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C0A" w:rsidRPr="00C842A0" w:rsidRDefault="00FC5C0A" w:rsidP="00401012">
      <w:pPr>
        <w:autoSpaceDE w:val="0"/>
        <w:autoSpaceDN w:val="0"/>
        <w:adjustRightInd w:val="0"/>
        <w:jc w:val="left"/>
        <w:rPr>
          <w:rFonts w:ascii="Times New Roman" w:hAnsi="Times New Roman"/>
          <w:b/>
          <w:bCs/>
          <w:color w:val="000000"/>
          <w:sz w:val="24"/>
          <w:szCs w:val="24"/>
          <w:lang w:val="nl-BE" w:eastAsia="en-GB"/>
        </w:rPr>
      </w:pPr>
    </w:p>
    <w:p w:rsidR="00401012" w:rsidRPr="005D0EC1" w:rsidRDefault="00FC5C0A" w:rsidP="009D5878">
      <w:pPr>
        <w:autoSpaceDE w:val="0"/>
        <w:autoSpaceDN w:val="0"/>
        <w:adjustRightInd w:val="0"/>
        <w:jc w:val="center"/>
        <w:rPr>
          <w:rFonts w:ascii="FlandersArtSans-Regular" w:hAnsi="FlandersArtSans-Regular"/>
          <w:b/>
          <w:bCs/>
          <w:color w:val="000000"/>
          <w:sz w:val="22"/>
          <w:szCs w:val="24"/>
          <w:u w:val="single"/>
          <w:lang w:val="nl-BE" w:eastAsia="en-GB"/>
        </w:rPr>
      </w:pPr>
      <w:r w:rsidRPr="005D0EC1">
        <w:rPr>
          <w:rFonts w:ascii="FlandersArtSans-Regular" w:hAnsi="FlandersArtSans-Regular"/>
          <w:b/>
          <w:bCs/>
          <w:color w:val="000000"/>
          <w:sz w:val="22"/>
          <w:szCs w:val="24"/>
          <w:u w:val="single"/>
          <w:lang w:val="nl-BE" w:eastAsia="en-GB"/>
        </w:rPr>
        <w:t>ANTI-FRAUD</w:t>
      </w:r>
      <w:r w:rsidR="005A5159" w:rsidRPr="005D0EC1">
        <w:rPr>
          <w:rFonts w:ascii="FlandersArtSans-Regular" w:hAnsi="FlandersArtSans-Regular"/>
          <w:b/>
          <w:bCs/>
          <w:color w:val="000000"/>
          <w:sz w:val="22"/>
          <w:szCs w:val="24"/>
          <w:u w:val="single"/>
          <w:lang w:val="nl-BE" w:eastAsia="en-GB"/>
        </w:rPr>
        <w:t>E BELEID</w:t>
      </w:r>
      <w:r w:rsidR="008308F5" w:rsidRPr="005D0EC1">
        <w:rPr>
          <w:rFonts w:ascii="FlandersArtSans-Regular" w:hAnsi="FlandersArtSans-Regular"/>
          <w:b/>
          <w:bCs/>
          <w:color w:val="000000"/>
          <w:sz w:val="22"/>
          <w:szCs w:val="24"/>
          <w:u w:val="single"/>
          <w:lang w:val="nl-BE" w:eastAsia="en-GB"/>
        </w:rPr>
        <w:t>SVERKLARING</w:t>
      </w:r>
      <w:r w:rsidR="005D0EC1" w:rsidRPr="005D0EC1">
        <w:rPr>
          <w:rFonts w:ascii="FlandersArtSans-Regular" w:hAnsi="FlandersArtSans-Regular"/>
          <w:b/>
          <w:bCs/>
          <w:color w:val="000000"/>
          <w:sz w:val="22"/>
          <w:szCs w:val="24"/>
          <w:u w:val="single"/>
          <w:lang w:val="nl-BE" w:eastAsia="en-GB"/>
        </w:rPr>
        <w:t xml:space="preserve"> EFRO VLAANDEREN 2014-2020</w:t>
      </w:r>
      <w:r w:rsidR="00B73AAA" w:rsidRPr="005D0EC1">
        <w:rPr>
          <w:rStyle w:val="Voetnootmarkering"/>
          <w:rFonts w:ascii="FlandersArtSans-Regular" w:hAnsi="FlandersArtSans-Regular"/>
          <w:b/>
          <w:bCs/>
          <w:color w:val="000000"/>
          <w:sz w:val="22"/>
          <w:szCs w:val="24"/>
          <w:u w:val="single"/>
          <w:lang w:eastAsia="en-GB"/>
        </w:rPr>
        <w:footnoteReference w:id="1"/>
      </w:r>
    </w:p>
    <w:p w:rsidR="003B73BF" w:rsidRDefault="003B73BF" w:rsidP="00401012">
      <w:pPr>
        <w:autoSpaceDE w:val="0"/>
        <w:autoSpaceDN w:val="0"/>
        <w:adjustRightInd w:val="0"/>
        <w:jc w:val="left"/>
        <w:rPr>
          <w:rFonts w:ascii="FlandersArtSans-Regular" w:hAnsi="FlandersArtSans-Regular"/>
          <w:b/>
          <w:bCs/>
          <w:color w:val="000000"/>
          <w:sz w:val="22"/>
          <w:szCs w:val="24"/>
          <w:u w:val="single"/>
          <w:lang w:val="nl-BE" w:eastAsia="en-GB"/>
        </w:rPr>
      </w:pPr>
    </w:p>
    <w:p w:rsidR="009D5878" w:rsidRPr="007550FC" w:rsidRDefault="009D5878" w:rsidP="00401012">
      <w:pPr>
        <w:autoSpaceDE w:val="0"/>
        <w:autoSpaceDN w:val="0"/>
        <w:adjustRightInd w:val="0"/>
        <w:jc w:val="left"/>
        <w:rPr>
          <w:rFonts w:ascii="FlandersArtSans-Regular" w:hAnsi="FlandersArtSans-Regular"/>
          <w:b/>
          <w:bCs/>
          <w:color w:val="000000"/>
          <w:sz w:val="22"/>
          <w:szCs w:val="24"/>
          <w:u w:val="single"/>
          <w:lang w:val="nl-BE" w:eastAsia="en-GB"/>
        </w:rPr>
      </w:pPr>
    </w:p>
    <w:p w:rsidR="00FC5C0A" w:rsidRPr="007550FC" w:rsidRDefault="005A5159" w:rsidP="00401012">
      <w:pPr>
        <w:autoSpaceDE w:val="0"/>
        <w:autoSpaceDN w:val="0"/>
        <w:adjustRightInd w:val="0"/>
        <w:jc w:val="left"/>
        <w:rPr>
          <w:rFonts w:ascii="FlandersArtSans-Regular" w:hAnsi="FlandersArtSans-Regular"/>
          <w:b/>
          <w:bCs/>
          <w:color w:val="000000"/>
          <w:sz w:val="22"/>
          <w:szCs w:val="24"/>
          <w:u w:val="single"/>
          <w:lang w:val="nl-BE" w:eastAsia="en-GB"/>
        </w:rPr>
      </w:pPr>
      <w:r w:rsidRPr="007550FC">
        <w:rPr>
          <w:rFonts w:ascii="FlandersArtSans-Regular" w:hAnsi="FlandersArtSans-Regular"/>
          <w:b/>
          <w:bCs/>
          <w:color w:val="000000"/>
          <w:sz w:val="22"/>
          <w:szCs w:val="24"/>
          <w:u w:val="single"/>
          <w:lang w:val="nl-BE" w:eastAsia="en-GB"/>
        </w:rPr>
        <w:t>Inleiding</w:t>
      </w:r>
    </w:p>
    <w:p w:rsidR="009054B2" w:rsidRPr="007550FC" w:rsidRDefault="009054B2" w:rsidP="009054B2">
      <w:pPr>
        <w:autoSpaceDE w:val="0"/>
        <w:autoSpaceDN w:val="0"/>
        <w:adjustRightInd w:val="0"/>
        <w:jc w:val="left"/>
        <w:rPr>
          <w:rFonts w:ascii="FlandersArtSans-Regular" w:hAnsi="FlandersArtSans-Regular"/>
          <w:color w:val="000000"/>
          <w:sz w:val="22"/>
          <w:szCs w:val="24"/>
          <w:lang w:val="nl-BE" w:eastAsia="en-GB"/>
        </w:rPr>
      </w:pPr>
    </w:p>
    <w:p w:rsidR="00A27C5C" w:rsidRPr="007550FC" w:rsidRDefault="00A27C5C" w:rsidP="009054B2">
      <w:pPr>
        <w:pStyle w:val="Default"/>
        <w:jc w:val="both"/>
        <w:rPr>
          <w:rFonts w:ascii="FlandersArtSans-Regular" w:hAnsi="FlandersArtSans-Regular" w:cs="Times New Roman"/>
          <w:sz w:val="22"/>
          <w:lang w:val="nl-BE"/>
        </w:rPr>
      </w:pPr>
      <w:r w:rsidRPr="007550FC">
        <w:rPr>
          <w:rStyle w:val="hps"/>
          <w:rFonts w:ascii="FlandersArtSans-Regular" w:hAnsi="FlandersArtSans-Regular" w:cs="Times New Roman"/>
          <w:color w:val="222222"/>
          <w:sz w:val="22"/>
          <w:lang w:val="nl-NL"/>
        </w:rPr>
        <w:t xml:space="preserve">De </w:t>
      </w:r>
      <w:r w:rsidR="00907698">
        <w:rPr>
          <w:rStyle w:val="hps"/>
          <w:rFonts w:ascii="FlandersArtSans-Regular" w:hAnsi="FlandersArtSans-Regular" w:cs="Times New Roman"/>
          <w:color w:val="222222"/>
          <w:sz w:val="22"/>
          <w:lang w:val="nl-NL"/>
        </w:rPr>
        <w:t>Managementautoriteit</w:t>
      </w:r>
      <w:r w:rsidRPr="007550FC">
        <w:rPr>
          <w:rFonts w:ascii="FlandersArtSans-Regular" w:hAnsi="FlandersArtSans-Regular" w:cs="Times New Roman"/>
          <w:color w:val="222222"/>
          <w:sz w:val="22"/>
          <w:lang w:val="nl-NL"/>
        </w:rPr>
        <w:t xml:space="preserve"> </w:t>
      </w:r>
      <w:r w:rsidRPr="007550FC">
        <w:rPr>
          <w:rStyle w:val="hps"/>
          <w:rFonts w:ascii="FlandersArtSans-Regular" w:hAnsi="FlandersArtSans-Regular" w:cs="Times New Roman"/>
          <w:color w:val="222222"/>
          <w:sz w:val="22"/>
          <w:lang w:val="nl-NL"/>
        </w:rPr>
        <w:t xml:space="preserve">voor </w:t>
      </w:r>
      <w:r w:rsidR="005D0EC1">
        <w:rPr>
          <w:rStyle w:val="hps"/>
          <w:rFonts w:ascii="FlandersArtSans-Regular" w:hAnsi="FlandersArtSans-Regular" w:cs="Times New Roman"/>
          <w:color w:val="222222"/>
          <w:sz w:val="22"/>
          <w:lang w:val="nl-NL"/>
        </w:rPr>
        <w:t xml:space="preserve">het programma </w:t>
      </w:r>
      <w:r w:rsidR="00046A92">
        <w:rPr>
          <w:rStyle w:val="hps"/>
          <w:rFonts w:ascii="FlandersArtSans-Regular" w:hAnsi="FlandersArtSans-Regular" w:cs="Times New Roman"/>
          <w:color w:val="222222"/>
          <w:sz w:val="22"/>
          <w:lang w:val="nl-NL"/>
        </w:rPr>
        <w:t>EFRO Vlaanderen 2014-2020</w:t>
      </w:r>
      <w:r w:rsidRPr="007550FC">
        <w:rPr>
          <w:rFonts w:ascii="FlandersArtSans-Regular" w:hAnsi="FlandersArtSans-Regular" w:cs="Times New Roman"/>
          <w:color w:val="222222"/>
          <w:sz w:val="22"/>
          <w:lang w:val="nl-NL"/>
        </w:rPr>
        <w:t xml:space="preserve"> </w:t>
      </w:r>
      <w:r w:rsidR="00046A92">
        <w:rPr>
          <w:rFonts w:ascii="FlandersArtSans-Regular" w:hAnsi="FlandersArtSans-Regular" w:cs="Times New Roman"/>
          <w:color w:val="222222"/>
          <w:sz w:val="22"/>
          <w:lang w:val="nl-NL"/>
        </w:rPr>
        <w:t xml:space="preserve">heeft zich er toe verbonden </w:t>
      </w:r>
      <w:r w:rsidR="00912BE4" w:rsidRPr="007550FC">
        <w:rPr>
          <w:rStyle w:val="hps"/>
          <w:rFonts w:ascii="FlandersArtSans-Regular" w:hAnsi="FlandersArtSans-Regular" w:cs="Times New Roman"/>
          <w:color w:val="222222"/>
          <w:sz w:val="22"/>
          <w:lang w:val="nl-NL"/>
        </w:rPr>
        <w:t>hoge</w:t>
      </w:r>
      <w:r w:rsidR="00912BE4" w:rsidRPr="007550FC">
        <w:rPr>
          <w:rFonts w:ascii="FlandersArtSans-Regular" w:hAnsi="FlandersArtSans-Regular" w:cs="Times New Roman"/>
          <w:color w:val="222222"/>
          <w:sz w:val="22"/>
          <w:lang w:val="nl-NL"/>
        </w:rPr>
        <w:t xml:space="preserve"> </w:t>
      </w:r>
      <w:r w:rsidRPr="007550FC">
        <w:rPr>
          <w:rStyle w:val="hps"/>
          <w:rFonts w:ascii="FlandersArtSans-Regular" w:hAnsi="FlandersArtSans-Regular" w:cs="Times New Roman"/>
          <w:color w:val="222222"/>
          <w:sz w:val="22"/>
          <w:lang w:val="nl-NL"/>
        </w:rPr>
        <w:t>juridische, ethische</w:t>
      </w:r>
      <w:r w:rsidRPr="007550FC">
        <w:rPr>
          <w:rFonts w:ascii="FlandersArtSans-Regular" w:hAnsi="FlandersArtSans-Regular" w:cs="Times New Roman"/>
          <w:color w:val="222222"/>
          <w:sz w:val="22"/>
          <w:lang w:val="nl-NL"/>
        </w:rPr>
        <w:t xml:space="preserve"> </w:t>
      </w:r>
      <w:r w:rsidRPr="007550FC">
        <w:rPr>
          <w:rStyle w:val="hps"/>
          <w:rFonts w:ascii="FlandersArtSans-Regular" w:hAnsi="FlandersArtSans-Regular" w:cs="Times New Roman"/>
          <w:color w:val="222222"/>
          <w:sz w:val="22"/>
          <w:lang w:val="nl-NL"/>
        </w:rPr>
        <w:t>en morele</w:t>
      </w:r>
      <w:r w:rsidRPr="007550FC">
        <w:rPr>
          <w:rFonts w:ascii="FlandersArtSans-Regular" w:hAnsi="FlandersArtSans-Regular" w:cs="Times New Roman"/>
          <w:color w:val="222222"/>
          <w:sz w:val="22"/>
          <w:lang w:val="nl-NL"/>
        </w:rPr>
        <w:t xml:space="preserve"> </w:t>
      </w:r>
      <w:r w:rsidRPr="007550FC">
        <w:rPr>
          <w:rStyle w:val="hps"/>
          <w:rFonts w:ascii="FlandersArtSans-Regular" w:hAnsi="FlandersArtSans-Regular" w:cs="Times New Roman"/>
          <w:color w:val="222222"/>
          <w:sz w:val="22"/>
          <w:lang w:val="nl-NL"/>
        </w:rPr>
        <w:t>normen te handhaven</w:t>
      </w:r>
      <w:r w:rsidRPr="007550FC">
        <w:rPr>
          <w:rFonts w:ascii="FlandersArtSans-Regular" w:hAnsi="FlandersArtSans-Regular" w:cs="Times New Roman"/>
          <w:color w:val="222222"/>
          <w:sz w:val="22"/>
          <w:lang w:val="nl-NL"/>
        </w:rPr>
        <w:t xml:space="preserve">, </w:t>
      </w:r>
      <w:r w:rsidR="00DA5DF8" w:rsidRPr="007550FC">
        <w:rPr>
          <w:rFonts w:ascii="FlandersArtSans-Regular" w:hAnsi="FlandersArtSans-Regular" w:cs="Times New Roman"/>
          <w:color w:val="222222"/>
          <w:sz w:val="22"/>
          <w:lang w:val="nl-NL"/>
        </w:rPr>
        <w:t xml:space="preserve">en </w:t>
      </w:r>
      <w:r w:rsidRPr="007550FC">
        <w:rPr>
          <w:rStyle w:val="hps"/>
          <w:rFonts w:ascii="FlandersArtSans-Regular" w:hAnsi="FlandersArtSans-Regular" w:cs="Times New Roman"/>
          <w:color w:val="222222"/>
          <w:sz w:val="22"/>
          <w:lang w:val="nl-NL"/>
        </w:rPr>
        <w:t>zich te houden aan</w:t>
      </w:r>
      <w:r w:rsidRPr="007550FC">
        <w:rPr>
          <w:rFonts w:ascii="FlandersArtSans-Regular" w:hAnsi="FlandersArtSans-Regular" w:cs="Times New Roman"/>
          <w:color w:val="222222"/>
          <w:sz w:val="22"/>
          <w:lang w:val="nl-NL"/>
        </w:rPr>
        <w:t xml:space="preserve"> </w:t>
      </w:r>
      <w:r w:rsidRPr="007550FC">
        <w:rPr>
          <w:rStyle w:val="hps"/>
          <w:rFonts w:ascii="FlandersArtSans-Regular" w:hAnsi="FlandersArtSans-Regular" w:cs="Times New Roman"/>
          <w:color w:val="222222"/>
          <w:sz w:val="22"/>
          <w:lang w:val="nl-NL"/>
        </w:rPr>
        <w:t>de principes van</w:t>
      </w:r>
      <w:r w:rsidRPr="007550FC">
        <w:rPr>
          <w:rFonts w:ascii="FlandersArtSans-Regular" w:hAnsi="FlandersArtSans-Regular" w:cs="Times New Roman"/>
          <w:color w:val="222222"/>
          <w:sz w:val="22"/>
          <w:lang w:val="nl-NL"/>
        </w:rPr>
        <w:t xml:space="preserve"> </w:t>
      </w:r>
      <w:r w:rsidRPr="007550FC">
        <w:rPr>
          <w:rStyle w:val="hps"/>
          <w:rFonts w:ascii="FlandersArtSans-Regular" w:hAnsi="FlandersArtSans-Regular" w:cs="Times New Roman"/>
          <w:color w:val="222222"/>
          <w:sz w:val="22"/>
          <w:lang w:val="nl-NL"/>
        </w:rPr>
        <w:t>integriteit,</w:t>
      </w:r>
      <w:r w:rsidRPr="007550FC">
        <w:rPr>
          <w:rFonts w:ascii="FlandersArtSans-Regular" w:hAnsi="FlandersArtSans-Regular" w:cs="Times New Roman"/>
          <w:color w:val="222222"/>
          <w:sz w:val="22"/>
          <w:lang w:val="nl-NL"/>
        </w:rPr>
        <w:t xml:space="preserve"> </w:t>
      </w:r>
      <w:r w:rsidRPr="007550FC">
        <w:rPr>
          <w:rStyle w:val="hps"/>
          <w:rFonts w:ascii="FlandersArtSans-Regular" w:hAnsi="FlandersArtSans-Regular" w:cs="Times New Roman"/>
          <w:color w:val="222222"/>
          <w:sz w:val="22"/>
          <w:lang w:val="nl-NL"/>
        </w:rPr>
        <w:t>objectiviteit</w:t>
      </w:r>
      <w:r w:rsidRPr="007550FC">
        <w:rPr>
          <w:rFonts w:ascii="FlandersArtSans-Regular" w:hAnsi="FlandersArtSans-Regular" w:cs="Times New Roman"/>
          <w:color w:val="222222"/>
          <w:sz w:val="22"/>
          <w:lang w:val="nl-NL"/>
        </w:rPr>
        <w:t xml:space="preserve"> </w:t>
      </w:r>
      <w:r w:rsidRPr="007550FC">
        <w:rPr>
          <w:rStyle w:val="hps"/>
          <w:rFonts w:ascii="FlandersArtSans-Regular" w:hAnsi="FlandersArtSans-Regular" w:cs="Times New Roman"/>
          <w:color w:val="222222"/>
          <w:sz w:val="22"/>
          <w:lang w:val="nl-NL"/>
        </w:rPr>
        <w:t>en eerlijkheid</w:t>
      </w:r>
      <w:r w:rsidR="00046A92">
        <w:rPr>
          <w:rStyle w:val="hps"/>
          <w:rFonts w:ascii="FlandersArtSans-Regular" w:hAnsi="FlandersArtSans-Regular" w:cs="Times New Roman"/>
          <w:color w:val="222222"/>
          <w:sz w:val="22"/>
          <w:lang w:val="nl-NL"/>
        </w:rPr>
        <w:t xml:space="preserve">. De </w:t>
      </w:r>
      <w:r w:rsidR="00907698">
        <w:rPr>
          <w:rStyle w:val="hps"/>
          <w:rFonts w:ascii="FlandersArtSans-Regular" w:hAnsi="FlandersArtSans-Regular" w:cs="Times New Roman"/>
          <w:color w:val="222222"/>
          <w:sz w:val="22"/>
          <w:lang w:val="nl-NL"/>
        </w:rPr>
        <w:t xml:space="preserve">Managementautoriteit </w:t>
      </w:r>
      <w:r w:rsidR="00046A92">
        <w:rPr>
          <w:rStyle w:val="hps"/>
          <w:rFonts w:ascii="FlandersArtSans-Regular" w:hAnsi="FlandersArtSans-Regular" w:cs="Times New Roman"/>
          <w:color w:val="222222"/>
          <w:sz w:val="22"/>
          <w:lang w:val="nl-NL"/>
        </w:rPr>
        <w:t xml:space="preserve">zal in het kader van de uitoefening van de toegewezen taken een nultolerantie inzake </w:t>
      </w:r>
      <w:r w:rsidRPr="00046A92">
        <w:rPr>
          <w:rStyle w:val="hps"/>
          <w:rFonts w:ascii="FlandersArtSans-Regular" w:hAnsi="FlandersArtSans-Regular" w:cs="Times New Roman"/>
          <w:color w:val="222222"/>
          <w:sz w:val="22"/>
          <w:lang w:val="nl-NL"/>
        </w:rPr>
        <w:t>fraude en corruptie</w:t>
      </w:r>
      <w:r w:rsidR="00046A92">
        <w:rPr>
          <w:rStyle w:val="hps"/>
          <w:rFonts w:ascii="FlandersArtSans-Regular" w:hAnsi="FlandersArtSans-Regular" w:cs="Times New Roman"/>
          <w:color w:val="222222"/>
          <w:sz w:val="22"/>
          <w:lang w:val="nl-NL"/>
        </w:rPr>
        <w:t xml:space="preserve"> hanteren. Dit engagement wordt </w:t>
      </w:r>
      <w:r w:rsidR="00912BE4" w:rsidRPr="007550FC">
        <w:rPr>
          <w:rStyle w:val="hps"/>
          <w:rFonts w:ascii="FlandersArtSans-Regular" w:hAnsi="FlandersArtSans-Regular" w:cs="Times New Roman"/>
          <w:color w:val="222222"/>
          <w:sz w:val="22"/>
          <w:lang w:val="nl-NL"/>
        </w:rPr>
        <w:t>verwacht van ieder personeelslid</w:t>
      </w:r>
      <w:r w:rsidRPr="007550FC">
        <w:rPr>
          <w:rStyle w:val="hps"/>
          <w:rFonts w:ascii="FlandersArtSans-Regular" w:hAnsi="FlandersArtSans-Regular" w:cs="Times New Roman"/>
          <w:color w:val="222222"/>
          <w:sz w:val="22"/>
          <w:lang w:val="nl-NL"/>
        </w:rPr>
        <w:t>.</w:t>
      </w:r>
      <w:r w:rsidRPr="007550FC">
        <w:rPr>
          <w:rFonts w:ascii="FlandersArtSans-Regular" w:hAnsi="FlandersArtSans-Regular" w:cs="Times New Roman"/>
          <w:color w:val="222222"/>
          <w:sz w:val="22"/>
          <w:lang w:val="nl-NL"/>
        </w:rPr>
        <w:t xml:space="preserve"> </w:t>
      </w:r>
      <w:r w:rsidRPr="007550FC">
        <w:rPr>
          <w:rStyle w:val="hps"/>
          <w:rFonts w:ascii="FlandersArtSans-Regular" w:hAnsi="FlandersArtSans-Regular" w:cs="Times New Roman"/>
          <w:color w:val="222222"/>
          <w:sz w:val="22"/>
          <w:lang w:val="nl-NL"/>
        </w:rPr>
        <w:t xml:space="preserve">Het </w:t>
      </w:r>
      <w:r w:rsidR="00912BE4" w:rsidRPr="007550FC">
        <w:rPr>
          <w:rStyle w:val="hps"/>
          <w:rFonts w:ascii="FlandersArtSans-Regular" w:hAnsi="FlandersArtSans-Regular" w:cs="Times New Roman"/>
          <w:color w:val="222222"/>
          <w:sz w:val="22"/>
          <w:lang w:val="nl-NL"/>
        </w:rPr>
        <w:t>streef</w:t>
      </w:r>
      <w:r w:rsidRPr="007550FC">
        <w:rPr>
          <w:rStyle w:val="hps"/>
          <w:rFonts w:ascii="FlandersArtSans-Regular" w:hAnsi="FlandersArtSans-Regular" w:cs="Times New Roman"/>
          <w:color w:val="222222"/>
          <w:sz w:val="22"/>
          <w:lang w:val="nl-NL"/>
        </w:rPr>
        <w:t xml:space="preserve">doel is </w:t>
      </w:r>
      <w:r w:rsidR="00046A92">
        <w:rPr>
          <w:rStyle w:val="hps"/>
          <w:rFonts w:ascii="FlandersArtSans-Regular" w:hAnsi="FlandersArtSans-Regular" w:cs="Times New Roman"/>
          <w:color w:val="222222"/>
          <w:sz w:val="22"/>
          <w:lang w:val="nl-NL"/>
        </w:rPr>
        <w:t xml:space="preserve">de creatie van </w:t>
      </w:r>
      <w:r w:rsidRPr="007550FC">
        <w:rPr>
          <w:rStyle w:val="hps"/>
          <w:rFonts w:ascii="FlandersArtSans-Regular" w:hAnsi="FlandersArtSans-Regular" w:cs="Times New Roman"/>
          <w:color w:val="222222"/>
          <w:sz w:val="22"/>
          <w:lang w:val="nl-NL"/>
        </w:rPr>
        <w:t>een cultuur</w:t>
      </w:r>
      <w:r w:rsidR="00214363" w:rsidRPr="007550FC">
        <w:rPr>
          <w:rStyle w:val="hps"/>
          <w:rFonts w:ascii="FlandersArtSans-Regular" w:hAnsi="FlandersArtSans-Regular" w:cs="Times New Roman"/>
          <w:color w:val="222222"/>
          <w:sz w:val="22"/>
          <w:lang w:val="nl-NL"/>
        </w:rPr>
        <w:t xml:space="preserve"> </w:t>
      </w:r>
      <w:r w:rsidRPr="007550FC">
        <w:rPr>
          <w:rStyle w:val="hps"/>
          <w:rFonts w:ascii="FlandersArtSans-Regular" w:hAnsi="FlandersArtSans-Regular" w:cs="Times New Roman"/>
          <w:color w:val="222222"/>
          <w:sz w:val="22"/>
          <w:lang w:val="nl-NL"/>
        </w:rPr>
        <w:t>die</w:t>
      </w:r>
      <w:r w:rsidRPr="007550FC">
        <w:rPr>
          <w:rFonts w:ascii="FlandersArtSans-Regular" w:hAnsi="FlandersArtSans-Regular" w:cs="Times New Roman"/>
          <w:color w:val="222222"/>
          <w:sz w:val="22"/>
          <w:lang w:val="nl-NL"/>
        </w:rPr>
        <w:t xml:space="preserve"> </w:t>
      </w:r>
      <w:r w:rsidRPr="007550FC">
        <w:rPr>
          <w:rStyle w:val="hps"/>
          <w:rFonts w:ascii="FlandersArtSans-Regular" w:hAnsi="FlandersArtSans-Regular" w:cs="Times New Roman"/>
          <w:color w:val="222222"/>
          <w:sz w:val="22"/>
          <w:lang w:val="nl-NL"/>
        </w:rPr>
        <w:t>frauduleuze activiteiten</w:t>
      </w:r>
      <w:r w:rsidRPr="007550FC">
        <w:rPr>
          <w:rFonts w:ascii="FlandersArtSans-Regular" w:hAnsi="FlandersArtSans-Regular" w:cs="Times New Roman"/>
          <w:color w:val="222222"/>
          <w:sz w:val="22"/>
          <w:lang w:val="nl-NL"/>
        </w:rPr>
        <w:t xml:space="preserve"> </w:t>
      </w:r>
      <w:r w:rsidR="00214363" w:rsidRPr="007550FC">
        <w:rPr>
          <w:rStyle w:val="hps"/>
          <w:rFonts w:ascii="FlandersArtSans-Regular" w:hAnsi="FlandersArtSans-Regular" w:cs="Times New Roman"/>
          <w:color w:val="222222"/>
          <w:sz w:val="22"/>
          <w:lang w:val="nl-NL"/>
        </w:rPr>
        <w:t>afweert</w:t>
      </w:r>
      <w:r w:rsidR="00046A92">
        <w:rPr>
          <w:rStyle w:val="hps"/>
          <w:rFonts w:ascii="FlandersArtSans-Regular" w:hAnsi="FlandersArtSans-Regular" w:cs="Times New Roman"/>
          <w:color w:val="222222"/>
          <w:sz w:val="22"/>
          <w:lang w:val="nl-NL"/>
        </w:rPr>
        <w:t xml:space="preserve">, die inzet op </w:t>
      </w:r>
      <w:r w:rsidRPr="007550FC">
        <w:rPr>
          <w:rStyle w:val="hps"/>
          <w:rFonts w:ascii="FlandersArtSans-Regular" w:hAnsi="FlandersArtSans-Regular" w:cs="Times New Roman"/>
          <w:color w:val="222222"/>
          <w:sz w:val="22"/>
          <w:lang w:val="nl-NL"/>
        </w:rPr>
        <w:t>de preventie</w:t>
      </w:r>
      <w:r w:rsidRPr="007550FC">
        <w:rPr>
          <w:rFonts w:ascii="FlandersArtSans-Regular" w:hAnsi="FlandersArtSans-Regular" w:cs="Times New Roman"/>
          <w:color w:val="222222"/>
          <w:sz w:val="22"/>
          <w:lang w:val="nl-NL"/>
        </w:rPr>
        <w:t xml:space="preserve"> </w:t>
      </w:r>
      <w:r w:rsidRPr="007550FC">
        <w:rPr>
          <w:rStyle w:val="hps"/>
          <w:rFonts w:ascii="FlandersArtSans-Regular" w:hAnsi="FlandersArtSans-Regular" w:cs="Times New Roman"/>
          <w:color w:val="222222"/>
          <w:sz w:val="22"/>
          <w:lang w:val="nl-NL"/>
        </w:rPr>
        <w:t xml:space="preserve">en </w:t>
      </w:r>
      <w:r w:rsidR="00046A92">
        <w:rPr>
          <w:rStyle w:val="hps"/>
          <w:rFonts w:ascii="FlandersArtSans-Regular" w:hAnsi="FlandersArtSans-Regular" w:cs="Times New Roman"/>
          <w:color w:val="222222"/>
          <w:sz w:val="22"/>
          <w:lang w:val="nl-NL"/>
        </w:rPr>
        <w:t xml:space="preserve">de </w:t>
      </w:r>
      <w:r w:rsidRPr="007550FC">
        <w:rPr>
          <w:rStyle w:val="hps"/>
          <w:rFonts w:ascii="FlandersArtSans-Regular" w:hAnsi="FlandersArtSans-Regular" w:cs="Times New Roman"/>
          <w:color w:val="222222"/>
          <w:sz w:val="22"/>
          <w:lang w:val="nl-NL"/>
        </w:rPr>
        <w:t>opsporing van fraude</w:t>
      </w:r>
      <w:r w:rsidRPr="007550FC">
        <w:rPr>
          <w:rFonts w:ascii="FlandersArtSans-Regular" w:hAnsi="FlandersArtSans-Regular" w:cs="Times New Roman"/>
          <w:color w:val="222222"/>
          <w:sz w:val="22"/>
          <w:lang w:val="nl-NL"/>
        </w:rPr>
        <w:t xml:space="preserve"> </w:t>
      </w:r>
      <w:r w:rsidR="00214363" w:rsidRPr="007550FC">
        <w:rPr>
          <w:rFonts w:ascii="FlandersArtSans-Regular" w:hAnsi="FlandersArtSans-Regular" w:cs="Times New Roman"/>
          <w:color w:val="222222"/>
          <w:sz w:val="22"/>
          <w:lang w:val="nl-NL"/>
        </w:rPr>
        <w:t xml:space="preserve">en </w:t>
      </w:r>
      <w:r w:rsidR="00E85152">
        <w:rPr>
          <w:rFonts w:ascii="FlandersArtSans-Regular" w:hAnsi="FlandersArtSans-Regular" w:cs="Times New Roman"/>
          <w:color w:val="222222"/>
          <w:sz w:val="22"/>
          <w:lang w:val="nl-NL"/>
        </w:rPr>
        <w:t xml:space="preserve">die procedures ontwikkelt die zorgen voor een adequate en snelle afhandeling van </w:t>
      </w:r>
      <w:r w:rsidRPr="007550FC">
        <w:rPr>
          <w:rStyle w:val="hps"/>
          <w:rFonts w:ascii="FlandersArtSans-Regular" w:hAnsi="FlandersArtSans-Regular" w:cs="Times New Roman"/>
          <w:color w:val="222222"/>
          <w:sz w:val="22"/>
          <w:lang w:val="nl-NL"/>
        </w:rPr>
        <w:t>fraude</w:t>
      </w:r>
      <w:r w:rsidR="005D0EC1">
        <w:rPr>
          <w:rStyle w:val="hps"/>
          <w:rFonts w:ascii="FlandersArtSans-Regular" w:hAnsi="FlandersArtSans-Regular" w:cs="Times New Roman"/>
          <w:color w:val="222222"/>
          <w:sz w:val="22"/>
          <w:lang w:val="nl-NL"/>
        </w:rPr>
        <w:t>, tegenstrijdige belangen</w:t>
      </w:r>
      <w:r w:rsidRPr="007550FC">
        <w:rPr>
          <w:rStyle w:val="hps"/>
          <w:rFonts w:ascii="FlandersArtSans-Regular" w:hAnsi="FlandersArtSans-Regular" w:cs="Times New Roman"/>
          <w:color w:val="222222"/>
          <w:sz w:val="22"/>
          <w:lang w:val="nl-NL"/>
        </w:rPr>
        <w:t xml:space="preserve"> en</w:t>
      </w:r>
      <w:r w:rsidRPr="007550FC">
        <w:rPr>
          <w:rFonts w:ascii="FlandersArtSans-Regular" w:hAnsi="FlandersArtSans-Regular" w:cs="Times New Roman"/>
          <w:color w:val="222222"/>
          <w:sz w:val="22"/>
          <w:lang w:val="nl-NL"/>
        </w:rPr>
        <w:t xml:space="preserve"> </w:t>
      </w:r>
      <w:r w:rsidR="00DA5DF8" w:rsidRPr="007550FC">
        <w:rPr>
          <w:rFonts w:ascii="FlandersArtSans-Regular" w:hAnsi="FlandersArtSans-Regular" w:cs="Times New Roman"/>
          <w:color w:val="222222"/>
          <w:sz w:val="22"/>
          <w:lang w:val="nl-NL"/>
        </w:rPr>
        <w:t xml:space="preserve">verwante </w:t>
      </w:r>
      <w:r w:rsidRPr="007550FC">
        <w:rPr>
          <w:rStyle w:val="hps"/>
          <w:rFonts w:ascii="FlandersArtSans-Regular" w:hAnsi="FlandersArtSans-Regular" w:cs="Times New Roman"/>
          <w:color w:val="222222"/>
          <w:sz w:val="22"/>
          <w:lang w:val="nl-NL"/>
        </w:rPr>
        <w:t>delicten</w:t>
      </w:r>
      <w:r w:rsidRPr="007550FC">
        <w:rPr>
          <w:rFonts w:ascii="FlandersArtSans-Regular" w:hAnsi="FlandersArtSans-Regular" w:cs="Times New Roman"/>
          <w:color w:val="222222"/>
          <w:sz w:val="22"/>
          <w:lang w:val="nl-NL"/>
        </w:rPr>
        <w:t>.</w:t>
      </w:r>
    </w:p>
    <w:p w:rsidR="008308F5" w:rsidRPr="007550FC" w:rsidRDefault="008308F5" w:rsidP="009054B2">
      <w:pPr>
        <w:pStyle w:val="Default"/>
        <w:jc w:val="both"/>
        <w:rPr>
          <w:rFonts w:ascii="FlandersArtSans-Regular" w:hAnsi="FlandersArtSans-Regular" w:cs="Times New Roman"/>
          <w:sz w:val="22"/>
          <w:lang w:val="nl-BE"/>
        </w:rPr>
      </w:pPr>
    </w:p>
    <w:p w:rsidR="00B73AAA" w:rsidRPr="008308F5" w:rsidRDefault="008308F5" w:rsidP="009054B2">
      <w:pPr>
        <w:pStyle w:val="Default"/>
        <w:jc w:val="both"/>
        <w:rPr>
          <w:rFonts w:ascii="FlandersArtSans-Regular" w:hAnsi="FlandersArtSans-Regular" w:cs="Times New Roman"/>
          <w:b/>
          <w:sz w:val="22"/>
          <w:u w:val="single"/>
          <w:lang w:val="nl-BE"/>
        </w:rPr>
      </w:pPr>
      <w:r w:rsidRPr="008308F5">
        <w:rPr>
          <w:rFonts w:ascii="FlandersArtSans-Regular" w:hAnsi="FlandersArtSans-Regular" w:cs="Times New Roman"/>
          <w:b/>
          <w:sz w:val="22"/>
          <w:u w:val="single"/>
          <w:lang w:val="nl-BE"/>
        </w:rPr>
        <w:t>Wat is fraude?</w:t>
      </w:r>
    </w:p>
    <w:p w:rsidR="008308F5" w:rsidRPr="007550FC" w:rsidRDefault="008308F5" w:rsidP="009054B2">
      <w:pPr>
        <w:pStyle w:val="Default"/>
        <w:jc w:val="both"/>
        <w:rPr>
          <w:rFonts w:ascii="FlandersArtSans-Regular" w:hAnsi="FlandersArtSans-Regular" w:cs="Times New Roman"/>
          <w:sz w:val="22"/>
          <w:lang w:val="nl-BE"/>
        </w:rPr>
      </w:pPr>
    </w:p>
    <w:p w:rsidR="004A3E0A" w:rsidRDefault="00DA0534" w:rsidP="00ED140B">
      <w:pPr>
        <w:pStyle w:val="Default"/>
        <w:jc w:val="both"/>
        <w:rPr>
          <w:rFonts w:ascii="FlandersArtSans-Regular" w:hAnsi="FlandersArtSans-Regular" w:cs="Times New Roman"/>
          <w:color w:val="auto"/>
          <w:sz w:val="22"/>
          <w:lang w:val="nl-NL"/>
        </w:rPr>
      </w:pPr>
      <w:r w:rsidRPr="007550FC">
        <w:rPr>
          <w:rFonts w:ascii="FlandersArtSans-Regular" w:hAnsi="FlandersArtSans-Regular" w:cs="Times New Roman"/>
          <w:color w:val="auto"/>
          <w:sz w:val="22"/>
          <w:lang w:val="nl-NL"/>
        </w:rPr>
        <w:t xml:space="preserve">De term fraude wordt vaak gebruikt om een </w:t>
      </w:r>
      <w:r w:rsidRPr="007550FC">
        <w:rPr>
          <w:rFonts w:ascii="Times New Roman" w:hAnsi="Times New Roman" w:cs="Times New Roman"/>
          <w:color w:val="auto"/>
          <w:sz w:val="22"/>
          <w:lang w:val="nl-NL"/>
        </w:rPr>
        <w:t>​​</w:t>
      </w:r>
      <w:r w:rsidRPr="007550FC">
        <w:rPr>
          <w:rFonts w:ascii="FlandersArtSans-Regular" w:hAnsi="FlandersArtSans-Regular" w:cs="Times New Roman"/>
          <w:color w:val="auto"/>
          <w:sz w:val="22"/>
          <w:lang w:val="nl-NL"/>
        </w:rPr>
        <w:t>breed scala van wangedrag, waaronder diefstal, corruptie, verduistering, omkoping, valsheid in geschrifte, misleiding, samenzwering</w:t>
      </w:r>
      <w:r w:rsidR="004A3E0A">
        <w:rPr>
          <w:rFonts w:ascii="FlandersArtSans-Regular" w:hAnsi="FlandersArtSans-Regular" w:cs="Times New Roman"/>
          <w:color w:val="auto"/>
          <w:sz w:val="22"/>
          <w:lang w:val="nl-NL"/>
        </w:rPr>
        <w:t xml:space="preserve"> en </w:t>
      </w:r>
      <w:r w:rsidR="005D0EC1">
        <w:rPr>
          <w:rFonts w:ascii="FlandersArtSans-Regular" w:hAnsi="FlandersArtSans-Regular" w:cs="Times New Roman"/>
          <w:color w:val="auto"/>
          <w:sz w:val="22"/>
          <w:lang w:val="nl-NL"/>
        </w:rPr>
        <w:t xml:space="preserve">witwassen </w:t>
      </w:r>
      <w:r w:rsidRPr="007550FC">
        <w:rPr>
          <w:rFonts w:ascii="FlandersArtSans-Regular" w:hAnsi="FlandersArtSans-Regular" w:cs="Times New Roman"/>
          <w:color w:val="auto"/>
          <w:sz w:val="22"/>
          <w:lang w:val="nl-NL"/>
        </w:rPr>
        <w:t>van geld</w:t>
      </w:r>
      <w:r w:rsidR="009D5878">
        <w:rPr>
          <w:rFonts w:ascii="FlandersArtSans-Regular" w:hAnsi="FlandersArtSans-Regular" w:cs="Times New Roman"/>
          <w:color w:val="auto"/>
          <w:sz w:val="22"/>
          <w:lang w:val="nl-NL"/>
        </w:rPr>
        <w:t>,</w:t>
      </w:r>
      <w:r w:rsidRPr="007550FC">
        <w:rPr>
          <w:rFonts w:ascii="FlandersArtSans-Regular" w:hAnsi="FlandersArtSans-Regular" w:cs="Times New Roman"/>
          <w:color w:val="auto"/>
          <w:sz w:val="22"/>
          <w:lang w:val="nl-NL"/>
        </w:rPr>
        <w:t xml:space="preserve"> te beschrijven. </w:t>
      </w:r>
      <w:r w:rsidR="009D5878">
        <w:rPr>
          <w:rFonts w:ascii="FlandersArtSans-Regular" w:hAnsi="FlandersArtSans-Regular" w:cs="Times New Roman"/>
          <w:color w:val="auto"/>
          <w:sz w:val="22"/>
          <w:lang w:val="nl-NL"/>
        </w:rPr>
        <w:t xml:space="preserve">Fraude </w:t>
      </w:r>
      <w:r w:rsidRPr="007550FC">
        <w:rPr>
          <w:rFonts w:ascii="FlandersArtSans-Regular" w:hAnsi="FlandersArtSans-Regular" w:cs="Times New Roman"/>
          <w:color w:val="auto"/>
          <w:sz w:val="22"/>
          <w:lang w:val="nl-NL"/>
        </w:rPr>
        <w:t>gaat vaak gepaard met misleiding</w:t>
      </w:r>
      <w:r w:rsidR="009D5878">
        <w:rPr>
          <w:rFonts w:ascii="FlandersArtSans-Regular" w:hAnsi="FlandersArtSans-Regular" w:cs="Times New Roman"/>
          <w:color w:val="auto"/>
          <w:sz w:val="22"/>
          <w:lang w:val="nl-NL"/>
        </w:rPr>
        <w:t xml:space="preserve"> teneinde zichzelf of een derde onrechtmatig te verrijken, </w:t>
      </w:r>
      <w:r w:rsidRPr="007550FC">
        <w:rPr>
          <w:rFonts w:ascii="FlandersArtSans-Regular" w:hAnsi="FlandersArtSans-Regular" w:cs="Times New Roman"/>
          <w:color w:val="auto"/>
          <w:sz w:val="22"/>
          <w:lang w:val="nl-NL"/>
        </w:rPr>
        <w:t xml:space="preserve">of </w:t>
      </w:r>
      <w:r w:rsidR="005D0EC1">
        <w:rPr>
          <w:rFonts w:ascii="FlandersArtSans-Regular" w:hAnsi="FlandersArtSans-Regular" w:cs="Times New Roman"/>
          <w:color w:val="auto"/>
          <w:sz w:val="22"/>
          <w:lang w:val="nl-NL"/>
        </w:rPr>
        <w:t xml:space="preserve">verlies aan anderen te </w:t>
      </w:r>
      <w:r w:rsidR="00620F46" w:rsidRPr="007550FC">
        <w:rPr>
          <w:rFonts w:ascii="FlandersArtSans-Regular" w:hAnsi="FlandersArtSans-Regular" w:cs="Times New Roman"/>
          <w:color w:val="auto"/>
          <w:sz w:val="22"/>
          <w:lang w:val="nl-NL"/>
        </w:rPr>
        <w:t>berokkenen</w:t>
      </w:r>
      <w:r w:rsidR="009D5878">
        <w:rPr>
          <w:rFonts w:ascii="FlandersArtSans-Regular" w:hAnsi="FlandersArtSans-Regular" w:cs="Times New Roman"/>
          <w:color w:val="auto"/>
          <w:sz w:val="22"/>
          <w:lang w:val="nl-NL"/>
        </w:rPr>
        <w:t xml:space="preserve">. Fraude </w:t>
      </w:r>
      <w:r w:rsidRPr="007550FC">
        <w:rPr>
          <w:rFonts w:ascii="FlandersArtSans-Regular" w:hAnsi="FlandersArtSans-Regular" w:cs="Times New Roman"/>
          <w:color w:val="auto"/>
          <w:sz w:val="22"/>
          <w:lang w:val="nl-NL"/>
        </w:rPr>
        <w:t xml:space="preserve">onderscheidt </w:t>
      </w:r>
      <w:r w:rsidR="009D5878">
        <w:rPr>
          <w:rFonts w:ascii="FlandersArtSans-Regular" w:hAnsi="FlandersArtSans-Regular" w:cs="Times New Roman"/>
          <w:color w:val="auto"/>
          <w:sz w:val="22"/>
          <w:lang w:val="nl-NL"/>
        </w:rPr>
        <w:t xml:space="preserve">zich </w:t>
      </w:r>
      <w:r w:rsidRPr="007550FC">
        <w:rPr>
          <w:rFonts w:ascii="FlandersArtSans-Regular" w:hAnsi="FlandersArtSans-Regular" w:cs="Times New Roman"/>
          <w:color w:val="auto"/>
          <w:sz w:val="22"/>
          <w:lang w:val="nl-NL"/>
        </w:rPr>
        <w:t>van onregelmatigheden</w:t>
      </w:r>
      <w:r w:rsidR="009D5878">
        <w:rPr>
          <w:rFonts w:ascii="FlandersArtSans-Regular" w:hAnsi="FlandersArtSans-Regular" w:cs="Times New Roman"/>
          <w:color w:val="auto"/>
          <w:sz w:val="22"/>
          <w:lang w:val="nl-NL"/>
        </w:rPr>
        <w:t xml:space="preserve"> door de aanwezigheid van het element ‘intentie’</w:t>
      </w:r>
      <w:r w:rsidRPr="007550FC">
        <w:rPr>
          <w:rFonts w:ascii="FlandersArtSans-Regular" w:hAnsi="FlandersArtSans-Regular" w:cs="Times New Roman"/>
          <w:color w:val="auto"/>
          <w:sz w:val="22"/>
          <w:lang w:val="nl-NL"/>
        </w:rPr>
        <w:t xml:space="preserve">. Fraude heeft niet alleen een potentiële financiële impact, maar het kan </w:t>
      </w:r>
      <w:r w:rsidR="00620F46" w:rsidRPr="007550FC">
        <w:rPr>
          <w:rFonts w:ascii="FlandersArtSans-Regular" w:hAnsi="FlandersArtSans-Regular" w:cs="Times New Roman"/>
          <w:color w:val="auto"/>
          <w:sz w:val="22"/>
          <w:lang w:val="nl-NL"/>
        </w:rPr>
        <w:t xml:space="preserve">ook </w:t>
      </w:r>
      <w:r w:rsidRPr="007550FC">
        <w:rPr>
          <w:rFonts w:ascii="FlandersArtSans-Regular" w:hAnsi="FlandersArtSans-Regular" w:cs="Times New Roman"/>
          <w:color w:val="auto"/>
          <w:sz w:val="22"/>
          <w:lang w:val="nl-NL"/>
        </w:rPr>
        <w:t xml:space="preserve">schade </w:t>
      </w:r>
      <w:r w:rsidR="00043CF5" w:rsidRPr="007550FC">
        <w:rPr>
          <w:rFonts w:ascii="FlandersArtSans-Regular" w:hAnsi="FlandersArtSans-Regular" w:cs="Times New Roman"/>
          <w:color w:val="auto"/>
          <w:sz w:val="22"/>
          <w:lang w:val="nl-NL"/>
        </w:rPr>
        <w:t xml:space="preserve">veroorzaken </w:t>
      </w:r>
      <w:r w:rsidRPr="007550FC">
        <w:rPr>
          <w:rFonts w:ascii="FlandersArtSans-Regular" w:hAnsi="FlandersArtSans-Regular" w:cs="Times New Roman"/>
          <w:color w:val="auto"/>
          <w:sz w:val="22"/>
          <w:lang w:val="nl-NL"/>
        </w:rPr>
        <w:t xml:space="preserve">aan de reputatie van </w:t>
      </w:r>
      <w:r w:rsidR="004A3E0A">
        <w:rPr>
          <w:rFonts w:ascii="FlandersArtSans-Regular" w:hAnsi="FlandersArtSans-Regular" w:cs="Times New Roman"/>
          <w:color w:val="auto"/>
          <w:sz w:val="22"/>
          <w:lang w:val="nl-NL"/>
        </w:rPr>
        <w:t>de</w:t>
      </w:r>
      <w:r w:rsidRPr="007550FC">
        <w:rPr>
          <w:rFonts w:ascii="FlandersArtSans-Regular" w:hAnsi="FlandersArtSans-Regular" w:cs="Times New Roman"/>
          <w:color w:val="auto"/>
          <w:sz w:val="22"/>
          <w:lang w:val="nl-NL"/>
        </w:rPr>
        <w:t xml:space="preserve"> organisatie die verantwoordelijk is voor het effectief en efficiënt beheer van </w:t>
      </w:r>
      <w:r w:rsidR="009D5878">
        <w:rPr>
          <w:rFonts w:ascii="FlandersArtSans-Regular" w:hAnsi="FlandersArtSans-Regular" w:cs="Times New Roman"/>
          <w:color w:val="auto"/>
          <w:sz w:val="22"/>
          <w:lang w:val="nl-NL"/>
        </w:rPr>
        <w:t xml:space="preserve">publieke </w:t>
      </w:r>
      <w:r w:rsidRPr="007550FC">
        <w:rPr>
          <w:rFonts w:ascii="FlandersArtSans-Regular" w:hAnsi="FlandersArtSans-Regular" w:cs="Times New Roman"/>
          <w:color w:val="auto"/>
          <w:sz w:val="22"/>
          <w:lang w:val="nl-NL"/>
        </w:rPr>
        <w:t xml:space="preserve">fondsen. </w:t>
      </w:r>
    </w:p>
    <w:p w:rsidR="004A3E0A" w:rsidRDefault="004A3E0A" w:rsidP="00ED140B">
      <w:pPr>
        <w:pStyle w:val="Default"/>
        <w:jc w:val="both"/>
        <w:rPr>
          <w:rFonts w:ascii="FlandersArtSans-Regular" w:hAnsi="FlandersArtSans-Regular" w:cs="Times New Roman"/>
          <w:color w:val="auto"/>
          <w:sz w:val="22"/>
          <w:lang w:val="nl-NL"/>
        </w:rPr>
      </w:pPr>
    </w:p>
    <w:p w:rsidR="004A3E0A" w:rsidRPr="004A3E0A" w:rsidRDefault="004A3E0A" w:rsidP="00ED140B">
      <w:pPr>
        <w:pStyle w:val="Default"/>
        <w:jc w:val="both"/>
        <w:rPr>
          <w:rFonts w:ascii="FlandersArtSans-Regular" w:hAnsi="FlandersArtSans-Regular" w:cs="Times New Roman"/>
          <w:b/>
          <w:color w:val="auto"/>
          <w:sz w:val="22"/>
          <w:u w:val="single"/>
          <w:lang w:val="nl-NL"/>
        </w:rPr>
      </w:pPr>
      <w:r w:rsidRPr="004A3E0A">
        <w:rPr>
          <w:rFonts w:ascii="FlandersArtSans-Regular" w:hAnsi="FlandersArtSans-Regular" w:cs="Times New Roman"/>
          <w:b/>
          <w:color w:val="auto"/>
          <w:sz w:val="22"/>
          <w:u w:val="single"/>
          <w:lang w:val="nl-NL"/>
        </w:rPr>
        <w:t>Wat is tegenstrijdig belang?</w:t>
      </w:r>
    </w:p>
    <w:p w:rsidR="004A3E0A" w:rsidRDefault="004A3E0A" w:rsidP="00ED140B">
      <w:pPr>
        <w:pStyle w:val="Default"/>
        <w:jc w:val="both"/>
        <w:rPr>
          <w:rFonts w:ascii="FlandersArtSans-Regular" w:hAnsi="FlandersArtSans-Regular" w:cs="Times New Roman"/>
          <w:color w:val="auto"/>
          <w:sz w:val="22"/>
          <w:lang w:val="nl-NL"/>
        </w:rPr>
      </w:pPr>
    </w:p>
    <w:p w:rsidR="00D95D1E" w:rsidRPr="007550FC" w:rsidRDefault="00DA0534" w:rsidP="00ED140B">
      <w:pPr>
        <w:pStyle w:val="Default"/>
        <w:jc w:val="both"/>
        <w:rPr>
          <w:rFonts w:ascii="FlandersArtSans-Regular" w:hAnsi="FlandersArtSans-Regular" w:cs="Times New Roman"/>
          <w:color w:val="auto"/>
          <w:sz w:val="22"/>
          <w:lang w:val="nl-BE"/>
        </w:rPr>
      </w:pPr>
      <w:r w:rsidRPr="007550FC">
        <w:rPr>
          <w:rFonts w:ascii="FlandersArtSans-Regular" w:hAnsi="FlandersArtSans-Regular" w:cs="Times New Roman"/>
          <w:color w:val="auto"/>
          <w:sz w:val="22"/>
          <w:lang w:val="nl-NL"/>
        </w:rPr>
        <w:t xml:space="preserve">Tegenstrijdig belang </w:t>
      </w:r>
      <w:r w:rsidR="00C401F2" w:rsidRPr="007550FC">
        <w:rPr>
          <w:rFonts w:ascii="FlandersArtSans-Regular" w:hAnsi="FlandersArtSans-Regular" w:cs="Times New Roman"/>
          <w:color w:val="auto"/>
          <w:sz w:val="22"/>
          <w:lang w:val="nl-NL"/>
        </w:rPr>
        <w:t xml:space="preserve">ontstaat </w:t>
      </w:r>
      <w:r w:rsidRPr="007550FC">
        <w:rPr>
          <w:rFonts w:ascii="FlandersArtSans-Regular" w:hAnsi="FlandersArtSans-Regular" w:cs="Times New Roman"/>
          <w:color w:val="auto"/>
          <w:sz w:val="22"/>
          <w:lang w:val="nl-NL"/>
        </w:rPr>
        <w:t>wanneer de onpartijdige en objectieve uitoefening van de officiële functies van een persoon in het gedr</w:t>
      </w:r>
      <w:r w:rsidR="00A926CB" w:rsidRPr="007550FC">
        <w:rPr>
          <w:rFonts w:ascii="FlandersArtSans-Regular" w:hAnsi="FlandersArtSans-Regular" w:cs="Times New Roman"/>
          <w:color w:val="auto"/>
          <w:sz w:val="22"/>
          <w:lang w:val="nl-NL"/>
        </w:rPr>
        <w:t xml:space="preserve">ang komen </w:t>
      </w:r>
      <w:r w:rsidR="00043CF5" w:rsidRPr="007550FC">
        <w:rPr>
          <w:rFonts w:ascii="FlandersArtSans-Regular" w:hAnsi="FlandersArtSans-Regular" w:cs="Times New Roman"/>
          <w:color w:val="auto"/>
          <w:sz w:val="22"/>
          <w:lang w:val="nl-NL"/>
        </w:rPr>
        <w:t>ten</w:t>
      </w:r>
      <w:r w:rsidR="000D07DC">
        <w:rPr>
          <w:rFonts w:ascii="FlandersArtSans-Regular" w:hAnsi="FlandersArtSans-Regular" w:cs="Times New Roman"/>
          <w:color w:val="auto"/>
          <w:sz w:val="22"/>
          <w:lang w:val="nl-NL"/>
        </w:rPr>
        <w:t xml:space="preserve"> </w:t>
      </w:r>
      <w:r w:rsidR="00043CF5" w:rsidRPr="007550FC">
        <w:rPr>
          <w:rFonts w:ascii="FlandersArtSans-Regular" w:hAnsi="FlandersArtSans-Regular" w:cs="Times New Roman"/>
          <w:color w:val="auto"/>
          <w:sz w:val="22"/>
          <w:lang w:val="nl-NL"/>
        </w:rPr>
        <w:t>gevolge</w:t>
      </w:r>
      <w:r w:rsidR="00A926CB" w:rsidRPr="007550FC">
        <w:rPr>
          <w:rFonts w:ascii="FlandersArtSans-Regular" w:hAnsi="FlandersArtSans-Regular" w:cs="Times New Roman"/>
          <w:color w:val="auto"/>
          <w:sz w:val="22"/>
          <w:lang w:val="nl-NL"/>
        </w:rPr>
        <w:t xml:space="preserve"> van familiale</w:t>
      </w:r>
      <w:r w:rsidR="00F665B2" w:rsidRPr="007550FC">
        <w:rPr>
          <w:rFonts w:ascii="FlandersArtSans-Regular" w:hAnsi="FlandersArtSans-Regular" w:cs="Times New Roman"/>
          <w:color w:val="auto"/>
          <w:sz w:val="22"/>
          <w:lang w:val="nl-NL"/>
        </w:rPr>
        <w:t xml:space="preserve"> of</w:t>
      </w:r>
      <w:r w:rsidRPr="007550FC">
        <w:rPr>
          <w:rFonts w:ascii="FlandersArtSans-Regular" w:hAnsi="FlandersArtSans-Regular" w:cs="Times New Roman"/>
          <w:color w:val="auto"/>
          <w:sz w:val="22"/>
          <w:lang w:val="nl-NL"/>
        </w:rPr>
        <w:t xml:space="preserve"> emotionele </w:t>
      </w:r>
      <w:r w:rsidR="000D07DC">
        <w:rPr>
          <w:rFonts w:ascii="FlandersArtSans-Regular" w:hAnsi="FlandersArtSans-Regular" w:cs="Times New Roman"/>
          <w:color w:val="auto"/>
          <w:sz w:val="22"/>
          <w:lang w:val="nl-NL"/>
        </w:rPr>
        <w:t>ban</w:t>
      </w:r>
      <w:r w:rsidR="00A926CB" w:rsidRPr="007550FC">
        <w:rPr>
          <w:rFonts w:ascii="FlandersArtSans-Regular" w:hAnsi="FlandersArtSans-Regular" w:cs="Times New Roman"/>
          <w:color w:val="auto"/>
          <w:sz w:val="22"/>
          <w:lang w:val="nl-NL"/>
        </w:rPr>
        <w:t>den</w:t>
      </w:r>
      <w:r w:rsidRPr="007550FC">
        <w:rPr>
          <w:rFonts w:ascii="FlandersArtSans-Regular" w:hAnsi="FlandersArtSans-Regular" w:cs="Times New Roman"/>
          <w:color w:val="auto"/>
          <w:sz w:val="22"/>
          <w:lang w:val="nl-NL"/>
        </w:rPr>
        <w:t>, politieke</w:t>
      </w:r>
      <w:r w:rsidR="000D07DC">
        <w:rPr>
          <w:rFonts w:ascii="FlandersArtSans-Regular" w:hAnsi="FlandersArtSans-Regular" w:cs="Times New Roman"/>
          <w:color w:val="auto"/>
          <w:sz w:val="22"/>
          <w:lang w:val="nl-NL"/>
        </w:rPr>
        <w:t>, e</w:t>
      </w:r>
      <w:r w:rsidRPr="007550FC">
        <w:rPr>
          <w:rFonts w:ascii="FlandersArtSans-Regular" w:hAnsi="FlandersArtSans-Regular" w:cs="Times New Roman"/>
          <w:color w:val="auto"/>
          <w:sz w:val="22"/>
          <w:lang w:val="nl-NL"/>
        </w:rPr>
        <w:t xml:space="preserve">conomische </w:t>
      </w:r>
      <w:r w:rsidR="000D07DC">
        <w:rPr>
          <w:rFonts w:ascii="FlandersArtSans-Regular" w:hAnsi="FlandersArtSans-Regular" w:cs="Times New Roman"/>
          <w:color w:val="auto"/>
          <w:sz w:val="22"/>
          <w:lang w:val="nl-NL"/>
        </w:rPr>
        <w:t xml:space="preserve">of andere </w:t>
      </w:r>
      <w:r w:rsidRPr="007550FC">
        <w:rPr>
          <w:rFonts w:ascii="FlandersArtSans-Regular" w:hAnsi="FlandersArtSans-Regular" w:cs="Times New Roman"/>
          <w:color w:val="auto"/>
          <w:sz w:val="22"/>
          <w:lang w:val="nl-NL"/>
        </w:rPr>
        <w:t xml:space="preserve">belangen </w:t>
      </w:r>
      <w:r w:rsidR="00A926CB" w:rsidRPr="007550FC">
        <w:rPr>
          <w:rFonts w:ascii="FlandersArtSans-Regular" w:hAnsi="FlandersArtSans-Regular" w:cs="Times New Roman"/>
          <w:color w:val="auto"/>
          <w:sz w:val="22"/>
          <w:lang w:val="nl-NL"/>
        </w:rPr>
        <w:t>met bijvoorbeeld e</w:t>
      </w:r>
      <w:r w:rsidRPr="007550FC">
        <w:rPr>
          <w:rFonts w:ascii="FlandersArtSans-Regular" w:hAnsi="FlandersArtSans-Regular" w:cs="Times New Roman"/>
          <w:color w:val="auto"/>
          <w:sz w:val="22"/>
          <w:lang w:val="nl-NL"/>
        </w:rPr>
        <w:t>en aanvrager of een ontvanger van EU-</w:t>
      </w:r>
      <w:r w:rsidR="00F665B2" w:rsidRPr="007550FC">
        <w:rPr>
          <w:rFonts w:ascii="FlandersArtSans-Regular" w:hAnsi="FlandersArtSans-Regular" w:cs="Times New Roman"/>
          <w:color w:val="auto"/>
          <w:sz w:val="22"/>
          <w:lang w:val="nl-NL"/>
        </w:rPr>
        <w:t>fondsen</w:t>
      </w:r>
      <w:r w:rsidR="00484C38" w:rsidRPr="007550FC">
        <w:rPr>
          <w:rFonts w:ascii="FlandersArtSans-Regular" w:hAnsi="FlandersArtSans-Regular" w:cs="Times New Roman"/>
          <w:color w:val="auto"/>
          <w:sz w:val="22"/>
          <w:lang w:val="nl-BE"/>
        </w:rPr>
        <w:t>.</w:t>
      </w:r>
      <w:r w:rsidR="00D95D1E" w:rsidRPr="007550FC">
        <w:rPr>
          <w:rFonts w:ascii="FlandersArtSans-Regular" w:hAnsi="FlandersArtSans-Regular" w:cs="Times New Roman"/>
          <w:color w:val="auto"/>
          <w:sz w:val="22"/>
          <w:lang w:val="nl-BE"/>
        </w:rPr>
        <w:t xml:space="preserve"> </w:t>
      </w:r>
    </w:p>
    <w:p w:rsidR="009054B2" w:rsidRPr="007550FC" w:rsidRDefault="009054B2" w:rsidP="009054B2">
      <w:pPr>
        <w:autoSpaceDE w:val="0"/>
        <w:autoSpaceDN w:val="0"/>
        <w:adjustRightInd w:val="0"/>
        <w:rPr>
          <w:rFonts w:ascii="FlandersArtSans-Regular" w:hAnsi="FlandersArtSans-Regular"/>
          <w:b/>
          <w:bCs/>
          <w:color w:val="000000"/>
          <w:sz w:val="22"/>
          <w:szCs w:val="24"/>
          <w:u w:val="single"/>
          <w:lang w:val="nl-BE" w:eastAsia="en-GB"/>
        </w:rPr>
      </w:pPr>
    </w:p>
    <w:p w:rsidR="00ED140B" w:rsidRPr="007550FC" w:rsidRDefault="004A3E0A" w:rsidP="009054B2">
      <w:pPr>
        <w:autoSpaceDE w:val="0"/>
        <w:autoSpaceDN w:val="0"/>
        <w:adjustRightInd w:val="0"/>
        <w:rPr>
          <w:rFonts w:ascii="FlandersArtSans-Regular" w:hAnsi="FlandersArtSans-Regular"/>
          <w:b/>
          <w:bCs/>
          <w:color w:val="000000"/>
          <w:sz w:val="22"/>
          <w:szCs w:val="24"/>
          <w:u w:val="single"/>
          <w:lang w:eastAsia="en-GB"/>
        </w:rPr>
      </w:pPr>
      <w:proofErr w:type="spellStart"/>
      <w:r>
        <w:rPr>
          <w:rFonts w:ascii="FlandersArtSans-Regular" w:hAnsi="FlandersArtSans-Regular"/>
          <w:b/>
          <w:bCs/>
          <w:color w:val="000000"/>
          <w:sz w:val="22"/>
          <w:szCs w:val="24"/>
          <w:u w:val="single"/>
          <w:lang w:eastAsia="en-GB"/>
        </w:rPr>
        <w:t>Verantwoordelijkheden</w:t>
      </w:r>
      <w:proofErr w:type="spellEnd"/>
    </w:p>
    <w:p w:rsidR="003C7D77" w:rsidRPr="007550FC" w:rsidRDefault="003C7D77" w:rsidP="009054B2">
      <w:pPr>
        <w:autoSpaceDE w:val="0"/>
        <w:autoSpaceDN w:val="0"/>
        <w:adjustRightInd w:val="0"/>
        <w:rPr>
          <w:rFonts w:ascii="FlandersArtSans-Regular" w:hAnsi="FlandersArtSans-Regular"/>
          <w:b/>
          <w:bCs/>
          <w:color w:val="000000"/>
          <w:sz w:val="22"/>
          <w:szCs w:val="24"/>
          <w:u w:val="single"/>
          <w:lang w:eastAsia="en-GB"/>
        </w:rPr>
      </w:pPr>
    </w:p>
    <w:p w:rsidR="00A6205B" w:rsidRPr="007550FC" w:rsidRDefault="00A6205B" w:rsidP="00A6205B">
      <w:pPr>
        <w:numPr>
          <w:ilvl w:val="0"/>
          <w:numId w:val="11"/>
        </w:numPr>
        <w:spacing w:after="240"/>
        <w:contextualSpacing/>
        <w:rPr>
          <w:rFonts w:ascii="FlandersArtSans-Regular" w:hAnsi="FlandersArtSans-Regular"/>
          <w:color w:val="000000" w:themeColor="text1"/>
          <w:sz w:val="22"/>
          <w:szCs w:val="24"/>
          <w:lang w:val="nl-BE"/>
        </w:rPr>
      </w:pPr>
      <w:r w:rsidRPr="007550FC">
        <w:rPr>
          <w:rStyle w:val="hps"/>
          <w:rFonts w:ascii="FlandersArtSans-Regular" w:hAnsi="FlandersArtSans-Regular"/>
          <w:color w:val="000000" w:themeColor="text1"/>
          <w:sz w:val="22"/>
          <w:szCs w:val="24"/>
          <w:lang w:val="nl-NL"/>
        </w:rPr>
        <w:t>Binnen</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de</w:t>
      </w:r>
      <w:r w:rsidRPr="007550FC">
        <w:rPr>
          <w:rFonts w:ascii="FlandersArtSans-Regular" w:hAnsi="FlandersArtSans-Regular"/>
          <w:color w:val="000000" w:themeColor="text1"/>
          <w:sz w:val="22"/>
          <w:szCs w:val="24"/>
          <w:lang w:val="nl-NL"/>
        </w:rPr>
        <w:t xml:space="preserve"> </w:t>
      </w:r>
      <w:r w:rsidR="008308F5">
        <w:rPr>
          <w:rStyle w:val="hps"/>
          <w:rFonts w:ascii="FlandersArtSans-Regular" w:hAnsi="FlandersArtSans-Regular"/>
          <w:color w:val="222222"/>
          <w:sz w:val="22"/>
          <w:lang w:val="nl-NL"/>
        </w:rPr>
        <w:t>Managementautoriteit</w:t>
      </w:r>
      <w:r w:rsidRPr="007550FC">
        <w:rPr>
          <w:rFonts w:ascii="FlandersArtSans-Regular" w:hAnsi="FlandersArtSans-Regular"/>
          <w:color w:val="000000" w:themeColor="text1"/>
          <w:sz w:val="22"/>
          <w:szCs w:val="24"/>
          <w:lang w:val="nl-NL"/>
        </w:rPr>
        <w:t xml:space="preserve"> is de </w:t>
      </w:r>
      <w:r w:rsidRPr="007550FC">
        <w:rPr>
          <w:rStyle w:val="hps"/>
          <w:rFonts w:ascii="FlandersArtSans-Regular" w:hAnsi="FlandersArtSans-Regular"/>
          <w:color w:val="000000" w:themeColor="text1"/>
          <w:sz w:val="22"/>
          <w:szCs w:val="24"/>
          <w:lang w:val="nl-NL"/>
        </w:rPr>
        <w:t>verantwoordelijkheid voor het beheer</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van het risico op</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fraude en corruptie</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gedelegeerd aan</w:t>
      </w:r>
      <w:r w:rsidRPr="007550FC">
        <w:rPr>
          <w:rFonts w:ascii="FlandersArtSans-Regular" w:hAnsi="FlandersArtSans-Regular"/>
          <w:color w:val="000000" w:themeColor="text1"/>
          <w:sz w:val="22"/>
          <w:szCs w:val="24"/>
          <w:lang w:val="nl-NL"/>
        </w:rPr>
        <w:t xml:space="preserve"> </w:t>
      </w:r>
      <w:r w:rsidR="008308F5">
        <w:rPr>
          <w:rFonts w:ascii="FlandersArtSans-Regular" w:hAnsi="FlandersArtSans-Regular"/>
          <w:color w:val="000000" w:themeColor="text1"/>
          <w:sz w:val="22"/>
          <w:szCs w:val="24"/>
          <w:lang w:val="nl-NL"/>
        </w:rPr>
        <w:t>de financieel beheerder</w:t>
      </w:r>
      <w:r w:rsidRPr="007550FC">
        <w:rPr>
          <w:rFonts w:ascii="FlandersArtSans-Regular" w:hAnsi="FlandersArtSans-Regular"/>
          <w:color w:val="000000" w:themeColor="text1"/>
          <w:sz w:val="22"/>
          <w:szCs w:val="24"/>
          <w:lang w:val="nl-NL"/>
        </w:rPr>
        <w:t xml:space="preserve">, die </w:t>
      </w:r>
      <w:r w:rsidRPr="007550FC">
        <w:rPr>
          <w:rStyle w:val="hps"/>
          <w:rFonts w:ascii="FlandersArtSans-Regular" w:hAnsi="FlandersArtSans-Regular"/>
          <w:color w:val="000000" w:themeColor="text1"/>
          <w:sz w:val="22"/>
          <w:szCs w:val="24"/>
          <w:lang w:val="nl-NL"/>
        </w:rPr>
        <w:t>de verantwoordelijkheid heeft</w:t>
      </w:r>
      <w:r w:rsidRPr="007550FC">
        <w:rPr>
          <w:rFonts w:ascii="FlandersArtSans-Regular" w:hAnsi="FlandersArtSans-Regular"/>
          <w:color w:val="000000" w:themeColor="text1"/>
          <w:sz w:val="22"/>
          <w:szCs w:val="24"/>
          <w:lang w:val="nl-NL"/>
        </w:rPr>
        <w:t xml:space="preserve"> </w:t>
      </w:r>
      <w:r w:rsidR="009C113F" w:rsidRPr="007550FC">
        <w:rPr>
          <w:rStyle w:val="hps"/>
          <w:rFonts w:ascii="FlandersArtSans-Regular" w:hAnsi="FlandersArtSans-Regular"/>
          <w:color w:val="000000" w:themeColor="text1"/>
          <w:sz w:val="22"/>
          <w:szCs w:val="24"/>
          <w:lang w:val="nl-NL"/>
        </w:rPr>
        <w:t>over</w:t>
      </w:r>
      <w:r w:rsidR="008308F5">
        <w:rPr>
          <w:rStyle w:val="hps"/>
          <w:rFonts w:ascii="FlandersArtSans-Regular" w:hAnsi="FlandersArtSans-Regular"/>
          <w:color w:val="000000" w:themeColor="text1"/>
          <w:sz w:val="22"/>
          <w:szCs w:val="24"/>
          <w:lang w:val="nl-NL"/>
        </w:rPr>
        <w:t>:</w:t>
      </w:r>
      <w:r w:rsidR="009C113F" w:rsidRPr="007550FC">
        <w:rPr>
          <w:rStyle w:val="hps"/>
          <w:rFonts w:ascii="FlandersArtSans-Regular" w:hAnsi="FlandersArtSans-Regular"/>
          <w:color w:val="000000" w:themeColor="text1"/>
          <w:sz w:val="22"/>
          <w:szCs w:val="24"/>
          <w:lang w:val="nl-NL"/>
        </w:rPr>
        <w:t xml:space="preserve"> </w:t>
      </w:r>
    </w:p>
    <w:p w:rsidR="00A6205B" w:rsidRPr="007550FC" w:rsidRDefault="00A6205B" w:rsidP="00A6205B">
      <w:pPr>
        <w:numPr>
          <w:ilvl w:val="1"/>
          <w:numId w:val="11"/>
        </w:numPr>
        <w:spacing w:after="240"/>
        <w:contextualSpacing/>
        <w:rPr>
          <w:rFonts w:ascii="FlandersArtSans-Regular" w:hAnsi="FlandersArtSans-Regular"/>
          <w:color w:val="000000" w:themeColor="text1"/>
          <w:sz w:val="22"/>
          <w:szCs w:val="24"/>
          <w:lang w:val="nl-BE"/>
        </w:rPr>
      </w:pPr>
      <w:r w:rsidRPr="007550FC">
        <w:rPr>
          <w:rStyle w:val="hps"/>
          <w:rFonts w:ascii="FlandersArtSans-Regular" w:hAnsi="FlandersArtSans-Regular"/>
          <w:color w:val="000000" w:themeColor="text1"/>
          <w:sz w:val="22"/>
          <w:szCs w:val="24"/>
          <w:lang w:val="nl-BE"/>
        </w:rPr>
        <w:t>h</w:t>
      </w:r>
      <w:r w:rsidRPr="007550FC">
        <w:rPr>
          <w:rStyle w:val="hps"/>
          <w:rFonts w:ascii="FlandersArtSans-Regular" w:hAnsi="FlandersArtSans-Regular"/>
          <w:color w:val="000000" w:themeColor="text1"/>
          <w:sz w:val="22"/>
          <w:szCs w:val="24"/>
          <w:lang w:val="nl-NL"/>
        </w:rPr>
        <w:t>et uitvoeren van</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een regelmatige</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beoordeling</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met de hulp</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van een risicobeoordelingsteam</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van</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het frauderisico</w:t>
      </w:r>
      <w:r w:rsidR="004A3E0A">
        <w:rPr>
          <w:rStyle w:val="hps"/>
          <w:rFonts w:ascii="FlandersArtSans-Regular" w:hAnsi="FlandersArtSans-Regular"/>
          <w:color w:val="000000" w:themeColor="text1"/>
          <w:sz w:val="22"/>
          <w:szCs w:val="24"/>
          <w:lang w:val="nl-NL"/>
        </w:rPr>
        <w:t xml:space="preserve"> binnen het Vlaams EFRO-programma 2014-2020</w:t>
      </w:r>
      <w:r w:rsidRPr="007550FC">
        <w:rPr>
          <w:rFonts w:ascii="FlandersArtSans-Regular" w:hAnsi="FlandersArtSans-Regular"/>
          <w:color w:val="000000" w:themeColor="text1"/>
          <w:sz w:val="22"/>
          <w:szCs w:val="24"/>
          <w:lang w:val="nl-BE"/>
        </w:rPr>
        <w:t xml:space="preserve">; </w:t>
      </w:r>
    </w:p>
    <w:p w:rsidR="00A6205B" w:rsidRPr="007550FC" w:rsidRDefault="004A3E0A" w:rsidP="00A6205B">
      <w:pPr>
        <w:numPr>
          <w:ilvl w:val="1"/>
          <w:numId w:val="11"/>
        </w:numPr>
        <w:spacing w:after="240"/>
        <w:contextualSpacing/>
        <w:rPr>
          <w:rFonts w:ascii="FlandersArtSans-Regular" w:hAnsi="FlandersArtSans-Regular"/>
          <w:color w:val="000000" w:themeColor="text1"/>
          <w:sz w:val="22"/>
          <w:szCs w:val="24"/>
          <w:lang w:val="nl-BE"/>
        </w:rPr>
      </w:pPr>
      <w:r>
        <w:rPr>
          <w:rStyle w:val="hps"/>
          <w:rFonts w:ascii="FlandersArtSans-Regular" w:hAnsi="FlandersArtSans-Regular"/>
          <w:color w:val="000000" w:themeColor="text1"/>
          <w:sz w:val="22"/>
          <w:szCs w:val="24"/>
          <w:lang w:val="nl-BE"/>
        </w:rPr>
        <w:t xml:space="preserve">het opmaken </w:t>
      </w:r>
      <w:r w:rsidR="00A6205B" w:rsidRPr="007550FC">
        <w:rPr>
          <w:rStyle w:val="hps"/>
          <w:rFonts w:ascii="FlandersArtSans-Regular" w:hAnsi="FlandersArtSans-Regular"/>
          <w:color w:val="000000" w:themeColor="text1"/>
          <w:sz w:val="22"/>
          <w:szCs w:val="24"/>
          <w:lang w:val="nl-NL"/>
        </w:rPr>
        <w:t>van een</w:t>
      </w:r>
      <w:r w:rsidR="00A6205B" w:rsidRPr="007550FC">
        <w:rPr>
          <w:rFonts w:ascii="FlandersArtSans-Regular" w:hAnsi="FlandersArtSans-Regular"/>
          <w:color w:val="000000" w:themeColor="text1"/>
          <w:sz w:val="22"/>
          <w:szCs w:val="24"/>
          <w:lang w:val="nl-NL"/>
        </w:rPr>
        <w:t xml:space="preserve"> </w:t>
      </w:r>
      <w:r w:rsidR="00A6205B" w:rsidRPr="007550FC">
        <w:rPr>
          <w:rStyle w:val="hps"/>
          <w:rFonts w:ascii="FlandersArtSans-Regular" w:hAnsi="FlandersArtSans-Regular"/>
          <w:color w:val="000000" w:themeColor="text1"/>
          <w:sz w:val="22"/>
          <w:szCs w:val="24"/>
          <w:lang w:val="nl-NL"/>
        </w:rPr>
        <w:t>anti</w:t>
      </w:r>
      <w:r w:rsidR="00A6205B" w:rsidRPr="007550FC">
        <w:rPr>
          <w:rStyle w:val="atn"/>
          <w:rFonts w:ascii="FlandersArtSans-Regular" w:hAnsi="FlandersArtSans-Regular"/>
          <w:color w:val="000000" w:themeColor="text1"/>
          <w:sz w:val="22"/>
          <w:szCs w:val="24"/>
          <w:lang w:val="nl-NL"/>
        </w:rPr>
        <w:t>-</w:t>
      </w:r>
      <w:r w:rsidR="00A6205B" w:rsidRPr="007550FC">
        <w:rPr>
          <w:rFonts w:ascii="FlandersArtSans-Regular" w:hAnsi="FlandersArtSans-Regular"/>
          <w:color w:val="000000" w:themeColor="text1"/>
          <w:sz w:val="22"/>
          <w:szCs w:val="24"/>
          <w:lang w:val="nl-NL"/>
        </w:rPr>
        <w:t xml:space="preserve">fraude </w:t>
      </w:r>
      <w:r w:rsidR="00A6205B" w:rsidRPr="007550FC">
        <w:rPr>
          <w:rStyle w:val="hps"/>
          <w:rFonts w:ascii="FlandersArtSans-Regular" w:hAnsi="FlandersArtSans-Regular"/>
          <w:color w:val="000000" w:themeColor="text1"/>
          <w:sz w:val="22"/>
          <w:szCs w:val="24"/>
          <w:lang w:val="nl-NL"/>
        </w:rPr>
        <w:t>beleid</w:t>
      </w:r>
      <w:r w:rsidR="00A6205B" w:rsidRPr="007550FC">
        <w:rPr>
          <w:rFonts w:ascii="FlandersArtSans-Regular" w:hAnsi="FlandersArtSans-Regular"/>
          <w:color w:val="000000" w:themeColor="text1"/>
          <w:sz w:val="22"/>
          <w:szCs w:val="24"/>
          <w:lang w:val="nl-NL"/>
        </w:rPr>
        <w:t xml:space="preserve"> </w:t>
      </w:r>
      <w:r w:rsidR="00F1169C">
        <w:rPr>
          <w:rFonts w:ascii="FlandersArtSans-Regular" w:hAnsi="FlandersArtSans-Regular"/>
          <w:color w:val="000000" w:themeColor="text1"/>
          <w:sz w:val="22"/>
          <w:szCs w:val="24"/>
          <w:lang w:val="nl-NL"/>
        </w:rPr>
        <w:t xml:space="preserve">met </w:t>
      </w:r>
      <w:r>
        <w:rPr>
          <w:rFonts w:ascii="FlandersArtSans-Regular" w:hAnsi="FlandersArtSans-Regular"/>
          <w:color w:val="000000" w:themeColor="text1"/>
          <w:sz w:val="22"/>
          <w:szCs w:val="24"/>
          <w:lang w:val="nl-NL"/>
        </w:rPr>
        <w:t>anti-</w:t>
      </w:r>
      <w:r w:rsidR="00A6205B" w:rsidRPr="007550FC">
        <w:rPr>
          <w:rStyle w:val="hps"/>
          <w:rFonts w:ascii="FlandersArtSans-Regular" w:hAnsi="FlandersArtSans-Regular"/>
          <w:color w:val="000000" w:themeColor="text1"/>
          <w:sz w:val="22"/>
          <w:szCs w:val="24"/>
          <w:lang w:val="nl-NL"/>
        </w:rPr>
        <w:t>fraude</w:t>
      </w:r>
      <w:r>
        <w:rPr>
          <w:rStyle w:val="hps"/>
          <w:rFonts w:ascii="FlandersArtSans-Regular" w:hAnsi="FlandersArtSans-Regular"/>
          <w:color w:val="000000" w:themeColor="text1"/>
          <w:sz w:val="22"/>
          <w:szCs w:val="24"/>
          <w:lang w:val="nl-NL"/>
        </w:rPr>
        <w:t xml:space="preserve"> maatregelen</w:t>
      </w:r>
      <w:r w:rsidR="00A6205B" w:rsidRPr="007550FC">
        <w:rPr>
          <w:rFonts w:ascii="FlandersArtSans-Regular" w:hAnsi="FlandersArtSans-Regular"/>
          <w:color w:val="000000" w:themeColor="text1"/>
          <w:sz w:val="22"/>
          <w:szCs w:val="24"/>
          <w:lang w:val="nl-BE"/>
        </w:rPr>
        <w:t>;</w:t>
      </w:r>
    </w:p>
    <w:p w:rsidR="00A6205B" w:rsidRPr="007550FC" w:rsidRDefault="00B67485" w:rsidP="00A6205B">
      <w:pPr>
        <w:numPr>
          <w:ilvl w:val="1"/>
          <w:numId w:val="11"/>
        </w:numPr>
        <w:spacing w:after="240"/>
        <w:contextualSpacing/>
        <w:rPr>
          <w:rFonts w:ascii="FlandersArtSans-Regular" w:hAnsi="FlandersArtSans-Regular"/>
          <w:color w:val="000000" w:themeColor="text1"/>
          <w:sz w:val="22"/>
          <w:szCs w:val="24"/>
          <w:lang w:val="nl-BE"/>
        </w:rPr>
      </w:pPr>
      <w:r>
        <w:rPr>
          <w:rFonts w:ascii="FlandersArtSans-Regular" w:hAnsi="FlandersArtSans-Regular"/>
          <w:color w:val="000000" w:themeColor="text1"/>
          <w:sz w:val="22"/>
          <w:szCs w:val="24"/>
          <w:lang w:val="nl-NL"/>
        </w:rPr>
        <w:t xml:space="preserve">het creëren van </w:t>
      </w:r>
      <w:r w:rsidR="00A6205B" w:rsidRPr="007550FC">
        <w:rPr>
          <w:rStyle w:val="hps"/>
          <w:rFonts w:ascii="FlandersArtSans-Regular" w:hAnsi="FlandersArtSans-Regular"/>
          <w:color w:val="000000" w:themeColor="text1"/>
          <w:sz w:val="22"/>
          <w:szCs w:val="24"/>
          <w:lang w:val="nl-NL"/>
        </w:rPr>
        <w:t>bewustwording</w:t>
      </w:r>
      <w:r w:rsidR="00A6205B" w:rsidRPr="007550FC">
        <w:rPr>
          <w:rFonts w:ascii="FlandersArtSans-Regular" w:hAnsi="FlandersArtSans-Regular"/>
          <w:color w:val="000000" w:themeColor="text1"/>
          <w:sz w:val="22"/>
          <w:szCs w:val="24"/>
          <w:lang w:val="nl-NL"/>
        </w:rPr>
        <w:t xml:space="preserve"> </w:t>
      </w:r>
      <w:r w:rsidR="005D0EC1">
        <w:rPr>
          <w:rFonts w:ascii="FlandersArtSans-Regular" w:hAnsi="FlandersArtSans-Regular"/>
          <w:color w:val="000000" w:themeColor="text1"/>
          <w:sz w:val="22"/>
          <w:szCs w:val="24"/>
          <w:lang w:val="nl-NL"/>
        </w:rPr>
        <w:t xml:space="preserve">inzake fraude </w:t>
      </w:r>
      <w:r w:rsidR="00F1169C">
        <w:rPr>
          <w:rFonts w:ascii="FlandersArtSans-Regular" w:hAnsi="FlandersArtSans-Regular"/>
          <w:color w:val="000000" w:themeColor="text1"/>
          <w:sz w:val="22"/>
          <w:szCs w:val="24"/>
          <w:lang w:val="nl-NL"/>
        </w:rPr>
        <w:t xml:space="preserve">bij </w:t>
      </w:r>
      <w:r>
        <w:rPr>
          <w:rStyle w:val="hps"/>
          <w:rFonts w:ascii="FlandersArtSans-Regular" w:hAnsi="FlandersArtSans-Regular"/>
          <w:color w:val="000000" w:themeColor="text1"/>
          <w:sz w:val="22"/>
          <w:szCs w:val="24"/>
          <w:lang w:val="nl-NL"/>
        </w:rPr>
        <w:t>de medewerkers</w:t>
      </w:r>
      <w:r w:rsidR="00A6205B" w:rsidRPr="007550FC">
        <w:rPr>
          <w:rStyle w:val="hps"/>
          <w:rFonts w:ascii="FlandersArtSans-Regular" w:hAnsi="FlandersArtSans-Regular"/>
          <w:color w:val="000000" w:themeColor="text1"/>
          <w:sz w:val="22"/>
          <w:szCs w:val="24"/>
          <w:lang w:val="nl-NL"/>
        </w:rPr>
        <w:t xml:space="preserve"> </w:t>
      </w:r>
      <w:r w:rsidR="00F1169C">
        <w:rPr>
          <w:rStyle w:val="hps"/>
          <w:rFonts w:ascii="FlandersArtSans-Regular" w:hAnsi="FlandersArtSans-Regular"/>
          <w:color w:val="000000" w:themeColor="text1"/>
          <w:sz w:val="22"/>
          <w:szCs w:val="24"/>
          <w:lang w:val="nl-NL"/>
        </w:rPr>
        <w:t xml:space="preserve">van de Managementautoriteit </w:t>
      </w:r>
      <w:r>
        <w:rPr>
          <w:rStyle w:val="hps"/>
          <w:rFonts w:ascii="FlandersArtSans-Regular" w:hAnsi="FlandersArtSans-Regular"/>
          <w:color w:val="000000" w:themeColor="text1"/>
          <w:sz w:val="22"/>
          <w:szCs w:val="24"/>
          <w:lang w:val="nl-NL"/>
        </w:rPr>
        <w:t>via opleidingen</w:t>
      </w:r>
      <w:r w:rsidR="00A6205B" w:rsidRPr="007550FC">
        <w:rPr>
          <w:rFonts w:ascii="FlandersArtSans-Regular" w:hAnsi="FlandersArtSans-Regular"/>
          <w:color w:val="000000" w:themeColor="text1"/>
          <w:sz w:val="22"/>
          <w:szCs w:val="24"/>
          <w:lang w:val="nl-BE"/>
        </w:rPr>
        <w:t>;</w:t>
      </w:r>
    </w:p>
    <w:p w:rsidR="00A6205B" w:rsidRPr="007550FC" w:rsidRDefault="004A3E0A" w:rsidP="00A6205B">
      <w:pPr>
        <w:numPr>
          <w:ilvl w:val="1"/>
          <w:numId w:val="11"/>
        </w:numPr>
        <w:spacing w:after="240"/>
        <w:contextualSpacing/>
        <w:rPr>
          <w:rFonts w:ascii="FlandersArtSans-Regular" w:hAnsi="FlandersArtSans-Regular"/>
          <w:color w:val="000000" w:themeColor="text1"/>
          <w:sz w:val="22"/>
          <w:szCs w:val="24"/>
          <w:lang w:val="nl-BE"/>
        </w:rPr>
      </w:pPr>
      <w:r>
        <w:rPr>
          <w:rStyle w:val="hps"/>
          <w:rFonts w:ascii="FlandersArtSans-Regular" w:hAnsi="FlandersArtSans-Regular"/>
          <w:color w:val="000000" w:themeColor="text1"/>
          <w:sz w:val="22"/>
          <w:szCs w:val="24"/>
          <w:lang w:val="nl-NL"/>
        </w:rPr>
        <w:t xml:space="preserve">het </w:t>
      </w:r>
      <w:r w:rsidR="00413876" w:rsidRPr="007550FC">
        <w:rPr>
          <w:rStyle w:val="hps"/>
          <w:rFonts w:ascii="FlandersArtSans-Regular" w:hAnsi="FlandersArtSans-Regular"/>
          <w:color w:val="000000" w:themeColor="text1"/>
          <w:sz w:val="22"/>
          <w:szCs w:val="24"/>
          <w:lang w:val="nl-NL"/>
        </w:rPr>
        <w:t>doorverwijz</w:t>
      </w:r>
      <w:r>
        <w:rPr>
          <w:rStyle w:val="hps"/>
          <w:rFonts w:ascii="FlandersArtSans-Regular" w:hAnsi="FlandersArtSans-Regular"/>
          <w:color w:val="000000" w:themeColor="text1"/>
          <w:sz w:val="22"/>
          <w:szCs w:val="24"/>
          <w:lang w:val="nl-NL"/>
        </w:rPr>
        <w:t>en</w:t>
      </w:r>
      <w:r w:rsidR="00413876" w:rsidRPr="007550FC">
        <w:rPr>
          <w:rStyle w:val="hps"/>
          <w:rFonts w:ascii="FlandersArtSans-Regular" w:hAnsi="FlandersArtSans-Regular"/>
          <w:color w:val="000000" w:themeColor="text1"/>
          <w:sz w:val="22"/>
          <w:szCs w:val="24"/>
          <w:lang w:val="nl-NL"/>
        </w:rPr>
        <w:t xml:space="preserve"> van </w:t>
      </w:r>
      <w:r w:rsidR="00B67485">
        <w:rPr>
          <w:rStyle w:val="hps"/>
          <w:rFonts w:ascii="FlandersArtSans-Regular" w:hAnsi="FlandersArtSans-Regular"/>
          <w:color w:val="000000" w:themeColor="text1"/>
          <w:sz w:val="22"/>
          <w:szCs w:val="24"/>
          <w:lang w:val="nl-NL"/>
        </w:rPr>
        <w:t xml:space="preserve">mogelijke fraudezaken </w:t>
      </w:r>
      <w:r w:rsidR="00E800B1" w:rsidRPr="007550FC">
        <w:rPr>
          <w:rFonts w:ascii="FlandersArtSans-Regular" w:hAnsi="FlandersArtSans-Regular"/>
          <w:color w:val="000000" w:themeColor="text1"/>
          <w:sz w:val="22"/>
          <w:szCs w:val="24"/>
          <w:lang w:val="nl-NL"/>
        </w:rPr>
        <w:t>naar</w:t>
      </w:r>
      <w:r w:rsidR="00E800B1" w:rsidRPr="007550FC">
        <w:rPr>
          <w:rStyle w:val="hps"/>
          <w:rFonts w:ascii="FlandersArtSans-Regular" w:hAnsi="FlandersArtSans-Regular"/>
          <w:color w:val="000000" w:themeColor="text1"/>
          <w:sz w:val="22"/>
          <w:szCs w:val="24"/>
          <w:lang w:val="nl-NL"/>
        </w:rPr>
        <w:t xml:space="preserve"> de bevoegde</w:t>
      </w:r>
      <w:r w:rsidR="00E800B1" w:rsidRPr="007550FC">
        <w:rPr>
          <w:rFonts w:ascii="FlandersArtSans-Regular" w:hAnsi="FlandersArtSans-Regular"/>
          <w:color w:val="000000" w:themeColor="text1"/>
          <w:sz w:val="22"/>
          <w:szCs w:val="24"/>
          <w:lang w:val="nl-NL"/>
        </w:rPr>
        <w:t xml:space="preserve"> </w:t>
      </w:r>
      <w:r w:rsidR="00B67485">
        <w:rPr>
          <w:rFonts w:ascii="FlandersArtSans-Regular" w:hAnsi="FlandersArtSans-Regular"/>
          <w:color w:val="000000" w:themeColor="text1"/>
          <w:sz w:val="22"/>
          <w:szCs w:val="24"/>
          <w:lang w:val="nl-NL"/>
        </w:rPr>
        <w:t xml:space="preserve">juridische </w:t>
      </w:r>
      <w:r w:rsidR="00E800B1" w:rsidRPr="007550FC">
        <w:rPr>
          <w:rStyle w:val="hps"/>
          <w:rFonts w:ascii="FlandersArtSans-Regular" w:hAnsi="FlandersArtSans-Regular"/>
          <w:color w:val="000000" w:themeColor="text1"/>
          <w:sz w:val="22"/>
          <w:szCs w:val="24"/>
          <w:lang w:val="nl-NL"/>
        </w:rPr>
        <w:t>instanties</w:t>
      </w:r>
      <w:r w:rsidR="00A6205B" w:rsidRPr="007550FC">
        <w:rPr>
          <w:rFonts w:ascii="FlandersArtSans-Regular" w:hAnsi="FlandersArtSans-Regular"/>
          <w:color w:val="000000" w:themeColor="text1"/>
          <w:sz w:val="22"/>
          <w:szCs w:val="24"/>
          <w:lang w:val="nl-BE"/>
        </w:rPr>
        <w:t>;</w:t>
      </w:r>
    </w:p>
    <w:p w:rsidR="00F1169C" w:rsidRPr="00F1169C" w:rsidRDefault="00F1169C" w:rsidP="00F1169C">
      <w:pPr>
        <w:spacing w:after="240"/>
        <w:ind w:left="360"/>
        <w:contextualSpacing/>
        <w:rPr>
          <w:rStyle w:val="hps"/>
          <w:rFonts w:ascii="FlandersArtSans-Regular" w:hAnsi="FlandersArtSans-Regular"/>
          <w:color w:val="000000" w:themeColor="text1"/>
          <w:sz w:val="22"/>
          <w:szCs w:val="24"/>
          <w:lang w:val="nl-BE"/>
        </w:rPr>
      </w:pPr>
    </w:p>
    <w:p w:rsidR="00A6205B" w:rsidRPr="007550FC" w:rsidRDefault="00F1169C" w:rsidP="00A6205B">
      <w:pPr>
        <w:numPr>
          <w:ilvl w:val="0"/>
          <w:numId w:val="11"/>
        </w:numPr>
        <w:spacing w:after="240"/>
        <w:contextualSpacing/>
        <w:rPr>
          <w:rFonts w:ascii="FlandersArtSans-Regular" w:hAnsi="FlandersArtSans-Regular"/>
          <w:color w:val="000000" w:themeColor="text1"/>
          <w:sz w:val="22"/>
          <w:szCs w:val="24"/>
          <w:lang w:val="nl-BE"/>
        </w:rPr>
      </w:pPr>
      <w:r>
        <w:rPr>
          <w:rStyle w:val="hps"/>
          <w:rFonts w:ascii="FlandersArtSans-Regular" w:hAnsi="FlandersArtSans-Regular"/>
          <w:color w:val="000000" w:themeColor="text1"/>
          <w:sz w:val="22"/>
          <w:szCs w:val="24"/>
          <w:lang w:val="nl-NL"/>
        </w:rPr>
        <w:t>De inhoudelijk en financiële d</w:t>
      </w:r>
      <w:r w:rsidR="008308F5">
        <w:rPr>
          <w:rStyle w:val="hps"/>
          <w:rFonts w:ascii="FlandersArtSans-Regular" w:hAnsi="FlandersArtSans-Regular"/>
          <w:color w:val="000000" w:themeColor="text1"/>
          <w:sz w:val="22"/>
          <w:szCs w:val="24"/>
          <w:lang w:val="nl-NL"/>
        </w:rPr>
        <w:t>ossierbeh</w:t>
      </w:r>
      <w:r>
        <w:rPr>
          <w:rStyle w:val="hps"/>
          <w:rFonts w:ascii="FlandersArtSans-Regular" w:hAnsi="FlandersArtSans-Regular"/>
          <w:color w:val="000000" w:themeColor="text1"/>
          <w:sz w:val="22"/>
          <w:szCs w:val="24"/>
          <w:lang w:val="nl-NL"/>
        </w:rPr>
        <w:t xml:space="preserve">andelaars </w:t>
      </w:r>
      <w:r w:rsidR="00E800B1" w:rsidRPr="007550FC">
        <w:rPr>
          <w:rStyle w:val="hps"/>
          <w:rFonts w:ascii="FlandersArtSans-Regular" w:hAnsi="FlandersArtSans-Regular"/>
          <w:color w:val="000000" w:themeColor="text1"/>
          <w:sz w:val="22"/>
          <w:szCs w:val="24"/>
          <w:lang w:val="nl-NL"/>
        </w:rPr>
        <w:t>van</w:t>
      </w:r>
      <w:r w:rsidR="00E800B1" w:rsidRPr="007550FC">
        <w:rPr>
          <w:rFonts w:ascii="FlandersArtSans-Regular" w:hAnsi="FlandersArtSans-Regular"/>
          <w:color w:val="000000" w:themeColor="text1"/>
          <w:sz w:val="22"/>
          <w:szCs w:val="24"/>
          <w:lang w:val="nl-NL"/>
        </w:rPr>
        <w:t xml:space="preserve"> </w:t>
      </w:r>
      <w:r w:rsidR="00E800B1" w:rsidRPr="007550FC">
        <w:rPr>
          <w:rStyle w:val="hps"/>
          <w:rFonts w:ascii="FlandersArtSans-Regular" w:hAnsi="FlandersArtSans-Regular"/>
          <w:color w:val="000000" w:themeColor="text1"/>
          <w:sz w:val="22"/>
          <w:szCs w:val="24"/>
          <w:lang w:val="nl-NL"/>
        </w:rPr>
        <w:t>de</w:t>
      </w:r>
      <w:r w:rsidR="00E800B1" w:rsidRPr="007550FC">
        <w:rPr>
          <w:rFonts w:ascii="FlandersArtSans-Regular" w:hAnsi="FlandersArtSans-Regular"/>
          <w:color w:val="000000" w:themeColor="text1"/>
          <w:sz w:val="22"/>
          <w:szCs w:val="24"/>
          <w:lang w:val="nl-NL"/>
        </w:rPr>
        <w:t xml:space="preserve"> </w:t>
      </w:r>
      <w:r w:rsidR="008308F5">
        <w:rPr>
          <w:rStyle w:val="hps"/>
          <w:rFonts w:ascii="FlandersArtSans-Regular" w:hAnsi="FlandersArtSans-Regular"/>
          <w:color w:val="222222"/>
          <w:sz w:val="22"/>
          <w:lang w:val="nl-NL"/>
        </w:rPr>
        <w:t>Managementautoriteit</w:t>
      </w:r>
      <w:r w:rsidR="00E800B1" w:rsidRPr="007550FC">
        <w:rPr>
          <w:rFonts w:ascii="FlandersArtSans-Regular" w:hAnsi="FlandersArtSans-Regular"/>
          <w:color w:val="000000" w:themeColor="text1"/>
          <w:sz w:val="22"/>
          <w:szCs w:val="24"/>
          <w:lang w:val="nl-NL"/>
        </w:rPr>
        <w:t xml:space="preserve"> </w:t>
      </w:r>
      <w:r w:rsidR="00E800B1" w:rsidRPr="007550FC">
        <w:rPr>
          <w:rStyle w:val="hps"/>
          <w:rFonts w:ascii="FlandersArtSans-Regular" w:hAnsi="FlandersArtSans-Regular"/>
          <w:color w:val="000000" w:themeColor="text1"/>
          <w:sz w:val="22"/>
          <w:szCs w:val="24"/>
          <w:lang w:val="nl-NL"/>
        </w:rPr>
        <w:t>zijn verantwoordelijk</w:t>
      </w:r>
      <w:r w:rsidR="00E800B1" w:rsidRPr="007550FC">
        <w:rPr>
          <w:rFonts w:ascii="FlandersArtSans-Regular" w:hAnsi="FlandersArtSans-Regular"/>
          <w:color w:val="000000" w:themeColor="text1"/>
          <w:sz w:val="22"/>
          <w:szCs w:val="24"/>
          <w:lang w:val="nl-NL"/>
        </w:rPr>
        <w:t xml:space="preserve"> </w:t>
      </w:r>
      <w:r w:rsidR="00E800B1" w:rsidRPr="007550FC">
        <w:rPr>
          <w:rStyle w:val="hps"/>
          <w:rFonts w:ascii="FlandersArtSans-Regular" w:hAnsi="FlandersArtSans-Regular"/>
          <w:color w:val="000000" w:themeColor="text1"/>
          <w:sz w:val="22"/>
          <w:szCs w:val="24"/>
          <w:lang w:val="nl-NL"/>
        </w:rPr>
        <w:t>voor het dagelijks</w:t>
      </w:r>
      <w:r w:rsidR="00E800B1" w:rsidRPr="007550FC">
        <w:rPr>
          <w:rFonts w:ascii="FlandersArtSans-Regular" w:hAnsi="FlandersArtSans-Regular"/>
          <w:color w:val="000000" w:themeColor="text1"/>
          <w:sz w:val="22"/>
          <w:szCs w:val="24"/>
          <w:lang w:val="nl-NL"/>
        </w:rPr>
        <w:t xml:space="preserve"> </w:t>
      </w:r>
      <w:r w:rsidR="00E800B1" w:rsidRPr="007550FC">
        <w:rPr>
          <w:rStyle w:val="hps"/>
          <w:rFonts w:ascii="FlandersArtSans-Regular" w:hAnsi="FlandersArtSans-Regular"/>
          <w:color w:val="000000" w:themeColor="text1"/>
          <w:sz w:val="22"/>
          <w:szCs w:val="24"/>
          <w:lang w:val="nl-NL"/>
        </w:rPr>
        <w:t>beheer van</w:t>
      </w:r>
      <w:r w:rsidR="00E800B1" w:rsidRPr="007550FC">
        <w:rPr>
          <w:rFonts w:ascii="FlandersArtSans-Regular" w:hAnsi="FlandersArtSans-Regular"/>
          <w:color w:val="000000" w:themeColor="text1"/>
          <w:sz w:val="22"/>
          <w:szCs w:val="24"/>
          <w:lang w:val="nl-NL"/>
        </w:rPr>
        <w:t xml:space="preserve"> </w:t>
      </w:r>
      <w:r w:rsidR="00E800B1" w:rsidRPr="007550FC">
        <w:rPr>
          <w:rStyle w:val="hps"/>
          <w:rFonts w:ascii="FlandersArtSans-Regular" w:hAnsi="FlandersArtSans-Regular"/>
          <w:color w:val="000000" w:themeColor="text1"/>
          <w:sz w:val="22"/>
          <w:szCs w:val="24"/>
          <w:lang w:val="nl-NL"/>
        </w:rPr>
        <w:t>frauderisico's</w:t>
      </w:r>
      <w:r w:rsidR="00E800B1" w:rsidRPr="007550FC">
        <w:rPr>
          <w:rFonts w:ascii="FlandersArtSans-Regular" w:hAnsi="FlandersArtSans-Regular"/>
          <w:color w:val="000000" w:themeColor="text1"/>
          <w:sz w:val="22"/>
          <w:szCs w:val="24"/>
          <w:lang w:val="nl-NL"/>
        </w:rPr>
        <w:t xml:space="preserve">, </w:t>
      </w:r>
      <w:r w:rsidR="00E800B1" w:rsidRPr="007550FC">
        <w:rPr>
          <w:rStyle w:val="hps"/>
          <w:rFonts w:ascii="FlandersArtSans-Regular" w:hAnsi="FlandersArtSans-Regular"/>
          <w:color w:val="000000" w:themeColor="text1"/>
          <w:sz w:val="22"/>
          <w:szCs w:val="24"/>
          <w:lang w:val="nl-NL"/>
        </w:rPr>
        <w:t>zoals</w:t>
      </w:r>
      <w:r>
        <w:rPr>
          <w:rStyle w:val="hps"/>
          <w:rFonts w:ascii="FlandersArtSans-Regular" w:hAnsi="FlandersArtSans-Regular"/>
          <w:color w:val="000000" w:themeColor="text1"/>
          <w:sz w:val="22"/>
          <w:szCs w:val="24"/>
          <w:lang w:val="nl-NL"/>
        </w:rPr>
        <w:t>:</w:t>
      </w:r>
      <w:r w:rsidR="00E800B1" w:rsidRPr="007550FC">
        <w:rPr>
          <w:rStyle w:val="hps"/>
          <w:rFonts w:ascii="FlandersArtSans-Regular" w:hAnsi="FlandersArtSans-Regular"/>
          <w:color w:val="000000" w:themeColor="text1"/>
          <w:sz w:val="22"/>
          <w:szCs w:val="24"/>
          <w:lang w:val="nl-NL"/>
        </w:rPr>
        <w:t xml:space="preserve"> </w:t>
      </w:r>
    </w:p>
    <w:p w:rsidR="00A6205B" w:rsidRPr="007550FC" w:rsidRDefault="00E800B1" w:rsidP="00A6205B">
      <w:pPr>
        <w:numPr>
          <w:ilvl w:val="1"/>
          <w:numId w:val="11"/>
        </w:numPr>
        <w:spacing w:after="240"/>
        <w:contextualSpacing/>
        <w:rPr>
          <w:rFonts w:ascii="FlandersArtSans-Regular" w:hAnsi="FlandersArtSans-Regular"/>
          <w:color w:val="000000" w:themeColor="text1"/>
          <w:sz w:val="22"/>
          <w:szCs w:val="24"/>
          <w:lang w:val="nl-BE"/>
        </w:rPr>
      </w:pPr>
      <w:r w:rsidRPr="007550FC">
        <w:rPr>
          <w:rStyle w:val="hps"/>
          <w:rFonts w:ascii="FlandersArtSans-Regular" w:hAnsi="FlandersArtSans-Regular"/>
          <w:color w:val="000000" w:themeColor="text1"/>
          <w:sz w:val="22"/>
          <w:szCs w:val="24"/>
          <w:lang w:val="nl-BE"/>
        </w:rPr>
        <w:t>e</w:t>
      </w:r>
      <w:r w:rsidRPr="007550FC">
        <w:rPr>
          <w:rStyle w:val="hps"/>
          <w:rFonts w:ascii="FlandersArtSans-Regular" w:hAnsi="FlandersArtSans-Regular"/>
          <w:color w:val="000000" w:themeColor="text1"/>
          <w:sz w:val="22"/>
          <w:szCs w:val="24"/>
          <w:lang w:val="nl-NL"/>
        </w:rPr>
        <w:t>rvoor zorgen dat</w:t>
      </w:r>
      <w:r w:rsidRPr="007550FC">
        <w:rPr>
          <w:rFonts w:ascii="FlandersArtSans-Regular" w:hAnsi="FlandersArtSans-Regular"/>
          <w:color w:val="000000" w:themeColor="text1"/>
          <w:sz w:val="22"/>
          <w:szCs w:val="24"/>
          <w:lang w:val="nl-NL"/>
        </w:rPr>
        <w:t xml:space="preserve"> er </w:t>
      </w:r>
      <w:r w:rsidRPr="007550FC">
        <w:rPr>
          <w:rStyle w:val="hps"/>
          <w:rFonts w:ascii="FlandersArtSans-Regular" w:hAnsi="FlandersArtSans-Regular"/>
          <w:color w:val="000000" w:themeColor="text1"/>
          <w:sz w:val="22"/>
          <w:szCs w:val="24"/>
          <w:lang w:val="nl-NL"/>
        </w:rPr>
        <w:t>een adequaat systeem van</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controle</w:t>
      </w:r>
      <w:r w:rsidRPr="007550FC">
        <w:rPr>
          <w:rFonts w:ascii="FlandersArtSans-Regular" w:hAnsi="FlandersArtSans-Regular"/>
          <w:color w:val="000000" w:themeColor="text1"/>
          <w:sz w:val="22"/>
          <w:szCs w:val="24"/>
          <w:lang w:val="nl-NL"/>
        </w:rPr>
        <w:t xml:space="preserve"> </w:t>
      </w:r>
      <w:r w:rsidR="00C401F2" w:rsidRPr="007550FC">
        <w:rPr>
          <w:rFonts w:ascii="FlandersArtSans-Regular" w:hAnsi="FlandersArtSans-Regular"/>
          <w:color w:val="000000" w:themeColor="text1"/>
          <w:sz w:val="22"/>
          <w:szCs w:val="24"/>
          <w:lang w:val="nl-NL"/>
        </w:rPr>
        <w:t xml:space="preserve">bestaat </w:t>
      </w:r>
      <w:r w:rsidRPr="007550FC">
        <w:rPr>
          <w:rStyle w:val="hps"/>
          <w:rFonts w:ascii="FlandersArtSans-Regular" w:hAnsi="FlandersArtSans-Regular"/>
          <w:color w:val="000000" w:themeColor="text1"/>
          <w:sz w:val="22"/>
          <w:szCs w:val="24"/>
          <w:lang w:val="nl-NL"/>
        </w:rPr>
        <w:t>binnen hun</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verantwoordelijkheid</w:t>
      </w:r>
      <w:r w:rsidR="00C401F2" w:rsidRPr="007550FC">
        <w:rPr>
          <w:rStyle w:val="hps"/>
          <w:rFonts w:ascii="FlandersArtSans-Regular" w:hAnsi="FlandersArtSans-Regular"/>
          <w:color w:val="000000" w:themeColor="text1"/>
          <w:sz w:val="22"/>
          <w:szCs w:val="24"/>
          <w:lang w:val="nl-NL"/>
        </w:rPr>
        <w:t>sgebied</w:t>
      </w:r>
      <w:r w:rsidR="00A6205B" w:rsidRPr="007550FC">
        <w:rPr>
          <w:rFonts w:ascii="FlandersArtSans-Regular" w:hAnsi="FlandersArtSans-Regular"/>
          <w:color w:val="000000" w:themeColor="text1"/>
          <w:sz w:val="22"/>
          <w:szCs w:val="24"/>
          <w:lang w:val="nl-BE"/>
        </w:rPr>
        <w:t>;</w:t>
      </w:r>
    </w:p>
    <w:p w:rsidR="00663E01" w:rsidRPr="007550FC" w:rsidRDefault="00663E01" w:rsidP="00A6205B">
      <w:pPr>
        <w:numPr>
          <w:ilvl w:val="1"/>
          <w:numId w:val="11"/>
        </w:numPr>
        <w:spacing w:after="240"/>
        <w:contextualSpacing/>
        <w:rPr>
          <w:rFonts w:ascii="FlandersArtSans-Regular" w:hAnsi="FlandersArtSans-Regular"/>
          <w:color w:val="000000" w:themeColor="text1"/>
          <w:sz w:val="22"/>
          <w:szCs w:val="24"/>
          <w:lang w:val="nl-BE"/>
        </w:rPr>
      </w:pPr>
      <w:r>
        <w:rPr>
          <w:rFonts w:ascii="FlandersArtSans-Regular" w:hAnsi="FlandersArtSans-Regular"/>
          <w:color w:val="000000" w:themeColor="text1"/>
          <w:sz w:val="22"/>
          <w:szCs w:val="24"/>
          <w:lang w:val="nl-BE"/>
        </w:rPr>
        <w:lastRenderedPageBreak/>
        <w:t xml:space="preserve">het kritisch beoordelen van dossiers, met actieve aandacht voor mogelijke frauderisico’s (zogenaamde red </w:t>
      </w:r>
      <w:proofErr w:type="spellStart"/>
      <w:r>
        <w:rPr>
          <w:rFonts w:ascii="FlandersArtSans-Regular" w:hAnsi="FlandersArtSans-Regular"/>
          <w:color w:val="000000" w:themeColor="text1"/>
          <w:sz w:val="22"/>
          <w:szCs w:val="24"/>
          <w:lang w:val="nl-BE"/>
        </w:rPr>
        <w:t>flags</w:t>
      </w:r>
      <w:proofErr w:type="spellEnd"/>
      <w:r>
        <w:rPr>
          <w:rFonts w:ascii="FlandersArtSans-Regular" w:hAnsi="FlandersArtSans-Regular"/>
          <w:color w:val="000000" w:themeColor="text1"/>
          <w:sz w:val="22"/>
          <w:szCs w:val="24"/>
          <w:lang w:val="nl-BE"/>
        </w:rPr>
        <w:t>);</w:t>
      </w:r>
    </w:p>
    <w:p w:rsidR="006B269E" w:rsidRDefault="006B269E" w:rsidP="006B269E">
      <w:pPr>
        <w:numPr>
          <w:ilvl w:val="1"/>
          <w:numId w:val="11"/>
        </w:numPr>
        <w:spacing w:after="240"/>
        <w:contextualSpacing/>
        <w:rPr>
          <w:rFonts w:ascii="FlandersArtSans-Regular" w:hAnsi="FlandersArtSans-Regular"/>
          <w:color w:val="000000" w:themeColor="text1"/>
          <w:sz w:val="22"/>
          <w:szCs w:val="24"/>
          <w:lang w:val="nl-BE"/>
        </w:rPr>
      </w:pPr>
      <w:r w:rsidRPr="007550FC">
        <w:rPr>
          <w:rFonts w:ascii="FlandersArtSans-Regular" w:hAnsi="FlandersArtSans-Regular"/>
          <w:color w:val="000000" w:themeColor="text1"/>
          <w:sz w:val="22"/>
          <w:szCs w:val="24"/>
          <w:lang w:val="nl-BE"/>
        </w:rPr>
        <w:t>het voorkomen en opsporen van fraude;</w:t>
      </w:r>
    </w:p>
    <w:p w:rsidR="003C56AC" w:rsidRPr="007550FC" w:rsidRDefault="00F1169C" w:rsidP="003C56AC">
      <w:pPr>
        <w:numPr>
          <w:ilvl w:val="1"/>
          <w:numId w:val="11"/>
        </w:numPr>
        <w:spacing w:after="240"/>
        <w:contextualSpacing/>
        <w:rPr>
          <w:rStyle w:val="hps"/>
          <w:rFonts w:ascii="FlandersArtSans-Regular" w:hAnsi="FlandersArtSans-Regular"/>
          <w:color w:val="000000" w:themeColor="text1"/>
          <w:sz w:val="22"/>
          <w:szCs w:val="24"/>
          <w:lang w:val="nl-BE"/>
        </w:rPr>
      </w:pPr>
      <w:r>
        <w:rPr>
          <w:rStyle w:val="hps"/>
          <w:rFonts w:ascii="FlandersArtSans-Regular" w:hAnsi="FlandersArtSans-Regular"/>
          <w:color w:val="000000" w:themeColor="text1"/>
          <w:sz w:val="22"/>
          <w:szCs w:val="24"/>
          <w:lang w:val="nl-BE"/>
        </w:rPr>
        <w:t xml:space="preserve">de nodige voorzichtigheid in acht nemen en </w:t>
      </w:r>
      <w:r w:rsidR="005D0EC1">
        <w:rPr>
          <w:rStyle w:val="hps"/>
          <w:rFonts w:ascii="FlandersArtSans-Regular" w:hAnsi="FlandersArtSans-Regular"/>
          <w:color w:val="000000" w:themeColor="text1"/>
          <w:sz w:val="22"/>
          <w:szCs w:val="24"/>
          <w:lang w:val="nl-BE"/>
        </w:rPr>
        <w:t>het uitvoeren van</w:t>
      </w:r>
      <w:r w:rsidR="003C56AC" w:rsidRPr="007550FC">
        <w:rPr>
          <w:rFonts w:ascii="FlandersArtSans-Regular" w:hAnsi="FlandersArtSans-Regular"/>
          <w:color w:val="000000" w:themeColor="text1"/>
          <w:sz w:val="22"/>
          <w:szCs w:val="24"/>
          <w:lang w:val="nl-NL"/>
        </w:rPr>
        <w:t xml:space="preserve"> </w:t>
      </w:r>
      <w:r w:rsidR="003C56AC" w:rsidRPr="007550FC">
        <w:rPr>
          <w:rStyle w:val="hps"/>
          <w:rFonts w:ascii="FlandersArtSans-Regular" w:hAnsi="FlandersArtSans-Regular"/>
          <w:color w:val="000000" w:themeColor="text1"/>
          <w:sz w:val="22"/>
          <w:szCs w:val="24"/>
          <w:lang w:val="nl-NL"/>
        </w:rPr>
        <w:t>preventieve</w:t>
      </w:r>
      <w:r w:rsidR="003C56AC" w:rsidRPr="007550FC">
        <w:rPr>
          <w:rFonts w:ascii="FlandersArtSans-Regular" w:hAnsi="FlandersArtSans-Regular"/>
          <w:color w:val="000000" w:themeColor="text1"/>
          <w:sz w:val="22"/>
          <w:szCs w:val="24"/>
          <w:lang w:val="nl-NL"/>
        </w:rPr>
        <w:t xml:space="preserve"> </w:t>
      </w:r>
      <w:r w:rsidR="003C56AC" w:rsidRPr="007550FC">
        <w:rPr>
          <w:rStyle w:val="hps"/>
          <w:rFonts w:ascii="FlandersArtSans-Regular" w:hAnsi="FlandersArtSans-Regular"/>
          <w:color w:val="000000" w:themeColor="text1"/>
          <w:sz w:val="22"/>
          <w:szCs w:val="24"/>
          <w:lang w:val="nl-NL"/>
        </w:rPr>
        <w:t>acties</w:t>
      </w:r>
      <w:r w:rsidR="003C56AC" w:rsidRPr="007550FC">
        <w:rPr>
          <w:rFonts w:ascii="FlandersArtSans-Regular" w:hAnsi="FlandersArtSans-Regular"/>
          <w:color w:val="000000" w:themeColor="text1"/>
          <w:sz w:val="22"/>
          <w:szCs w:val="24"/>
          <w:lang w:val="nl-NL"/>
        </w:rPr>
        <w:t xml:space="preserve"> </w:t>
      </w:r>
      <w:r w:rsidR="003C56AC" w:rsidRPr="007550FC">
        <w:rPr>
          <w:rStyle w:val="hps"/>
          <w:rFonts w:ascii="FlandersArtSans-Regular" w:hAnsi="FlandersArtSans-Regular"/>
          <w:color w:val="000000" w:themeColor="text1"/>
          <w:sz w:val="22"/>
          <w:szCs w:val="24"/>
          <w:lang w:val="nl-NL"/>
        </w:rPr>
        <w:t>in geval van een</w:t>
      </w:r>
      <w:r w:rsidR="003C56AC" w:rsidRPr="007550FC">
        <w:rPr>
          <w:rFonts w:ascii="FlandersArtSans-Regular" w:hAnsi="FlandersArtSans-Regular"/>
          <w:color w:val="000000" w:themeColor="text1"/>
          <w:sz w:val="22"/>
          <w:szCs w:val="24"/>
          <w:lang w:val="nl-NL"/>
        </w:rPr>
        <w:t xml:space="preserve"> </w:t>
      </w:r>
      <w:r w:rsidR="003C56AC" w:rsidRPr="007550FC">
        <w:rPr>
          <w:rStyle w:val="hps"/>
          <w:rFonts w:ascii="FlandersArtSans-Regular" w:hAnsi="FlandersArtSans-Regular"/>
          <w:color w:val="000000" w:themeColor="text1"/>
          <w:sz w:val="22"/>
          <w:szCs w:val="24"/>
          <w:lang w:val="nl-NL"/>
        </w:rPr>
        <w:t>vermoeden van fraude</w:t>
      </w:r>
      <w:r w:rsidR="00C401F2" w:rsidRPr="007550FC">
        <w:rPr>
          <w:rStyle w:val="hps"/>
          <w:rFonts w:ascii="FlandersArtSans-Regular" w:hAnsi="FlandersArtSans-Regular"/>
          <w:color w:val="000000" w:themeColor="text1"/>
          <w:sz w:val="22"/>
          <w:szCs w:val="24"/>
          <w:lang w:val="nl-NL"/>
        </w:rPr>
        <w:t>;</w:t>
      </w:r>
    </w:p>
    <w:p w:rsidR="00A6205B" w:rsidRPr="007550FC" w:rsidRDefault="00AD7965" w:rsidP="00A6205B">
      <w:pPr>
        <w:numPr>
          <w:ilvl w:val="1"/>
          <w:numId w:val="11"/>
        </w:numPr>
        <w:spacing w:after="240"/>
        <w:contextualSpacing/>
        <w:rPr>
          <w:rFonts w:ascii="FlandersArtSans-Regular" w:hAnsi="FlandersArtSans-Regular"/>
          <w:color w:val="000000" w:themeColor="text1"/>
          <w:sz w:val="22"/>
          <w:szCs w:val="24"/>
          <w:lang w:val="nl-BE"/>
        </w:rPr>
      </w:pPr>
      <w:r w:rsidRPr="007550FC">
        <w:rPr>
          <w:rStyle w:val="hps"/>
          <w:rFonts w:ascii="FlandersArtSans-Regular" w:hAnsi="FlandersArtSans-Regular"/>
          <w:color w:val="000000" w:themeColor="text1"/>
          <w:sz w:val="22"/>
          <w:szCs w:val="24"/>
          <w:lang w:val="nl-NL"/>
        </w:rPr>
        <w:t>h</w:t>
      </w:r>
      <w:r w:rsidR="003C56AC" w:rsidRPr="007550FC">
        <w:rPr>
          <w:rStyle w:val="hps"/>
          <w:rFonts w:ascii="FlandersArtSans-Regular" w:hAnsi="FlandersArtSans-Regular"/>
          <w:color w:val="000000" w:themeColor="text1"/>
          <w:sz w:val="22"/>
          <w:szCs w:val="24"/>
          <w:lang w:val="nl-NL"/>
        </w:rPr>
        <w:t>et nemen van</w:t>
      </w:r>
      <w:r w:rsidR="003C56AC" w:rsidRPr="007550FC">
        <w:rPr>
          <w:rFonts w:ascii="FlandersArtSans-Regular" w:hAnsi="FlandersArtSans-Regular"/>
          <w:color w:val="000000" w:themeColor="text1"/>
          <w:sz w:val="22"/>
          <w:szCs w:val="24"/>
          <w:lang w:val="nl-NL"/>
        </w:rPr>
        <w:t xml:space="preserve"> </w:t>
      </w:r>
      <w:r w:rsidR="003C56AC" w:rsidRPr="007550FC">
        <w:rPr>
          <w:rStyle w:val="hps"/>
          <w:rFonts w:ascii="FlandersArtSans-Regular" w:hAnsi="FlandersArtSans-Regular"/>
          <w:color w:val="000000" w:themeColor="text1"/>
          <w:sz w:val="22"/>
          <w:szCs w:val="24"/>
          <w:lang w:val="nl-NL"/>
        </w:rPr>
        <w:t>corrigerende maatregelen</w:t>
      </w:r>
      <w:r w:rsidR="003C56AC" w:rsidRPr="007550FC">
        <w:rPr>
          <w:rFonts w:ascii="FlandersArtSans-Regular" w:hAnsi="FlandersArtSans-Regular"/>
          <w:color w:val="000000" w:themeColor="text1"/>
          <w:sz w:val="22"/>
          <w:szCs w:val="24"/>
          <w:lang w:val="nl-NL"/>
        </w:rPr>
        <w:t xml:space="preserve">, met inbegrip van </w:t>
      </w:r>
      <w:r w:rsidR="003C56AC" w:rsidRPr="007550FC">
        <w:rPr>
          <w:rStyle w:val="hps"/>
          <w:rFonts w:ascii="FlandersArtSans-Regular" w:hAnsi="FlandersArtSans-Regular"/>
          <w:color w:val="000000" w:themeColor="text1"/>
          <w:sz w:val="22"/>
          <w:szCs w:val="24"/>
          <w:lang w:val="nl-NL"/>
        </w:rPr>
        <w:t>administratieve sancties</w:t>
      </w:r>
      <w:r w:rsidR="00C401F2" w:rsidRPr="007550FC">
        <w:rPr>
          <w:rStyle w:val="hps"/>
          <w:rFonts w:ascii="FlandersArtSans-Regular" w:hAnsi="FlandersArtSans-Regular"/>
          <w:color w:val="000000" w:themeColor="text1"/>
          <w:sz w:val="22"/>
          <w:szCs w:val="24"/>
          <w:lang w:val="nl-NL"/>
        </w:rPr>
        <w:t>.</w:t>
      </w:r>
    </w:p>
    <w:p w:rsidR="00A6205B" w:rsidRPr="007550FC" w:rsidRDefault="00A6205B" w:rsidP="007550FC">
      <w:pPr>
        <w:spacing w:after="240"/>
        <w:ind w:left="1080"/>
        <w:contextualSpacing/>
        <w:rPr>
          <w:rFonts w:ascii="FlandersArtSans-Regular" w:hAnsi="FlandersArtSans-Regular"/>
          <w:color w:val="000000" w:themeColor="text1"/>
          <w:sz w:val="22"/>
          <w:szCs w:val="24"/>
          <w:lang w:val="nl-BE"/>
        </w:rPr>
      </w:pPr>
    </w:p>
    <w:p w:rsidR="003C56AC" w:rsidRPr="007550FC" w:rsidRDefault="003C56AC" w:rsidP="003C56AC">
      <w:pPr>
        <w:numPr>
          <w:ilvl w:val="0"/>
          <w:numId w:val="11"/>
        </w:numPr>
        <w:spacing w:after="240"/>
        <w:contextualSpacing/>
        <w:rPr>
          <w:rStyle w:val="hps"/>
          <w:rFonts w:ascii="FlandersArtSans-Regular" w:hAnsi="FlandersArtSans-Regular"/>
          <w:color w:val="000000" w:themeColor="text1"/>
          <w:sz w:val="22"/>
          <w:szCs w:val="24"/>
          <w:lang w:val="nl-BE"/>
        </w:rPr>
      </w:pPr>
      <w:r w:rsidRPr="007550FC">
        <w:rPr>
          <w:rStyle w:val="hps"/>
          <w:rFonts w:ascii="FlandersArtSans-Regular" w:hAnsi="FlandersArtSans-Regular"/>
          <w:color w:val="000000" w:themeColor="text1"/>
          <w:sz w:val="22"/>
          <w:szCs w:val="24"/>
          <w:lang w:val="nl-NL"/>
        </w:rPr>
        <w:t>De</w:t>
      </w:r>
      <w:r w:rsidRPr="007550FC">
        <w:rPr>
          <w:rFonts w:ascii="FlandersArtSans-Regular" w:hAnsi="FlandersArtSans-Regular"/>
          <w:color w:val="000000" w:themeColor="text1"/>
          <w:sz w:val="22"/>
          <w:szCs w:val="24"/>
          <w:lang w:val="nl-NL"/>
        </w:rPr>
        <w:t xml:space="preserve"> </w:t>
      </w:r>
      <w:r w:rsidR="00AD7965" w:rsidRPr="007550FC">
        <w:rPr>
          <w:rStyle w:val="hps"/>
          <w:rFonts w:ascii="FlandersArtSans-Regular" w:hAnsi="FlandersArtSans-Regular"/>
          <w:color w:val="000000" w:themeColor="text1"/>
          <w:sz w:val="22"/>
          <w:szCs w:val="24"/>
          <w:lang w:val="nl-NL"/>
        </w:rPr>
        <w:t xml:space="preserve">Certificeringsautoriteit beschikt </w:t>
      </w:r>
      <w:r w:rsidR="006B269E">
        <w:rPr>
          <w:rStyle w:val="hps"/>
          <w:rFonts w:ascii="FlandersArtSans-Regular" w:hAnsi="FlandersArtSans-Regular"/>
          <w:color w:val="000000" w:themeColor="text1"/>
          <w:sz w:val="22"/>
          <w:szCs w:val="24"/>
          <w:lang w:val="nl-NL"/>
        </w:rPr>
        <w:t xml:space="preserve">via het EFRO E-loket dat </w:t>
      </w:r>
      <w:r w:rsidR="006B269E" w:rsidRPr="007550FC">
        <w:rPr>
          <w:rStyle w:val="hps"/>
          <w:rFonts w:ascii="FlandersArtSans-Regular" w:hAnsi="FlandersArtSans-Regular"/>
          <w:color w:val="000000" w:themeColor="text1"/>
          <w:sz w:val="22"/>
          <w:szCs w:val="24"/>
          <w:lang w:val="nl-NL"/>
        </w:rPr>
        <w:t>elke handeling</w:t>
      </w:r>
      <w:r w:rsidR="006B269E" w:rsidRPr="007550FC">
        <w:rPr>
          <w:rFonts w:ascii="FlandersArtSans-Regular" w:hAnsi="FlandersArtSans-Regular"/>
          <w:color w:val="000000" w:themeColor="text1"/>
          <w:sz w:val="22"/>
          <w:szCs w:val="24"/>
          <w:lang w:val="nl-NL"/>
        </w:rPr>
        <w:t xml:space="preserve"> </w:t>
      </w:r>
      <w:r w:rsidR="006B269E" w:rsidRPr="007550FC">
        <w:rPr>
          <w:rStyle w:val="hps"/>
          <w:rFonts w:ascii="FlandersArtSans-Regular" w:hAnsi="FlandersArtSans-Regular"/>
          <w:color w:val="000000" w:themeColor="text1"/>
          <w:sz w:val="22"/>
          <w:szCs w:val="24"/>
          <w:lang w:val="nl-NL"/>
        </w:rPr>
        <w:t>registreert</w:t>
      </w:r>
      <w:r w:rsidR="006B269E" w:rsidRPr="007550FC">
        <w:rPr>
          <w:rFonts w:ascii="FlandersArtSans-Regular" w:hAnsi="FlandersArtSans-Regular"/>
          <w:color w:val="000000" w:themeColor="text1"/>
          <w:sz w:val="22"/>
          <w:szCs w:val="24"/>
          <w:lang w:val="nl-NL"/>
        </w:rPr>
        <w:t xml:space="preserve"> </w:t>
      </w:r>
      <w:r w:rsidR="006B269E" w:rsidRPr="007550FC">
        <w:rPr>
          <w:rStyle w:val="hps"/>
          <w:rFonts w:ascii="FlandersArtSans-Regular" w:hAnsi="FlandersArtSans-Regular"/>
          <w:color w:val="000000" w:themeColor="text1"/>
          <w:sz w:val="22"/>
          <w:szCs w:val="24"/>
          <w:lang w:val="nl-NL"/>
        </w:rPr>
        <w:t>en opslaat</w:t>
      </w:r>
      <w:r w:rsidR="006B269E">
        <w:rPr>
          <w:rStyle w:val="hps"/>
          <w:rFonts w:ascii="FlandersArtSans-Regular" w:hAnsi="FlandersArtSans-Regular"/>
          <w:color w:val="000000" w:themeColor="text1"/>
          <w:sz w:val="22"/>
          <w:szCs w:val="24"/>
          <w:lang w:val="nl-NL"/>
        </w:rPr>
        <w:t>,</w:t>
      </w:r>
      <w:r w:rsidR="006B269E" w:rsidRPr="007550FC">
        <w:rPr>
          <w:rStyle w:val="hps"/>
          <w:rFonts w:ascii="FlandersArtSans-Regular" w:hAnsi="FlandersArtSans-Regular"/>
          <w:color w:val="000000" w:themeColor="text1"/>
          <w:sz w:val="22"/>
          <w:szCs w:val="24"/>
          <w:lang w:val="nl-NL"/>
        </w:rPr>
        <w:t xml:space="preserve"> </w:t>
      </w:r>
      <w:r w:rsidR="00AD7965" w:rsidRPr="007550FC">
        <w:rPr>
          <w:rStyle w:val="hps"/>
          <w:rFonts w:ascii="FlandersArtSans-Regular" w:hAnsi="FlandersArtSans-Regular"/>
          <w:color w:val="000000" w:themeColor="text1"/>
          <w:sz w:val="22"/>
          <w:szCs w:val="24"/>
          <w:lang w:val="nl-NL"/>
        </w:rPr>
        <w:t xml:space="preserve">over </w:t>
      </w:r>
      <w:r w:rsidRPr="007550FC">
        <w:rPr>
          <w:rStyle w:val="hps"/>
          <w:rFonts w:ascii="FlandersArtSans-Regular" w:hAnsi="FlandersArtSans-Regular"/>
          <w:color w:val="000000" w:themeColor="text1"/>
          <w:sz w:val="22"/>
          <w:szCs w:val="24"/>
          <w:lang w:val="nl-NL"/>
        </w:rPr>
        <w:t>betrouw</w:t>
      </w:r>
      <w:r w:rsidR="008308F5">
        <w:rPr>
          <w:rStyle w:val="hps"/>
          <w:rFonts w:ascii="FlandersArtSans-Regular" w:hAnsi="FlandersArtSans-Regular"/>
          <w:color w:val="000000" w:themeColor="text1"/>
          <w:sz w:val="22"/>
          <w:szCs w:val="24"/>
          <w:lang w:val="nl-NL"/>
        </w:rPr>
        <w:t>ba</w:t>
      </w:r>
      <w:r w:rsidRPr="007550FC">
        <w:rPr>
          <w:rStyle w:val="hps"/>
          <w:rFonts w:ascii="FlandersArtSans-Regular" w:hAnsi="FlandersArtSans-Regular"/>
          <w:color w:val="000000" w:themeColor="text1"/>
          <w:sz w:val="22"/>
          <w:szCs w:val="24"/>
          <w:lang w:val="nl-NL"/>
        </w:rPr>
        <w:t>re informatie</w:t>
      </w:r>
      <w:r w:rsidR="006B269E">
        <w:rPr>
          <w:rStyle w:val="hps"/>
          <w:rFonts w:ascii="FlandersArtSans-Regular" w:hAnsi="FlandersArtSans-Regular"/>
          <w:color w:val="000000" w:themeColor="text1"/>
          <w:sz w:val="22"/>
          <w:szCs w:val="24"/>
          <w:lang w:val="nl-NL"/>
        </w:rPr>
        <w:t xml:space="preserve">. Zij </w:t>
      </w:r>
      <w:r w:rsidRPr="007550FC">
        <w:rPr>
          <w:rStyle w:val="hps"/>
          <w:rFonts w:ascii="FlandersArtSans-Regular" w:hAnsi="FlandersArtSans-Regular"/>
          <w:color w:val="000000" w:themeColor="text1"/>
          <w:sz w:val="22"/>
          <w:szCs w:val="24"/>
          <w:lang w:val="nl-NL"/>
        </w:rPr>
        <w:t>ontvang</w:t>
      </w:r>
      <w:r w:rsidR="00C401F2" w:rsidRPr="007550FC">
        <w:rPr>
          <w:rStyle w:val="hps"/>
          <w:rFonts w:ascii="FlandersArtSans-Regular" w:hAnsi="FlandersArtSans-Regular"/>
          <w:color w:val="000000" w:themeColor="text1"/>
          <w:sz w:val="22"/>
          <w:szCs w:val="24"/>
          <w:lang w:val="nl-NL"/>
        </w:rPr>
        <w:t>t</w:t>
      </w:r>
      <w:r w:rsidRPr="007550FC">
        <w:rPr>
          <w:rStyle w:val="hps"/>
          <w:rFonts w:ascii="FlandersArtSans-Regular" w:hAnsi="FlandersArtSans-Regular"/>
          <w:color w:val="000000" w:themeColor="text1"/>
          <w:sz w:val="22"/>
          <w:szCs w:val="24"/>
          <w:lang w:val="nl-NL"/>
        </w:rPr>
        <w:t xml:space="preserve"> </w:t>
      </w:r>
      <w:r w:rsidR="006B269E">
        <w:rPr>
          <w:rStyle w:val="hps"/>
          <w:rFonts w:ascii="FlandersArtSans-Regular" w:hAnsi="FlandersArtSans-Regular"/>
          <w:color w:val="000000" w:themeColor="text1"/>
          <w:sz w:val="22"/>
          <w:szCs w:val="24"/>
          <w:lang w:val="nl-NL"/>
        </w:rPr>
        <w:t xml:space="preserve">daarenboven alle nodige </w:t>
      </w:r>
      <w:r w:rsidRPr="007550FC">
        <w:rPr>
          <w:rStyle w:val="hps"/>
          <w:rFonts w:ascii="FlandersArtSans-Regular" w:hAnsi="FlandersArtSans-Regular"/>
          <w:color w:val="000000" w:themeColor="text1"/>
          <w:sz w:val="22"/>
          <w:szCs w:val="24"/>
          <w:lang w:val="nl-NL"/>
        </w:rPr>
        <w:t>informatie van de</w:t>
      </w:r>
      <w:r w:rsidRPr="007550FC">
        <w:rPr>
          <w:rFonts w:ascii="FlandersArtSans-Regular" w:hAnsi="FlandersArtSans-Regular"/>
          <w:color w:val="000000" w:themeColor="text1"/>
          <w:sz w:val="22"/>
          <w:szCs w:val="24"/>
          <w:lang w:val="nl-NL"/>
        </w:rPr>
        <w:t xml:space="preserve"> </w:t>
      </w:r>
      <w:r w:rsidR="008308F5">
        <w:rPr>
          <w:rStyle w:val="hps"/>
          <w:rFonts w:ascii="FlandersArtSans-Regular" w:hAnsi="FlandersArtSans-Regular"/>
          <w:color w:val="222222"/>
          <w:sz w:val="22"/>
          <w:lang w:val="nl-NL"/>
        </w:rPr>
        <w:t>Managementautoriteit</w:t>
      </w:r>
      <w:r w:rsidRPr="007550FC">
        <w:rPr>
          <w:rStyle w:val="hps"/>
          <w:rFonts w:ascii="FlandersArtSans-Regular" w:hAnsi="FlandersArtSans-Regular"/>
          <w:color w:val="000000" w:themeColor="text1"/>
          <w:sz w:val="22"/>
          <w:szCs w:val="24"/>
          <w:lang w:val="nl-NL"/>
        </w:rPr>
        <w:t xml:space="preserve"> </w:t>
      </w:r>
      <w:r w:rsidR="000D5DE7" w:rsidRPr="007550FC">
        <w:rPr>
          <w:rStyle w:val="hps"/>
          <w:rFonts w:ascii="FlandersArtSans-Regular" w:hAnsi="FlandersArtSans-Regular"/>
          <w:color w:val="000000" w:themeColor="text1"/>
          <w:sz w:val="22"/>
          <w:szCs w:val="24"/>
          <w:lang w:val="nl-NL"/>
        </w:rPr>
        <w:t xml:space="preserve">betreffende de gevolgde procedures en verificaties </w:t>
      </w:r>
      <w:r w:rsidR="006B269E">
        <w:rPr>
          <w:rStyle w:val="hps"/>
          <w:rFonts w:ascii="FlandersArtSans-Regular" w:hAnsi="FlandersArtSans-Regular"/>
          <w:color w:val="000000" w:themeColor="text1"/>
          <w:sz w:val="22"/>
          <w:szCs w:val="24"/>
          <w:lang w:val="nl-NL"/>
        </w:rPr>
        <w:t xml:space="preserve">van </w:t>
      </w:r>
      <w:r w:rsidR="000D5DE7" w:rsidRPr="007550FC">
        <w:rPr>
          <w:rStyle w:val="hps"/>
          <w:rFonts w:ascii="FlandersArtSans-Regular" w:hAnsi="FlandersArtSans-Regular"/>
          <w:color w:val="000000" w:themeColor="text1"/>
          <w:sz w:val="22"/>
          <w:szCs w:val="24"/>
          <w:lang w:val="nl-NL"/>
        </w:rPr>
        <w:t>uitgaven</w:t>
      </w:r>
      <w:r w:rsidR="006B269E">
        <w:rPr>
          <w:rStyle w:val="hps"/>
          <w:rFonts w:ascii="FlandersArtSans-Regular" w:hAnsi="FlandersArtSans-Regular"/>
          <w:color w:val="000000" w:themeColor="text1"/>
          <w:sz w:val="22"/>
          <w:szCs w:val="24"/>
          <w:lang w:val="nl-NL"/>
        </w:rPr>
        <w:t xml:space="preserve">. In geval van twijfel of nieuw ontdekte frauderisico’s kan de Certificeringsautoriteit autonoom beslissen geen EFRO-steun uit te betalen. </w:t>
      </w:r>
    </w:p>
    <w:p w:rsidR="008308F5" w:rsidRPr="008308F5" w:rsidRDefault="008308F5" w:rsidP="008308F5">
      <w:pPr>
        <w:spacing w:after="240"/>
        <w:ind w:left="360"/>
        <w:contextualSpacing/>
        <w:rPr>
          <w:rStyle w:val="hps"/>
          <w:rFonts w:ascii="FlandersArtSans-Regular" w:hAnsi="FlandersArtSans-Regular"/>
          <w:color w:val="000000" w:themeColor="text1"/>
          <w:sz w:val="22"/>
          <w:szCs w:val="24"/>
          <w:lang w:val="nl-BE"/>
        </w:rPr>
      </w:pPr>
    </w:p>
    <w:p w:rsidR="00A6205B" w:rsidRPr="007550FC" w:rsidRDefault="000D5DE7" w:rsidP="00A6205B">
      <w:pPr>
        <w:numPr>
          <w:ilvl w:val="0"/>
          <w:numId w:val="11"/>
        </w:numPr>
        <w:spacing w:after="240"/>
        <w:contextualSpacing/>
        <w:rPr>
          <w:rFonts w:ascii="FlandersArtSans-Regular" w:hAnsi="FlandersArtSans-Regular"/>
          <w:color w:val="000000" w:themeColor="text1"/>
          <w:sz w:val="22"/>
          <w:szCs w:val="24"/>
          <w:lang w:val="nl-BE"/>
        </w:rPr>
      </w:pPr>
      <w:r w:rsidRPr="007550FC">
        <w:rPr>
          <w:rStyle w:val="hps"/>
          <w:rFonts w:ascii="FlandersArtSans-Regular" w:hAnsi="FlandersArtSans-Regular"/>
          <w:color w:val="000000" w:themeColor="text1"/>
          <w:sz w:val="22"/>
          <w:szCs w:val="24"/>
          <w:lang w:val="nl-NL"/>
        </w:rPr>
        <w:t>De Audit</w:t>
      </w:r>
      <w:r w:rsidR="008308F5">
        <w:rPr>
          <w:rStyle w:val="hps"/>
          <w:rFonts w:ascii="FlandersArtSans-Regular" w:hAnsi="FlandersArtSans-Regular"/>
          <w:color w:val="000000" w:themeColor="text1"/>
          <w:sz w:val="22"/>
          <w:szCs w:val="24"/>
          <w:lang w:val="nl-NL"/>
        </w:rPr>
        <w:t>a</w:t>
      </w:r>
      <w:r w:rsidRPr="007550FC">
        <w:rPr>
          <w:rStyle w:val="hps"/>
          <w:rFonts w:ascii="FlandersArtSans-Regular" w:hAnsi="FlandersArtSans-Regular"/>
          <w:color w:val="000000" w:themeColor="text1"/>
          <w:sz w:val="22"/>
          <w:szCs w:val="24"/>
          <w:lang w:val="nl-NL"/>
        </w:rPr>
        <w:t>utoriteit</w:t>
      </w:r>
      <w:r w:rsidRPr="007550FC">
        <w:rPr>
          <w:rFonts w:ascii="FlandersArtSans-Regular" w:hAnsi="FlandersArtSans-Regular"/>
          <w:color w:val="000000" w:themeColor="text1"/>
          <w:sz w:val="22"/>
          <w:szCs w:val="24"/>
          <w:lang w:val="nl-NL"/>
        </w:rPr>
        <w:t xml:space="preserve"> </w:t>
      </w:r>
      <w:r w:rsidR="006B269E">
        <w:rPr>
          <w:rFonts w:ascii="FlandersArtSans-Regular" w:hAnsi="FlandersArtSans-Regular"/>
          <w:color w:val="000000" w:themeColor="text1"/>
          <w:sz w:val="22"/>
          <w:szCs w:val="24"/>
          <w:lang w:val="nl-NL"/>
        </w:rPr>
        <w:t xml:space="preserve">zal handelen </w:t>
      </w:r>
      <w:r w:rsidRPr="007550FC">
        <w:rPr>
          <w:rStyle w:val="hps"/>
          <w:rFonts w:ascii="FlandersArtSans-Regular" w:hAnsi="FlandersArtSans-Regular"/>
          <w:color w:val="000000" w:themeColor="text1"/>
          <w:sz w:val="22"/>
          <w:szCs w:val="24"/>
          <w:lang w:val="nl-NL"/>
        </w:rPr>
        <w:t>in overeenstemming</w:t>
      </w:r>
      <w:r w:rsidRPr="007550FC">
        <w:rPr>
          <w:rFonts w:ascii="FlandersArtSans-Regular" w:hAnsi="FlandersArtSans-Regular"/>
          <w:color w:val="000000" w:themeColor="text1"/>
          <w:sz w:val="22"/>
          <w:szCs w:val="24"/>
          <w:lang w:val="nl-NL"/>
        </w:rPr>
        <w:t xml:space="preserve"> </w:t>
      </w:r>
      <w:r w:rsidR="00804AAE" w:rsidRPr="007550FC">
        <w:rPr>
          <w:rStyle w:val="hps"/>
          <w:rFonts w:ascii="FlandersArtSans-Regular" w:hAnsi="FlandersArtSans-Regular"/>
          <w:color w:val="000000" w:themeColor="text1"/>
          <w:sz w:val="22"/>
          <w:szCs w:val="24"/>
          <w:lang w:val="nl-NL"/>
        </w:rPr>
        <w:t xml:space="preserve">met </w:t>
      </w:r>
      <w:r w:rsidRPr="007550FC">
        <w:rPr>
          <w:rStyle w:val="hps"/>
          <w:rFonts w:ascii="FlandersArtSans-Regular" w:hAnsi="FlandersArtSans-Regular"/>
          <w:color w:val="000000" w:themeColor="text1"/>
          <w:sz w:val="22"/>
          <w:szCs w:val="24"/>
          <w:lang w:val="nl-NL"/>
        </w:rPr>
        <w:t>de</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 xml:space="preserve">professionele </w:t>
      </w:r>
      <w:r w:rsidR="005C1377" w:rsidRPr="007550FC">
        <w:rPr>
          <w:rStyle w:val="hps"/>
          <w:rFonts w:ascii="FlandersArtSans-Regular" w:hAnsi="FlandersArtSans-Regular"/>
          <w:color w:val="000000" w:themeColor="text1"/>
          <w:sz w:val="22"/>
          <w:szCs w:val="24"/>
          <w:lang w:val="nl-NL"/>
        </w:rPr>
        <w:t>s</w:t>
      </w:r>
      <w:r w:rsidR="005C1377" w:rsidRPr="007550FC">
        <w:rPr>
          <w:rFonts w:ascii="FlandersArtSans-Regular" w:hAnsi="FlandersArtSans-Regular"/>
          <w:color w:val="000000" w:themeColor="text1"/>
          <w:sz w:val="22"/>
          <w:szCs w:val="24"/>
          <w:lang w:val="nl-BE"/>
        </w:rPr>
        <w:t>tandaarden</w:t>
      </w:r>
      <w:r w:rsidR="005C1377" w:rsidRPr="007550FC">
        <w:rPr>
          <w:rStyle w:val="Voetnootmarkering"/>
          <w:rFonts w:ascii="FlandersArtSans-Regular" w:hAnsi="FlandersArtSans-Regular"/>
          <w:color w:val="000000" w:themeColor="text1"/>
          <w:sz w:val="22"/>
          <w:szCs w:val="24"/>
        </w:rPr>
        <w:footnoteReference w:id="2"/>
      </w:r>
      <w:r w:rsidR="005C1377" w:rsidRPr="007550FC">
        <w:rPr>
          <w:rFonts w:ascii="FlandersArtSans-Regular" w:hAnsi="FlandersArtSans-Regular"/>
          <w:color w:val="000000" w:themeColor="text1"/>
          <w:sz w:val="22"/>
          <w:szCs w:val="24"/>
          <w:lang w:val="nl-BE"/>
        </w:rPr>
        <w:t xml:space="preserve"> </w:t>
      </w:r>
      <w:r w:rsidR="006B269E">
        <w:rPr>
          <w:rFonts w:ascii="FlandersArtSans-Regular" w:hAnsi="FlandersArtSans-Regular"/>
          <w:color w:val="000000" w:themeColor="text1"/>
          <w:sz w:val="22"/>
          <w:szCs w:val="24"/>
          <w:lang w:val="nl-BE"/>
        </w:rPr>
        <w:t xml:space="preserve">bij </w:t>
      </w:r>
      <w:r w:rsidRPr="007550FC">
        <w:rPr>
          <w:rStyle w:val="hps"/>
          <w:rFonts w:ascii="FlandersArtSans-Regular" w:hAnsi="FlandersArtSans-Regular"/>
          <w:color w:val="000000" w:themeColor="text1"/>
          <w:sz w:val="22"/>
          <w:szCs w:val="24"/>
          <w:lang w:val="nl-NL"/>
        </w:rPr>
        <w:t xml:space="preserve">de beoordeling van </w:t>
      </w:r>
      <w:r w:rsidR="006B269E">
        <w:rPr>
          <w:rStyle w:val="hps"/>
          <w:rFonts w:ascii="FlandersArtSans-Regular" w:hAnsi="FlandersArtSans-Regular"/>
          <w:color w:val="000000" w:themeColor="text1"/>
          <w:sz w:val="22"/>
          <w:szCs w:val="24"/>
          <w:lang w:val="nl-NL"/>
        </w:rPr>
        <w:t xml:space="preserve">het </w:t>
      </w:r>
      <w:r w:rsidRPr="007550FC">
        <w:rPr>
          <w:rStyle w:val="hps"/>
          <w:rFonts w:ascii="FlandersArtSans-Regular" w:hAnsi="FlandersArtSans-Regular"/>
          <w:color w:val="000000" w:themeColor="text1"/>
          <w:sz w:val="22"/>
          <w:szCs w:val="24"/>
          <w:lang w:val="nl-NL"/>
        </w:rPr>
        <w:t>fraude</w:t>
      </w:r>
      <w:r w:rsidR="00804AAE" w:rsidRPr="007550FC">
        <w:rPr>
          <w:rStyle w:val="hps"/>
          <w:rFonts w:ascii="FlandersArtSans-Regular" w:hAnsi="FlandersArtSans-Regular"/>
          <w:color w:val="000000" w:themeColor="text1"/>
          <w:sz w:val="22"/>
          <w:szCs w:val="24"/>
          <w:lang w:val="nl-NL"/>
        </w:rPr>
        <w:t>risico</w:t>
      </w:r>
      <w:r w:rsidRPr="007550FC">
        <w:rPr>
          <w:rStyle w:val="hps"/>
          <w:rFonts w:ascii="FlandersArtSans-Regular" w:hAnsi="FlandersArtSans-Regular"/>
          <w:color w:val="000000" w:themeColor="text1"/>
          <w:sz w:val="22"/>
          <w:szCs w:val="24"/>
          <w:lang w:val="nl-NL"/>
        </w:rPr>
        <w:t xml:space="preserve"> en</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 xml:space="preserve">de </w:t>
      </w:r>
      <w:proofErr w:type="spellStart"/>
      <w:r w:rsidRPr="007550FC">
        <w:rPr>
          <w:rStyle w:val="hps"/>
          <w:rFonts w:ascii="FlandersArtSans-Regular" w:hAnsi="FlandersArtSans-Regular"/>
          <w:color w:val="000000" w:themeColor="text1"/>
          <w:sz w:val="22"/>
          <w:szCs w:val="24"/>
          <w:lang w:val="nl-NL"/>
        </w:rPr>
        <w:t>toereikend</w:t>
      </w:r>
      <w:r w:rsidR="005D0EC1">
        <w:rPr>
          <w:rStyle w:val="hps"/>
          <w:rFonts w:ascii="FlandersArtSans-Regular" w:hAnsi="FlandersArtSans-Regular"/>
          <w:color w:val="000000" w:themeColor="text1"/>
          <w:sz w:val="22"/>
          <w:szCs w:val="24"/>
          <w:lang w:val="nl-NL"/>
        </w:rPr>
        <w:t>heid</w:t>
      </w:r>
      <w:proofErr w:type="spellEnd"/>
      <w:r w:rsidRPr="007550FC">
        <w:rPr>
          <w:rStyle w:val="hps"/>
          <w:rFonts w:ascii="FlandersArtSans-Regular" w:hAnsi="FlandersArtSans-Regular"/>
          <w:color w:val="000000" w:themeColor="text1"/>
          <w:sz w:val="22"/>
          <w:szCs w:val="24"/>
          <w:lang w:val="nl-NL"/>
        </w:rPr>
        <w:t xml:space="preserve"> van</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het</w:t>
      </w:r>
      <w:r w:rsidRPr="007550FC">
        <w:rPr>
          <w:rFonts w:ascii="FlandersArtSans-Regular" w:hAnsi="FlandersArtSans-Regular"/>
          <w:color w:val="000000" w:themeColor="text1"/>
          <w:sz w:val="22"/>
          <w:szCs w:val="24"/>
          <w:lang w:val="nl-NL"/>
        </w:rPr>
        <w:t xml:space="preserve"> </w:t>
      </w:r>
      <w:r w:rsidR="008308F5">
        <w:rPr>
          <w:rStyle w:val="hps"/>
          <w:rFonts w:ascii="FlandersArtSans-Regular" w:hAnsi="FlandersArtSans-Regular"/>
          <w:color w:val="000000" w:themeColor="text1"/>
          <w:sz w:val="22"/>
          <w:szCs w:val="24"/>
          <w:lang w:val="nl-NL"/>
        </w:rPr>
        <w:t>controlesysteem</w:t>
      </w:r>
      <w:r w:rsidR="006B269E">
        <w:rPr>
          <w:rStyle w:val="hps"/>
          <w:rFonts w:ascii="FlandersArtSans-Regular" w:hAnsi="FlandersArtSans-Regular"/>
          <w:color w:val="000000" w:themeColor="text1"/>
          <w:sz w:val="22"/>
          <w:szCs w:val="24"/>
          <w:lang w:val="nl-NL"/>
        </w:rPr>
        <w:t xml:space="preserve"> van het Vlaams EFRO programma 2014-2020</w:t>
      </w:r>
      <w:r w:rsidR="00A6205B" w:rsidRPr="007550FC">
        <w:rPr>
          <w:rFonts w:ascii="FlandersArtSans-Regular" w:hAnsi="FlandersArtSans-Regular"/>
          <w:color w:val="000000" w:themeColor="text1"/>
          <w:sz w:val="22"/>
          <w:szCs w:val="24"/>
          <w:lang w:val="nl-BE"/>
        </w:rPr>
        <w:t>.</w:t>
      </w:r>
    </w:p>
    <w:p w:rsidR="00ED140B" w:rsidRPr="007550FC" w:rsidRDefault="00ED140B" w:rsidP="009054B2">
      <w:pPr>
        <w:autoSpaceDE w:val="0"/>
        <w:autoSpaceDN w:val="0"/>
        <w:adjustRightInd w:val="0"/>
        <w:rPr>
          <w:rFonts w:ascii="FlandersArtSans-Regular" w:hAnsi="FlandersArtSans-Regular"/>
          <w:b/>
          <w:bCs/>
          <w:color w:val="000000"/>
          <w:sz w:val="22"/>
          <w:szCs w:val="24"/>
          <w:u w:val="single"/>
          <w:lang w:val="nl-BE" w:eastAsia="en-GB"/>
        </w:rPr>
      </w:pPr>
    </w:p>
    <w:p w:rsidR="00ED140B" w:rsidRPr="007550FC" w:rsidRDefault="00ED140B" w:rsidP="00D95D1E">
      <w:pPr>
        <w:jc w:val="left"/>
        <w:rPr>
          <w:rFonts w:ascii="FlandersArtSans-Regular" w:hAnsi="FlandersArtSans-Regular"/>
          <w:b/>
          <w:bCs/>
          <w:color w:val="000000"/>
          <w:sz w:val="22"/>
          <w:szCs w:val="24"/>
          <w:u w:val="single"/>
          <w:lang w:val="nl-BE" w:eastAsia="en-GB"/>
        </w:rPr>
      </w:pPr>
      <w:r w:rsidRPr="007550FC">
        <w:rPr>
          <w:rFonts w:ascii="FlandersArtSans-Regular" w:hAnsi="FlandersArtSans-Regular"/>
          <w:b/>
          <w:bCs/>
          <w:color w:val="000000"/>
          <w:sz w:val="22"/>
          <w:szCs w:val="24"/>
          <w:u w:val="single"/>
          <w:lang w:val="nl-BE" w:eastAsia="en-GB"/>
        </w:rPr>
        <w:t>R</w:t>
      </w:r>
      <w:r w:rsidR="006914AF" w:rsidRPr="007550FC">
        <w:rPr>
          <w:rFonts w:ascii="FlandersArtSans-Regular" w:hAnsi="FlandersArtSans-Regular"/>
          <w:b/>
          <w:bCs/>
          <w:color w:val="000000"/>
          <w:sz w:val="22"/>
          <w:szCs w:val="24"/>
          <w:u w:val="single"/>
          <w:lang w:val="nl-BE" w:eastAsia="en-GB"/>
        </w:rPr>
        <w:t>a</w:t>
      </w:r>
      <w:r w:rsidRPr="007550FC">
        <w:rPr>
          <w:rFonts w:ascii="FlandersArtSans-Regular" w:hAnsi="FlandersArtSans-Regular"/>
          <w:b/>
          <w:bCs/>
          <w:color w:val="000000"/>
          <w:sz w:val="22"/>
          <w:szCs w:val="24"/>
          <w:u w:val="single"/>
          <w:lang w:val="nl-BE" w:eastAsia="en-GB"/>
        </w:rPr>
        <w:t>p</w:t>
      </w:r>
      <w:r w:rsidR="006914AF" w:rsidRPr="007550FC">
        <w:rPr>
          <w:rFonts w:ascii="FlandersArtSans-Regular" w:hAnsi="FlandersArtSans-Regular"/>
          <w:b/>
          <w:bCs/>
          <w:color w:val="000000"/>
          <w:sz w:val="22"/>
          <w:szCs w:val="24"/>
          <w:u w:val="single"/>
          <w:lang w:val="nl-BE" w:eastAsia="en-GB"/>
        </w:rPr>
        <w:t>port</w:t>
      </w:r>
      <w:r w:rsidR="00804AAE" w:rsidRPr="007550FC">
        <w:rPr>
          <w:rFonts w:ascii="FlandersArtSans-Regular" w:hAnsi="FlandersArtSans-Regular"/>
          <w:b/>
          <w:bCs/>
          <w:color w:val="000000"/>
          <w:sz w:val="22"/>
          <w:szCs w:val="24"/>
          <w:u w:val="single"/>
          <w:lang w:val="nl-BE" w:eastAsia="en-GB"/>
        </w:rPr>
        <w:t>eren van</w:t>
      </w:r>
      <w:r w:rsidRPr="007550FC">
        <w:rPr>
          <w:rFonts w:ascii="FlandersArtSans-Regular" w:hAnsi="FlandersArtSans-Regular"/>
          <w:b/>
          <w:bCs/>
          <w:color w:val="000000"/>
          <w:sz w:val="22"/>
          <w:szCs w:val="24"/>
          <w:u w:val="single"/>
          <w:lang w:val="nl-BE" w:eastAsia="en-GB"/>
        </w:rPr>
        <w:t xml:space="preserve"> </w:t>
      </w:r>
      <w:r w:rsidR="00804AAE" w:rsidRPr="007550FC">
        <w:rPr>
          <w:rFonts w:ascii="FlandersArtSans-Regular" w:hAnsi="FlandersArtSans-Regular"/>
          <w:b/>
          <w:bCs/>
          <w:color w:val="000000"/>
          <w:sz w:val="22"/>
          <w:szCs w:val="24"/>
          <w:u w:val="single"/>
          <w:lang w:val="nl-BE" w:eastAsia="en-GB"/>
        </w:rPr>
        <w:t>f</w:t>
      </w:r>
      <w:r w:rsidRPr="007550FC">
        <w:rPr>
          <w:rFonts w:ascii="FlandersArtSans-Regular" w:hAnsi="FlandersArtSans-Regular"/>
          <w:b/>
          <w:bCs/>
          <w:color w:val="000000"/>
          <w:sz w:val="22"/>
          <w:szCs w:val="24"/>
          <w:u w:val="single"/>
          <w:lang w:val="nl-BE" w:eastAsia="en-GB"/>
        </w:rPr>
        <w:t>raud</w:t>
      </w:r>
      <w:r w:rsidR="006914AF" w:rsidRPr="007550FC">
        <w:rPr>
          <w:rFonts w:ascii="FlandersArtSans-Regular" w:hAnsi="FlandersArtSans-Regular"/>
          <w:b/>
          <w:bCs/>
          <w:color w:val="000000"/>
          <w:sz w:val="22"/>
          <w:szCs w:val="24"/>
          <w:u w:val="single"/>
          <w:lang w:val="nl-BE" w:eastAsia="en-GB"/>
        </w:rPr>
        <w:t>e</w:t>
      </w:r>
    </w:p>
    <w:p w:rsidR="0079567B" w:rsidRDefault="0079567B" w:rsidP="00B503B4">
      <w:pPr>
        <w:autoSpaceDE w:val="0"/>
        <w:autoSpaceDN w:val="0"/>
        <w:adjustRightInd w:val="0"/>
        <w:rPr>
          <w:rStyle w:val="hps"/>
          <w:rFonts w:ascii="FlandersArtSans-Regular" w:hAnsi="FlandersArtSans-Regular"/>
          <w:color w:val="000000" w:themeColor="text1"/>
          <w:sz w:val="22"/>
          <w:szCs w:val="24"/>
          <w:lang w:val="nl-NL"/>
        </w:rPr>
      </w:pPr>
    </w:p>
    <w:p w:rsidR="004B2014" w:rsidRDefault="004B2014" w:rsidP="00B503B4">
      <w:pPr>
        <w:autoSpaceDE w:val="0"/>
        <w:autoSpaceDN w:val="0"/>
        <w:adjustRightInd w:val="0"/>
        <w:rPr>
          <w:rFonts w:ascii="FlandersArtSans-Regular" w:hAnsi="FlandersArtSans-Regular"/>
          <w:color w:val="000000" w:themeColor="text1"/>
          <w:sz w:val="22"/>
          <w:szCs w:val="24"/>
          <w:lang w:val="nl-NL"/>
        </w:rPr>
      </w:pPr>
      <w:r w:rsidRPr="004B2014">
        <w:rPr>
          <w:rStyle w:val="hps"/>
          <w:rFonts w:ascii="FlandersArtSans-Regular" w:hAnsi="FlandersArtSans-Regular"/>
          <w:color w:val="222222"/>
          <w:sz w:val="22"/>
          <w:lang w:val="nl-NL"/>
        </w:rPr>
        <w:t xml:space="preserve">Als personeelslid van de </w:t>
      </w:r>
      <w:r>
        <w:rPr>
          <w:rStyle w:val="hps"/>
          <w:rFonts w:ascii="FlandersArtSans-Regular" w:hAnsi="FlandersArtSans-Regular"/>
          <w:color w:val="222222"/>
          <w:sz w:val="22"/>
          <w:lang w:val="nl-NL"/>
        </w:rPr>
        <w:t>Managementautoriteit</w:t>
      </w:r>
      <w:r w:rsidRPr="007550FC">
        <w:rPr>
          <w:rStyle w:val="hps"/>
          <w:rFonts w:ascii="FlandersArtSans-Regular" w:hAnsi="FlandersArtSans-Regular"/>
          <w:color w:val="000000" w:themeColor="text1"/>
          <w:sz w:val="22"/>
          <w:szCs w:val="24"/>
          <w:lang w:val="nl-NL"/>
        </w:rPr>
        <w:t xml:space="preserve"> </w:t>
      </w:r>
      <w:r w:rsidRPr="004B2014">
        <w:rPr>
          <w:rStyle w:val="hps"/>
          <w:rFonts w:ascii="FlandersArtSans-Regular" w:hAnsi="FlandersArtSans-Regular"/>
          <w:color w:val="222222"/>
          <w:sz w:val="22"/>
          <w:lang w:val="nl-NL"/>
        </w:rPr>
        <w:t xml:space="preserve">is er, overeenkomstig federale wetgeving (artikel 29 van het wetboek van strafvordering), het Vlaams personeelsstatuut en de deontologische code, spreekplicht als er bij de uitoefening van de functie feiten worden vastgesteld die niet door de beugel kunnen. Als </w:t>
      </w:r>
      <w:r w:rsidR="00EF359C">
        <w:rPr>
          <w:rStyle w:val="hps"/>
          <w:rFonts w:ascii="FlandersArtSans-Regular" w:hAnsi="FlandersArtSans-Regular"/>
          <w:color w:val="222222"/>
          <w:sz w:val="22"/>
          <w:lang w:val="nl-NL"/>
        </w:rPr>
        <w:t>personeelslid</w:t>
      </w:r>
      <w:bookmarkStart w:id="0" w:name="_GoBack"/>
      <w:bookmarkEnd w:id="0"/>
      <w:r w:rsidRPr="004B2014">
        <w:rPr>
          <w:rStyle w:val="hps"/>
          <w:rFonts w:ascii="FlandersArtSans-Regular" w:hAnsi="FlandersArtSans-Regular"/>
          <w:color w:val="222222"/>
          <w:sz w:val="22"/>
          <w:lang w:val="nl-NL"/>
        </w:rPr>
        <w:t xml:space="preserve"> is men volgens dit artikel 29 verplicht misdaden en wanbedrijven aan de bevoegde procureur des Konings te melden</w:t>
      </w:r>
      <w:r>
        <w:rPr>
          <w:rStyle w:val="hps"/>
          <w:rFonts w:ascii="FlandersArtSans-Regular" w:hAnsi="FlandersArtSans-Regular"/>
          <w:color w:val="222222"/>
          <w:sz w:val="22"/>
          <w:lang w:val="nl-NL"/>
        </w:rPr>
        <w:t xml:space="preserve">. De Managementautoriteit </w:t>
      </w:r>
      <w:r w:rsidR="000F5346" w:rsidRPr="007550FC">
        <w:rPr>
          <w:rStyle w:val="hps"/>
          <w:rFonts w:ascii="FlandersArtSans-Regular" w:hAnsi="FlandersArtSans-Regular"/>
          <w:color w:val="000000" w:themeColor="text1"/>
          <w:sz w:val="22"/>
          <w:szCs w:val="24"/>
          <w:lang w:val="nl-NL"/>
        </w:rPr>
        <w:t xml:space="preserve">beschikt </w:t>
      </w:r>
      <w:r>
        <w:rPr>
          <w:rStyle w:val="hps"/>
          <w:rFonts w:ascii="FlandersArtSans-Regular" w:hAnsi="FlandersArtSans-Regular"/>
          <w:color w:val="000000" w:themeColor="text1"/>
          <w:sz w:val="22"/>
          <w:szCs w:val="24"/>
          <w:lang w:val="nl-NL"/>
        </w:rPr>
        <w:t xml:space="preserve">dan ook </w:t>
      </w:r>
      <w:r w:rsidR="000F5346" w:rsidRPr="007550FC">
        <w:rPr>
          <w:rStyle w:val="hps"/>
          <w:rFonts w:ascii="FlandersArtSans-Regular" w:hAnsi="FlandersArtSans-Regular"/>
          <w:color w:val="000000" w:themeColor="text1"/>
          <w:sz w:val="22"/>
          <w:szCs w:val="24"/>
          <w:lang w:val="nl-NL"/>
        </w:rPr>
        <w:t>over procedures</w:t>
      </w:r>
      <w:r w:rsidR="000F5346" w:rsidRPr="007550FC">
        <w:rPr>
          <w:rFonts w:ascii="FlandersArtSans-Regular" w:hAnsi="FlandersArtSans-Regular"/>
          <w:color w:val="000000" w:themeColor="text1"/>
          <w:sz w:val="22"/>
          <w:szCs w:val="24"/>
          <w:lang w:val="nl-NL"/>
        </w:rPr>
        <w:t xml:space="preserve"> </w:t>
      </w:r>
      <w:r w:rsidR="000F5346" w:rsidRPr="007550FC">
        <w:rPr>
          <w:rStyle w:val="hps"/>
          <w:rFonts w:ascii="FlandersArtSans-Regular" w:hAnsi="FlandersArtSans-Regular"/>
          <w:color w:val="000000" w:themeColor="text1"/>
          <w:sz w:val="22"/>
          <w:szCs w:val="24"/>
          <w:lang w:val="nl-NL"/>
        </w:rPr>
        <w:t>voor het melden van</w:t>
      </w:r>
      <w:r w:rsidR="000F5346" w:rsidRPr="007550FC">
        <w:rPr>
          <w:rFonts w:ascii="FlandersArtSans-Regular" w:hAnsi="FlandersArtSans-Regular"/>
          <w:color w:val="000000" w:themeColor="text1"/>
          <w:sz w:val="22"/>
          <w:szCs w:val="24"/>
          <w:lang w:val="nl-NL"/>
        </w:rPr>
        <w:t xml:space="preserve"> </w:t>
      </w:r>
      <w:r w:rsidR="000F5346" w:rsidRPr="007550FC">
        <w:rPr>
          <w:rStyle w:val="hps"/>
          <w:rFonts w:ascii="FlandersArtSans-Regular" w:hAnsi="FlandersArtSans-Regular"/>
          <w:color w:val="000000" w:themeColor="text1"/>
          <w:sz w:val="22"/>
          <w:szCs w:val="24"/>
          <w:lang w:val="nl-NL"/>
        </w:rPr>
        <w:t>fraude</w:t>
      </w:r>
      <w:r w:rsidR="000F5346" w:rsidRPr="007550FC">
        <w:rPr>
          <w:rFonts w:ascii="FlandersArtSans-Regular" w:hAnsi="FlandersArtSans-Regular"/>
          <w:color w:val="000000" w:themeColor="text1"/>
          <w:sz w:val="22"/>
          <w:szCs w:val="24"/>
          <w:lang w:val="nl-NL"/>
        </w:rPr>
        <w:t xml:space="preserve">, </w:t>
      </w:r>
      <w:r w:rsidR="000F5346" w:rsidRPr="007550FC">
        <w:rPr>
          <w:rStyle w:val="hps"/>
          <w:rFonts w:ascii="FlandersArtSans-Regular" w:hAnsi="FlandersArtSans-Regular"/>
          <w:color w:val="000000" w:themeColor="text1"/>
          <w:sz w:val="22"/>
          <w:szCs w:val="24"/>
          <w:lang w:val="nl-NL"/>
        </w:rPr>
        <w:t>zowel intern</w:t>
      </w:r>
      <w:r>
        <w:rPr>
          <w:rStyle w:val="hps"/>
          <w:rFonts w:ascii="FlandersArtSans-Regular" w:hAnsi="FlandersArtSans-Regular"/>
          <w:color w:val="000000" w:themeColor="text1"/>
          <w:sz w:val="22"/>
          <w:szCs w:val="24"/>
          <w:lang w:val="nl-NL"/>
        </w:rPr>
        <w:t>, als aan het gerechtelijk apparaat</w:t>
      </w:r>
      <w:r w:rsidR="000F5346" w:rsidRPr="007550FC">
        <w:rPr>
          <w:rStyle w:val="hps"/>
          <w:rFonts w:ascii="FlandersArtSans-Regular" w:hAnsi="FlandersArtSans-Regular"/>
          <w:color w:val="000000" w:themeColor="text1"/>
          <w:sz w:val="22"/>
          <w:szCs w:val="24"/>
          <w:lang w:val="nl-NL"/>
        </w:rPr>
        <w:t xml:space="preserve"> </w:t>
      </w:r>
      <w:r>
        <w:rPr>
          <w:rStyle w:val="hps"/>
          <w:rFonts w:ascii="FlandersArtSans-Regular" w:hAnsi="FlandersArtSans-Regular"/>
          <w:color w:val="000000" w:themeColor="text1"/>
          <w:sz w:val="22"/>
          <w:szCs w:val="24"/>
          <w:lang w:val="nl-NL"/>
        </w:rPr>
        <w:t xml:space="preserve">en </w:t>
      </w:r>
      <w:r w:rsidR="000F5346" w:rsidRPr="007550FC">
        <w:rPr>
          <w:rStyle w:val="hps"/>
          <w:rFonts w:ascii="FlandersArtSans-Regular" w:hAnsi="FlandersArtSans-Regular"/>
          <w:color w:val="000000" w:themeColor="text1"/>
          <w:sz w:val="22"/>
          <w:szCs w:val="24"/>
          <w:lang w:val="nl-NL"/>
        </w:rPr>
        <w:t>aan</w:t>
      </w:r>
      <w:r w:rsidR="000F5346" w:rsidRPr="007550FC">
        <w:rPr>
          <w:rFonts w:ascii="FlandersArtSans-Regular" w:hAnsi="FlandersArtSans-Regular"/>
          <w:color w:val="000000" w:themeColor="text1"/>
          <w:sz w:val="22"/>
          <w:szCs w:val="24"/>
          <w:lang w:val="nl-NL"/>
        </w:rPr>
        <w:t xml:space="preserve"> </w:t>
      </w:r>
      <w:r w:rsidR="000F5346" w:rsidRPr="007550FC">
        <w:rPr>
          <w:rStyle w:val="hps"/>
          <w:rFonts w:ascii="FlandersArtSans-Regular" w:hAnsi="FlandersArtSans-Regular"/>
          <w:color w:val="000000" w:themeColor="text1"/>
          <w:sz w:val="22"/>
          <w:szCs w:val="24"/>
          <w:lang w:val="nl-NL"/>
        </w:rPr>
        <w:t>het Europees Bureau</w:t>
      </w:r>
      <w:r w:rsidR="000F5346" w:rsidRPr="007550FC">
        <w:rPr>
          <w:rFonts w:ascii="FlandersArtSans-Regular" w:hAnsi="FlandersArtSans-Regular"/>
          <w:color w:val="000000" w:themeColor="text1"/>
          <w:sz w:val="22"/>
          <w:szCs w:val="24"/>
          <w:lang w:val="nl-NL"/>
        </w:rPr>
        <w:t xml:space="preserve"> </w:t>
      </w:r>
      <w:r w:rsidR="00B503B4">
        <w:rPr>
          <w:rStyle w:val="hps"/>
          <w:rFonts w:ascii="FlandersArtSans-Regular" w:hAnsi="FlandersArtSans-Regular"/>
          <w:color w:val="000000" w:themeColor="text1"/>
          <w:sz w:val="22"/>
          <w:szCs w:val="24"/>
          <w:lang w:val="nl-NL"/>
        </w:rPr>
        <w:t>voor F</w:t>
      </w:r>
      <w:r w:rsidR="000F5346" w:rsidRPr="007550FC">
        <w:rPr>
          <w:rStyle w:val="hps"/>
          <w:rFonts w:ascii="FlandersArtSans-Regular" w:hAnsi="FlandersArtSans-Regular"/>
          <w:color w:val="000000" w:themeColor="text1"/>
          <w:sz w:val="22"/>
          <w:szCs w:val="24"/>
          <w:lang w:val="nl-NL"/>
        </w:rPr>
        <w:t>raudebestrijding</w:t>
      </w:r>
      <w:r>
        <w:rPr>
          <w:rStyle w:val="Voetnootmarkering"/>
          <w:rFonts w:ascii="FlandersArtSans-Regular" w:hAnsi="FlandersArtSans-Regular"/>
          <w:color w:val="000000" w:themeColor="text1"/>
          <w:sz w:val="22"/>
          <w:szCs w:val="24"/>
          <w:lang w:val="nl-NL"/>
        </w:rPr>
        <w:footnoteReference w:id="3"/>
      </w:r>
      <w:r w:rsidR="005D0EC1">
        <w:rPr>
          <w:rStyle w:val="hps"/>
          <w:rFonts w:ascii="FlandersArtSans-Regular" w:hAnsi="FlandersArtSans-Regular"/>
          <w:color w:val="000000" w:themeColor="text1"/>
          <w:sz w:val="22"/>
          <w:szCs w:val="24"/>
          <w:lang w:val="nl-NL"/>
        </w:rPr>
        <w:t>.</w:t>
      </w:r>
    </w:p>
    <w:p w:rsidR="004900E4" w:rsidRDefault="004900E4" w:rsidP="00B503B4">
      <w:pPr>
        <w:autoSpaceDE w:val="0"/>
        <w:autoSpaceDN w:val="0"/>
        <w:adjustRightInd w:val="0"/>
        <w:rPr>
          <w:rStyle w:val="hps"/>
          <w:rFonts w:ascii="FlandersArtSans-Regular" w:hAnsi="FlandersArtSans-Regular"/>
          <w:color w:val="000000" w:themeColor="text1"/>
          <w:sz w:val="22"/>
          <w:szCs w:val="24"/>
          <w:lang w:val="nl-NL"/>
        </w:rPr>
      </w:pPr>
    </w:p>
    <w:p w:rsidR="00ED140B" w:rsidRPr="007550FC" w:rsidRDefault="000F5346" w:rsidP="00B503B4">
      <w:pPr>
        <w:autoSpaceDE w:val="0"/>
        <w:autoSpaceDN w:val="0"/>
        <w:adjustRightInd w:val="0"/>
        <w:rPr>
          <w:rFonts w:ascii="FlandersArtSans-Regular" w:hAnsi="FlandersArtSans-Regular"/>
          <w:bCs/>
          <w:color w:val="000000" w:themeColor="text1"/>
          <w:sz w:val="22"/>
          <w:szCs w:val="24"/>
          <w:lang w:val="nl-BE" w:eastAsia="en-GB"/>
        </w:rPr>
      </w:pPr>
      <w:r w:rsidRPr="007550FC">
        <w:rPr>
          <w:rStyle w:val="hps"/>
          <w:rFonts w:ascii="FlandersArtSans-Regular" w:hAnsi="FlandersArtSans-Regular"/>
          <w:color w:val="000000" w:themeColor="text1"/>
          <w:sz w:val="22"/>
          <w:szCs w:val="24"/>
          <w:lang w:val="nl-NL"/>
        </w:rPr>
        <w:t>Alle meldingen</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worden strikt vertrouwelijk</w:t>
      </w:r>
      <w:r w:rsidRPr="007550FC">
        <w:rPr>
          <w:rFonts w:ascii="FlandersArtSans-Regular" w:hAnsi="FlandersArtSans-Regular"/>
          <w:color w:val="000000" w:themeColor="text1"/>
          <w:sz w:val="22"/>
          <w:szCs w:val="24"/>
          <w:lang w:val="nl-NL"/>
        </w:rPr>
        <w:t xml:space="preserve"> </w:t>
      </w:r>
      <w:r w:rsidR="008427CE" w:rsidRPr="007550FC">
        <w:rPr>
          <w:rFonts w:ascii="FlandersArtSans-Regular" w:hAnsi="FlandersArtSans-Regular"/>
          <w:color w:val="000000" w:themeColor="text1"/>
          <w:sz w:val="22"/>
          <w:szCs w:val="24"/>
          <w:lang w:val="nl-NL"/>
        </w:rPr>
        <w:t>behandeld</w:t>
      </w:r>
      <w:r w:rsidR="004900E4">
        <w:rPr>
          <w:rFonts w:ascii="FlandersArtSans-Regular" w:hAnsi="FlandersArtSans-Regular"/>
          <w:color w:val="000000" w:themeColor="text1"/>
          <w:sz w:val="22"/>
          <w:szCs w:val="24"/>
          <w:lang w:val="nl-NL"/>
        </w:rPr>
        <w:t xml:space="preserve">. </w:t>
      </w:r>
      <w:r w:rsidR="00B503B4">
        <w:rPr>
          <w:rFonts w:ascii="FlandersArtSans-Regular" w:hAnsi="FlandersArtSans-Regular"/>
          <w:color w:val="000000" w:themeColor="text1"/>
          <w:sz w:val="22"/>
          <w:szCs w:val="24"/>
          <w:lang w:val="nl-NL"/>
        </w:rPr>
        <w:t>Personeelsleden met m</w:t>
      </w:r>
      <w:r w:rsidR="008621CF" w:rsidRPr="007550FC">
        <w:rPr>
          <w:rFonts w:ascii="FlandersArtSans-Regular" w:hAnsi="FlandersArtSans-Regular"/>
          <w:color w:val="000000" w:themeColor="text1"/>
          <w:sz w:val="22"/>
          <w:szCs w:val="24"/>
          <w:lang w:val="nl-NL"/>
        </w:rPr>
        <w:t>eldingen over personeelsonregelmatigheden of vermoedelijke fraude worden beschermd tegen represailles</w:t>
      </w:r>
      <w:r w:rsidR="00C4719F" w:rsidRPr="007550FC">
        <w:rPr>
          <w:rFonts w:ascii="FlandersArtSans-Regular" w:hAnsi="FlandersArtSans-Regular"/>
          <w:bCs/>
          <w:color w:val="000000" w:themeColor="text1"/>
          <w:sz w:val="22"/>
          <w:szCs w:val="24"/>
          <w:lang w:val="nl-BE" w:eastAsia="en-GB"/>
        </w:rPr>
        <w:t xml:space="preserve">. </w:t>
      </w:r>
    </w:p>
    <w:p w:rsidR="00ED140B" w:rsidRPr="007550FC" w:rsidRDefault="00ED140B" w:rsidP="00B503B4">
      <w:pPr>
        <w:autoSpaceDE w:val="0"/>
        <w:autoSpaceDN w:val="0"/>
        <w:adjustRightInd w:val="0"/>
        <w:rPr>
          <w:rFonts w:ascii="FlandersArtSans-Regular" w:hAnsi="FlandersArtSans-Regular"/>
          <w:b/>
          <w:bCs/>
          <w:color w:val="000000"/>
          <w:sz w:val="22"/>
          <w:szCs w:val="24"/>
          <w:u w:val="single"/>
          <w:lang w:val="nl-BE" w:eastAsia="en-GB"/>
        </w:rPr>
      </w:pPr>
    </w:p>
    <w:p w:rsidR="00E40F0F" w:rsidRPr="007550FC" w:rsidRDefault="00E40F0F" w:rsidP="00B503B4">
      <w:pPr>
        <w:autoSpaceDE w:val="0"/>
        <w:autoSpaceDN w:val="0"/>
        <w:adjustRightInd w:val="0"/>
        <w:rPr>
          <w:rFonts w:ascii="FlandersArtSans-Regular" w:hAnsi="FlandersArtSans-Regular"/>
          <w:b/>
          <w:bCs/>
          <w:color w:val="000000"/>
          <w:sz w:val="22"/>
          <w:szCs w:val="24"/>
          <w:u w:val="single"/>
          <w:lang w:val="nl-BE" w:eastAsia="en-GB"/>
        </w:rPr>
      </w:pPr>
      <w:r w:rsidRPr="007550FC">
        <w:rPr>
          <w:rFonts w:ascii="FlandersArtSans-Regular" w:hAnsi="FlandersArtSans-Regular"/>
          <w:b/>
          <w:bCs/>
          <w:color w:val="000000"/>
          <w:sz w:val="22"/>
          <w:szCs w:val="24"/>
          <w:u w:val="single"/>
          <w:lang w:val="nl-BE" w:eastAsia="en-GB"/>
        </w:rPr>
        <w:t>Anti-fraud</w:t>
      </w:r>
      <w:r w:rsidR="00B5298C" w:rsidRPr="007550FC">
        <w:rPr>
          <w:rFonts w:ascii="FlandersArtSans-Regular" w:hAnsi="FlandersArtSans-Regular"/>
          <w:b/>
          <w:bCs/>
          <w:color w:val="000000"/>
          <w:sz w:val="22"/>
          <w:szCs w:val="24"/>
          <w:u w:val="single"/>
          <w:lang w:val="nl-BE" w:eastAsia="en-GB"/>
        </w:rPr>
        <w:t>e</w:t>
      </w:r>
      <w:r w:rsidRPr="007550FC">
        <w:rPr>
          <w:rFonts w:ascii="FlandersArtSans-Regular" w:hAnsi="FlandersArtSans-Regular"/>
          <w:b/>
          <w:bCs/>
          <w:color w:val="000000"/>
          <w:sz w:val="22"/>
          <w:szCs w:val="24"/>
          <w:u w:val="single"/>
          <w:lang w:val="nl-BE" w:eastAsia="en-GB"/>
        </w:rPr>
        <w:t xml:space="preserve"> </w:t>
      </w:r>
      <w:r w:rsidR="00B5298C" w:rsidRPr="007550FC">
        <w:rPr>
          <w:rFonts w:ascii="FlandersArtSans-Regular" w:hAnsi="FlandersArtSans-Regular"/>
          <w:b/>
          <w:bCs/>
          <w:color w:val="000000"/>
          <w:sz w:val="22"/>
          <w:szCs w:val="24"/>
          <w:u w:val="single"/>
          <w:lang w:val="nl-BE" w:eastAsia="en-GB"/>
        </w:rPr>
        <w:t>maatregelen</w:t>
      </w:r>
    </w:p>
    <w:p w:rsidR="0079567B" w:rsidRDefault="0079567B" w:rsidP="00B503B4">
      <w:pPr>
        <w:autoSpaceDE w:val="0"/>
        <w:autoSpaceDN w:val="0"/>
        <w:adjustRightInd w:val="0"/>
        <w:rPr>
          <w:rStyle w:val="hps"/>
          <w:rFonts w:ascii="FlandersArtSans-Regular" w:hAnsi="FlandersArtSans-Regular"/>
          <w:color w:val="000000" w:themeColor="text1"/>
          <w:sz w:val="22"/>
          <w:szCs w:val="24"/>
          <w:lang w:val="nl-NL"/>
        </w:rPr>
      </w:pPr>
    </w:p>
    <w:p w:rsidR="00287FC6" w:rsidRDefault="00B5298C" w:rsidP="00B503B4">
      <w:pPr>
        <w:autoSpaceDE w:val="0"/>
        <w:autoSpaceDN w:val="0"/>
        <w:adjustRightInd w:val="0"/>
        <w:rPr>
          <w:rFonts w:ascii="FlandersArtSans-Regular" w:hAnsi="FlandersArtSans-Regular"/>
          <w:color w:val="000000" w:themeColor="text1"/>
          <w:sz w:val="22"/>
          <w:szCs w:val="24"/>
          <w:lang w:val="nl-NL"/>
        </w:rPr>
      </w:pPr>
      <w:r w:rsidRPr="007550FC">
        <w:rPr>
          <w:rStyle w:val="hps"/>
          <w:rFonts w:ascii="FlandersArtSans-Regular" w:hAnsi="FlandersArtSans-Regular"/>
          <w:color w:val="000000" w:themeColor="text1"/>
          <w:sz w:val="22"/>
          <w:szCs w:val="24"/>
          <w:lang w:val="nl-NL"/>
        </w:rPr>
        <w:t>De</w:t>
      </w:r>
      <w:r w:rsidRPr="007550FC">
        <w:rPr>
          <w:rFonts w:ascii="FlandersArtSans-Regular" w:hAnsi="FlandersArtSans-Regular"/>
          <w:color w:val="000000" w:themeColor="text1"/>
          <w:sz w:val="22"/>
          <w:szCs w:val="24"/>
          <w:lang w:val="nl-NL"/>
        </w:rPr>
        <w:t xml:space="preserve"> </w:t>
      </w:r>
      <w:r w:rsidR="008308F5">
        <w:rPr>
          <w:rStyle w:val="hps"/>
          <w:rFonts w:ascii="FlandersArtSans-Regular" w:hAnsi="FlandersArtSans-Regular"/>
          <w:color w:val="222222"/>
          <w:sz w:val="22"/>
          <w:lang w:val="nl-NL"/>
        </w:rPr>
        <w:t>Managementautoriteit</w:t>
      </w:r>
      <w:r w:rsidR="008308F5" w:rsidRPr="007550FC">
        <w:rPr>
          <w:rStyle w:val="hps"/>
          <w:rFonts w:ascii="FlandersArtSans-Regular" w:hAnsi="FlandersArtSans-Regular"/>
          <w:color w:val="000000" w:themeColor="text1"/>
          <w:sz w:val="22"/>
          <w:szCs w:val="24"/>
          <w:lang w:val="nl-NL"/>
        </w:rPr>
        <w:t xml:space="preserve"> </w:t>
      </w:r>
      <w:r w:rsidR="00057975" w:rsidRPr="007550FC">
        <w:rPr>
          <w:rStyle w:val="hps"/>
          <w:rFonts w:ascii="FlandersArtSans-Regular" w:hAnsi="FlandersArtSans-Regular"/>
          <w:color w:val="000000" w:themeColor="text1"/>
          <w:sz w:val="22"/>
          <w:szCs w:val="24"/>
          <w:lang w:val="nl-NL"/>
        </w:rPr>
        <w:t>heeft</w:t>
      </w:r>
      <w:r w:rsidRPr="007550FC">
        <w:rPr>
          <w:rStyle w:val="hps"/>
          <w:rFonts w:ascii="FlandersArtSans-Regular" w:hAnsi="FlandersArtSans-Regular"/>
          <w:color w:val="000000" w:themeColor="text1"/>
          <w:sz w:val="22"/>
          <w:szCs w:val="24"/>
          <w:lang w:val="nl-NL"/>
        </w:rPr>
        <w:t xml:space="preserve"> maatregelen</w:t>
      </w:r>
      <w:r w:rsidRPr="007550FC">
        <w:rPr>
          <w:rFonts w:ascii="FlandersArtSans-Regular" w:hAnsi="FlandersArtSans-Regular"/>
          <w:color w:val="000000" w:themeColor="text1"/>
          <w:sz w:val="22"/>
          <w:szCs w:val="24"/>
          <w:lang w:val="nl-NL"/>
        </w:rPr>
        <w:t xml:space="preserve"> </w:t>
      </w:r>
      <w:r w:rsidR="00B503B4">
        <w:rPr>
          <w:rFonts w:ascii="FlandersArtSans-Regular" w:hAnsi="FlandersArtSans-Regular"/>
          <w:color w:val="000000" w:themeColor="text1"/>
          <w:sz w:val="22"/>
          <w:szCs w:val="24"/>
          <w:lang w:val="nl-NL"/>
        </w:rPr>
        <w:t xml:space="preserve">inzake </w:t>
      </w:r>
      <w:r w:rsidRPr="007550FC">
        <w:rPr>
          <w:rStyle w:val="hps"/>
          <w:rFonts w:ascii="FlandersArtSans-Regular" w:hAnsi="FlandersArtSans-Regular"/>
          <w:color w:val="000000" w:themeColor="text1"/>
          <w:sz w:val="22"/>
          <w:szCs w:val="24"/>
          <w:lang w:val="nl-NL"/>
        </w:rPr>
        <w:t>fraudebestrijding</w:t>
      </w:r>
      <w:r w:rsidRPr="007550FC">
        <w:rPr>
          <w:rFonts w:ascii="FlandersArtSans-Regular" w:hAnsi="FlandersArtSans-Regular"/>
          <w:color w:val="000000" w:themeColor="text1"/>
          <w:sz w:val="22"/>
          <w:szCs w:val="24"/>
          <w:lang w:val="nl-NL"/>
        </w:rPr>
        <w:t xml:space="preserve"> </w:t>
      </w:r>
      <w:r w:rsidR="00057975" w:rsidRPr="007550FC">
        <w:rPr>
          <w:rFonts w:ascii="FlandersArtSans-Regular" w:hAnsi="FlandersArtSans-Regular"/>
          <w:color w:val="000000" w:themeColor="text1"/>
          <w:sz w:val="22"/>
          <w:szCs w:val="24"/>
          <w:lang w:val="nl-NL"/>
        </w:rPr>
        <w:t xml:space="preserve">ingevoerd </w:t>
      </w:r>
      <w:r w:rsidRPr="007550FC">
        <w:rPr>
          <w:rStyle w:val="hps"/>
          <w:rFonts w:ascii="FlandersArtSans-Regular" w:hAnsi="FlandersArtSans-Regular"/>
          <w:color w:val="000000" w:themeColor="text1"/>
          <w:sz w:val="22"/>
          <w:szCs w:val="24"/>
          <w:lang w:val="nl-NL"/>
        </w:rPr>
        <w:t xml:space="preserve">op </w:t>
      </w:r>
      <w:r w:rsidR="00B503B4">
        <w:rPr>
          <w:rStyle w:val="hps"/>
          <w:rFonts w:ascii="FlandersArtSans-Regular" w:hAnsi="FlandersArtSans-Regular"/>
          <w:color w:val="000000" w:themeColor="text1"/>
          <w:sz w:val="22"/>
          <w:szCs w:val="24"/>
          <w:lang w:val="nl-NL"/>
        </w:rPr>
        <w:t>ba</w:t>
      </w:r>
      <w:r w:rsidRPr="007550FC">
        <w:rPr>
          <w:rStyle w:val="hps"/>
          <w:rFonts w:ascii="FlandersArtSans-Regular" w:hAnsi="FlandersArtSans-Regular"/>
          <w:color w:val="000000" w:themeColor="text1"/>
          <w:sz w:val="22"/>
          <w:szCs w:val="24"/>
          <w:lang w:val="nl-NL"/>
        </w:rPr>
        <w:t>sis van een</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gedegen</w:t>
      </w:r>
      <w:r w:rsidRPr="007550FC">
        <w:rPr>
          <w:rFonts w:ascii="FlandersArtSans-Regular" w:hAnsi="FlandersArtSans-Regular"/>
          <w:color w:val="000000" w:themeColor="text1"/>
          <w:sz w:val="22"/>
          <w:szCs w:val="24"/>
          <w:lang w:val="nl-NL"/>
        </w:rPr>
        <w:t xml:space="preserve"> </w:t>
      </w:r>
      <w:r w:rsidR="0079567B">
        <w:rPr>
          <w:rFonts w:ascii="FlandersArtSans-Regular" w:hAnsi="FlandersArtSans-Regular"/>
          <w:color w:val="000000" w:themeColor="text1"/>
          <w:sz w:val="22"/>
          <w:szCs w:val="24"/>
          <w:lang w:val="nl-NL"/>
        </w:rPr>
        <w:t xml:space="preserve">evaluatie van het </w:t>
      </w:r>
      <w:r w:rsidRPr="007550FC">
        <w:rPr>
          <w:rFonts w:ascii="FlandersArtSans-Regular" w:hAnsi="FlandersArtSans-Regular"/>
          <w:color w:val="000000" w:themeColor="text1"/>
          <w:sz w:val="22"/>
          <w:szCs w:val="24"/>
          <w:lang w:val="nl-NL"/>
        </w:rPr>
        <w:t>fraude</w:t>
      </w:r>
      <w:r w:rsidR="00057975" w:rsidRPr="007550FC">
        <w:rPr>
          <w:rFonts w:ascii="FlandersArtSans-Regular" w:hAnsi="FlandersArtSans-Regular"/>
          <w:color w:val="000000" w:themeColor="text1"/>
          <w:sz w:val="22"/>
          <w:szCs w:val="24"/>
          <w:lang w:val="nl-NL"/>
        </w:rPr>
        <w:t>risico</w:t>
      </w:r>
      <w:r w:rsidRPr="007550FC">
        <w:rPr>
          <w:rStyle w:val="hps"/>
          <w:rFonts w:ascii="FlandersArtSans-Regular" w:hAnsi="FlandersArtSans-Regular"/>
          <w:color w:val="000000" w:themeColor="text1"/>
          <w:sz w:val="22"/>
          <w:szCs w:val="24"/>
          <w:lang w:val="nl-NL"/>
        </w:rPr>
        <w:t>.</w:t>
      </w:r>
      <w:r w:rsidRPr="007550FC">
        <w:rPr>
          <w:rFonts w:ascii="FlandersArtSans-Regular" w:hAnsi="FlandersArtSans-Regular"/>
          <w:color w:val="000000" w:themeColor="text1"/>
          <w:sz w:val="22"/>
          <w:szCs w:val="24"/>
          <w:lang w:val="nl-NL"/>
        </w:rPr>
        <w:t xml:space="preserve"> </w:t>
      </w:r>
      <w:r w:rsidR="00057975" w:rsidRPr="007550FC">
        <w:rPr>
          <w:rFonts w:ascii="FlandersArtSans-Regular" w:hAnsi="FlandersArtSans-Regular"/>
          <w:color w:val="000000" w:themeColor="text1"/>
          <w:sz w:val="22"/>
          <w:szCs w:val="24"/>
          <w:lang w:val="nl-NL"/>
        </w:rPr>
        <w:t xml:space="preserve">Meer bepaald maakt </w:t>
      </w:r>
      <w:r w:rsidR="00B503B4">
        <w:rPr>
          <w:rStyle w:val="hps"/>
          <w:rFonts w:ascii="FlandersArtSans-Regular" w:hAnsi="FlandersArtSans-Regular"/>
          <w:color w:val="000000" w:themeColor="text1"/>
          <w:sz w:val="22"/>
          <w:szCs w:val="24"/>
          <w:lang w:val="nl-NL"/>
        </w:rPr>
        <w:t>d</w:t>
      </w:r>
      <w:r w:rsidR="00B503B4" w:rsidRPr="007550FC">
        <w:rPr>
          <w:rStyle w:val="hps"/>
          <w:rFonts w:ascii="FlandersArtSans-Regular" w:hAnsi="FlandersArtSans-Regular"/>
          <w:color w:val="000000" w:themeColor="text1"/>
          <w:sz w:val="22"/>
          <w:szCs w:val="24"/>
          <w:lang w:val="nl-NL"/>
        </w:rPr>
        <w:t>e</w:t>
      </w:r>
      <w:r w:rsidR="00B503B4" w:rsidRPr="007550FC">
        <w:rPr>
          <w:rFonts w:ascii="FlandersArtSans-Regular" w:hAnsi="FlandersArtSans-Regular"/>
          <w:color w:val="000000" w:themeColor="text1"/>
          <w:sz w:val="22"/>
          <w:szCs w:val="24"/>
          <w:lang w:val="nl-NL"/>
        </w:rPr>
        <w:t xml:space="preserve"> </w:t>
      </w:r>
      <w:r w:rsidR="00B503B4">
        <w:rPr>
          <w:rStyle w:val="hps"/>
          <w:rFonts w:ascii="FlandersArtSans-Regular" w:hAnsi="FlandersArtSans-Regular"/>
          <w:color w:val="222222"/>
          <w:sz w:val="22"/>
          <w:lang w:val="nl-NL"/>
        </w:rPr>
        <w:t>Managementautoriteit</w:t>
      </w:r>
      <w:r w:rsidR="00B503B4" w:rsidRPr="007550FC">
        <w:rPr>
          <w:rStyle w:val="hps"/>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gebruik van</w:t>
      </w:r>
      <w:r w:rsidRPr="007550FC">
        <w:rPr>
          <w:rFonts w:ascii="FlandersArtSans-Regular" w:hAnsi="FlandersArtSans-Regular"/>
          <w:color w:val="000000" w:themeColor="text1"/>
          <w:sz w:val="22"/>
          <w:szCs w:val="24"/>
          <w:lang w:val="nl-NL"/>
        </w:rPr>
        <w:t xml:space="preserve"> </w:t>
      </w:r>
      <w:r w:rsidR="00B503B4">
        <w:rPr>
          <w:rFonts w:ascii="FlandersArtSans-Regular" w:hAnsi="FlandersArtSans-Regular"/>
          <w:color w:val="000000" w:themeColor="text1"/>
          <w:sz w:val="22"/>
          <w:szCs w:val="24"/>
          <w:lang w:val="nl-NL"/>
        </w:rPr>
        <w:t xml:space="preserve">de </w:t>
      </w:r>
      <w:r w:rsidR="005D0EC1">
        <w:rPr>
          <w:rFonts w:ascii="FlandersArtSans-Regular" w:hAnsi="FlandersArtSans-Regular"/>
          <w:color w:val="000000" w:themeColor="text1"/>
          <w:sz w:val="22"/>
          <w:szCs w:val="24"/>
          <w:lang w:val="nl-NL"/>
        </w:rPr>
        <w:t xml:space="preserve">krachtige </w:t>
      </w:r>
      <w:r w:rsidRPr="007550FC">
        <w:rPr>
          <w:rStyle w:val="hps"/>
          <w:rFonts w:ascii="FlandersArtSans-Regular" w:hAnsi="FlandersArtSans-Regular"/>
          <w:color w:val="000000" w:themeColor="text1"/>
          <w:sz w:val="22"/>
          <w:szCs w:val="24"/>
          <w:lang w:val="nl-NL"/>
        </w:rPr>
        <w:t>IT-tool</w:t>
      </w:r>
      <w:r w:rsidR="00B503B4">
        <w:rPr>
          <w:rStyle w:val="hps"/>
          <w:rFonts w:ascii="FlandersArtSans-Regular" w:hAnsi="FlandersArtSans-Regular"/>
          <w:color w:val="000000" w:themeColor="text1"/>
          <w:sz w:val="22"/>
          <w:szCs w:val="24"/>
          <w:lang w:val="nl-NL"/>
        </w:rPr>
        <w:t xml:space="preserve"> </w:t>
      </w:r>
      <w:r w:rsidR="00B503B4" w:rsidRPr="007550FC">
        <w:rPr>
          <w:rStyle w:val="hps"/>
          <w:rFonts w:ascii="FlandersArtSans-Regular" w:hAnsi="FlandersArtSans-Regular"/>
          <w:color w:val="000000" w:themeColor="text1"/>
          <w:sz w:val="22"/>
          <w:szCs w:val="24"/>
          <w:lang w:val="nl-NL"/>
        </w:rPr>
        <w:t>ARACHNE</w:t>
      </w:r>
      <w:r w:rsidR="00B503B4"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om</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risicovolle activiteiten</w:t>
      </w:r>
      <w:r w:rsidRPr="007550FC">
        <w:rPr>
          <w:rFonts w:ascii="FlandersArtSans-Regular" w:hAnsi="FlandersArtSans-Regular"/>
          <w:color w:val="000000" w:themeColor="text1"/>
          <w:sz w:val="22"/>
          <w:szCs w:val="24"/>
          <w:lang w:val="nl-NL"/>
        </w:rPr>
        <w:t xml:space="preserve"> op te sporen </w:t>
      </w:r>
      <w:r w:rsidRPr="007550FC">
        <w:rPr>
          <w:rStyle w:val="hps"/>
          <w:rFonts w:ascii="FlandersArtSans-Regular" w:hAnsi="FlandersArtSans-Regular"/>
          <w:color w:val="000000" w:themeColor="text1"/>
          <w:sz w:val="22"/>
          <w:szCs w:val="24"/>
          <w:lang w:val="nl-NL"/>
        </w:rPr>
        <w:t>en zorg</w:t>
      </w:r>
      <w:r w:rsidR="00B503B4">
        <w:rPr>
          <w:rStyle w:val="hps"/>
          <w:rFonts w:ascii="FlandersArtSans-Regular" w:hAnsi="FlandersArtSans-Regular"/>
          <w:color w:val="000000" w:themeColor="text1"/>
          <w:sz w:val="22"/>
          <w:szCs w:val="24"/>
          <w:lang w:val="nl-NL"/>
        </w:rPr>
        <w:t xml:space="preserve">t </w:t>
      </w:r>
      <w:r w:rsidR="00057975" w:rsidRPr="007550FC">
        <w:rPr>
          <w:rStyle w:val="hps"/>
          <w:rFonts w:ascii="FlandersArtSans-Regular" w:hAnsi="FlandersArtSans-Regular"/>
          <w:color w:val="000000" w:themeColor="text1"/>
          <w:sz w:val="22"/>
          <w:szCs w:val="24"/>
          <w:lang w:val="nl-NL"/>
        </w:rPr>
        <w:t>ze</w:t>
      </w:r>
      <w:r w:rsidRPr="007550FC">
        <w:rPr>
          <w:rStyle w:val="hps"/>
          <w:rFonts w:ascii="FlandersArtSans-Regular" w:hAnsi="FlandersArtSans-Regular"/>
          <w:color w:val="000000" w:themeColor="text1"/>
          <w:sz w:val="22"/>
          <w:szCs w:val="24"/>
          <w:lang w:val="nl-NL"/>
        </w:rPr>
        <w:t xml:space="preserve"> voor</w:t>
      </w:r>
      <w:r w:rsidRPr="007550FC">
        <w:rPr>
          <w:rFonts w:ascii="FlandersArtSans-Regular" w:hAnsi="FlandersArtSans-Regular"/>
          <w:color w:val="000000" w:themeColor="text1"/>
          <w:sz w:val="22"/>
          <w:szCs w:val="24"/>
          <w:lang w:val="nl-NL"/>
        </w:rPr>
        <w:t xml:space="preserve"> </w:t>
      </w:r>
      <w:r w:rsidR="00B503B4">
        <w:rPr>
          <w:rFonts w:ascii="FlandersArtSans-Regular" w:hAnsi="FlandersArtSans-Regular"/>
          <w:color w:val="000000" w:themeColor="text1"/>
          <w:sz w:val="22"/>
          <w:szCs w:val="24"/>
          <w:lang w:val="nl-NL"/>
        </w:rPr>
        <w:t xml:space="preserve">aangepaste training van het </w:t>
      </w:r>
      <w:r w:rsidRPr="007550FC">
        <w:rPr>
          <w:rStyle w:val="hps"/>
          <w:rFonts w:ascii="FlandersArtSans-Regular" w:hAnsi="FlandersArtSans-Regular"/>
          <w:color w:val="000000" w:themeColor="text1"/>
          <w:sz w:val="22"/>
          <w:szCs w:val="24"/>
          <w:lang w:val="nl-NL"/>
        </w:rPr>
        <w:t>personeel</w:t>
      </w:r>
      <w:r w:rsidRPr="007550FC">
        <w:rPr>
          <w:rFonts w:ascii="FlandersArtSans-Regular" w:hAnsi="FlandersArtSans-Regular"/>
          <w:color w:val="000000" w:themeColor="text1"/>
          <w:sz w:val="22"/>
          <w:szCs w:val="24"/>
          <w:lang w:val="nl-NL"/>
        </w:rPr>
        <w:t xml:space="preserve"> </w:t>
      </w:r>
      <w:r w:rsidR="00B503B4">
        <w:rPr>
          <w:rFonts w:ascii="FlandersArtSans-Regular" w:hAnsi="FlandersArtSans-Regular"/>
          <w:color w:val="000000" w:themeColor="text1"/>
          <w:sz w:val="22"/>
          <w:szCs w:val="24"/>
          <w:lang w:val="nl-NL"/>
        </w:rPr>
        <w:t xml:space="preserve">zodat </w:t>
      </w:r>
      <w:r w:rsidR="008D7FC2">
        <w:rPr>
          <w:rFonts w:ascii="FlandersArtSans-Regular" w:hAnsi="FlandersArtSans-Regular"/>
          <w:color w:val="000000" w:themeColor="text1"/>
          <w:sz w:val="22"/>
          <w:szCs w:val="24"/>
          <w:lang w:val="nl-NL"/>
        </w:rPr>
        <w:t>he</w:t>
      </w:r>
      <w:r w:rsidR="00B503B4">
        <w:rPr>
          <w:rFonts w:ascii="FlandersArtSans-Regular" w:hAnsi="FlandersArtSans-Regular"/>
          <w:color w:val="000000" w:themeColor="text1"/>
          <w:sz w:val="22"/>
          <w:szCs w:val="24"/>
          <w:lang w:val="nl-NL"/>
        </w:rPr>
        <w:t>t z</w:t>
      </w:r>
      <w:r w:rsidRPr="007550FC">
        <w:rPr>
          <w:rStyle w:val="hps"/>
          <w:rFonts w:ascii="FlandersArtSans-Regular" w:hAnsi="FlandersArtSans-Regular"/>
          <w:color w:val="000000" w:themeColor="text1"/>
          <w:sz w:val="22"/>
          <w:szCs w:val="24"/>
          <w:lang w:val="nl-NL"/>
        </w:rPr>
        <w:t>ich bewust</w:t>
      </w:r>
      <w:r w:rsidR="00B503B4">
        <w:rPr>
          <w:rStyle w:val="hps"/>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is van</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 xml:space="preserve">de </w:t>
      </w:r>
      <w:r w:rsidR="008D7FC2">
        <w:rPr>
          <w:rStyle w:val="hps"/>
          <w:rFonts w:ascii="FlandersArtSans-Regular" w:hAnsi="FlandersArtSans-Regular"/>
          <w:color w:val="000000" w:themeColor="text1"/>
          <w:sz w:val="22"/>
          <w:szCs w:val="24"/>
          <w:lang w:val="nl-NL"/>
        </w:rPr>
        <w:t>r</w:t>
      </w:r>
      <w:r w:rsidRPr="007550FC">
        <w:rPr>
          <w:rStyle w:val="hps"/>
          <w:rFonts w:ascii="FlandersArtSans-Regular" w:hAnsi="FlandersArtSans-Regular"/>
          <w:color w:val="000000" w:themeColor="text1"/>
          <w:sz w:val="22"/>
          <w:szCs w:val="24"/>
          <w:lang w:val="nl-NL"/>
        </w:rPr>
        <w:t>isico's</w:t>
      </w:r>
      <w:r w:rsidRPr="007550FC">
        <w:rPr>
          <w:rFonts w:ascii="FlandersArtSans-Regular" w:hAnsi="FlandersArtSans-Regular"/>
          <w:color w:val="000000" w:themeColor="text1"/>
          <w:sz w:val="22"/>
          <w:szCs w:val="24"/>
          <w:lang w:val="nl-NL"/>
        </w:rPr>
        <w:t xml:space="preserve"> </w:t>
      </w:r>
      <w:r w:rsidR="008D7FC2">
        <w:rPr>
          <w:rFonts w:ascii="FlandersArtSans-Regular" w:hAnsi="FlandersArtSans-Regular"/>
          <w:color w:val="000000" w:themeColor="text1"/>
          <w:sz w:val="22"/>
          <w:szCs w:val="24"/>
          <w:lang w:val="nl-NL"/>
        </w:rPr>
        <w:t>op</w:t>
      </w:r>
      <w:r w:rsidRPr="007550FC">
        <w:rPr>
          <w:rStyle w:val="hps"/>
          <w:rFonts w:ascii="FlandersArtSans-Regular" w:hAnsi="FlandersArtSans-Regular"/>
          <w:color w:val="000000" w:themeColor="text1"/>
          <w:sz w:val="22"/>
          <w:szCs w:val="24"/>
          <w:lang w:val="nl-NL"/>
        </w:rPr>
        <w:t xml:space="preserve"> fraude</w:t>
      </w:r>
      <w:r w:rsidR="00B503B4">
        <w:rPr>
          <w:rStyle w:val="hps"/>
          <w:rFonts w:ascii="FlandersArtSans-Regular" w:hAnsi="FlandersArtSans-Regular"/>
          <w:color w:val="000000" w:themeColor="text1"/>
          <w:sz w:val="22"/>
          <w:szCs w:val="24"/>
          <w:lang w:val="nl-NL"/>
        </w:rPr>
        <w:t>.</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 xml:space="preserve">De </w:t>
      </w:r>
      <w:r w:rsidR="008308F5">
        <w:rPr>
          <w:rStyle w:val="hps"/>
          <w:rFonts w:ascii="FlandersArtSans-Regular" w:hAnsi="FlandersArtSans-Regular"/>
          <w:color w:val="222222"/>
          <w:sz w:val="22"/>
          <w:lang w:val="nl-NL"/>
        </w:rPr>
        <w:t>Managementautoriteit</w:t>
      </w:r>
      <w:r w:rsidR="008308F5" w:rsidRPr="007550FC">
        <w:rPr>
          <w:rStyle w:val="hps"/>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voert</w:t>
      </w:r>
      <w:r w:rsidRPr="007550FC">
        <w:rPr>
          <w:rFonts w:ascii="FlandersArtSans-Regular" w:hAnsi="FlandersArtSans-Regular"/>
          <w:color w:val="000000" w:themeColor="text1"/>
          <w:sz w:val="22"/>
          <w:szCs w:val="24"/>
          <w:lang w:val="nl-NL"/>
        </w:rPr>
        <w:t xml:space="preserve"> </w:t>
      </w:r>
      <w:r w:rsidR="005D0EC1">
        <w:rPr>
          <w:rFonts w:ascii="FlandersArtSans-Regular" w:hAnsi="FlandersArtSans-Regular"/>
          <w:color w:val="000000" w:themeColor="text1"/>
          <w:sz w:val="22"/>
          <w:szCs w:val="24"/>
          <w:lang w:val="nl-NL"/>
        </w:rPr>
        <w:t xml:space="preserve">regelmatig een </w:t>
      </w:r>
      <w:r w:rsidRPr="007550FC">
        <w:rPr>
          <w:rStyle w:val="hps"/>
          <w:rFonts w:ascii="FlandersArtSans-Regular" w:hAnsi="FlandersArtSans-Regular"/>
          <w:color w:val="000000" w:themeColor="text1"/>
          <w:sz w:val="22"/>
          <w:szCs w:val="24"/>
          <w:lang w:val="nl-NL"/>
        </w:rPr>
        <w:t>beoordeling</w:t>
      </w:r>
      <w:r w:rsidR="00F45E60" w:rsidRPr="007550FC">
        <w:rPr>
          <w:rStyle w:val="hps"/>
          <w:rFonts w:ascii="FlandersArtSans-Regular" w:hAnsi="FlandersArtSans-Regular"/>
          <w:color w:val="000000" w:themeColor="text1"/>
          <w:sz w:val="22"/>
          <w:szCs w:val="24"/>
          <w:lang w:val="nl-NL"/>
        </w:rPr>
        <w:t xml:space="preserve"> uit</w:t>
      </w:r>
      <w:r w:rsidRPr="007550FC">
        <w:rPr>
          <w:rFonts w:ascii="FlandersArtSans-Regular" w:hAnsi="FlandersArtSans-Regular"/>
          <w:color w:val="000000" w:themeColor="text1"/>
          <w:sz w:val="22"/>
          <w:szCs w:val="24"/>
          <w:lang w:val="nl-NL"/>
        </w:rPr>
        <w:t xml:space="preserve"> </w:t>
      </w:r>
      <w:r w:rsidR="005D0EC1">
        <w:rPr>
          <w:rFonts w:ascii="FlandersArtSans-Regular" w:hAnsi="FlandersArtSans-Regular"/>
          <w:color w:val="000000" w:themeColor="text1"/>
          <w:sz w:val="22"/>
          <w:szCs w:val="24"/>
          <w:lang w:val="nl-NL"/>
        </w:rPr>
        <w:t xml:space="preserve">van het </w:t>
      </w:r>
      <w:r w:rsidR="005D0EC1" w:rsidRPr="007550FC">
        <w:rPr>
          <w:rFonts w:ascii="FlandersArtSans-Regular" w:hAnsi="FlandersArtSans-Regular"/>
          <w:color w:val="000000" w:themeColor="text1"/>
          <w:sz w:val="22"/>
          <w:szCs w:val="24"/>
          <w:lang w:val="nl-NL"/>
        </w:rPr>
        <w:t xml:space="preserve">interne beheers- en controlesysteem </w:t>
      </w:r>
      <w:r w:rsidR="005D0EC1">
        <w:rPr>
          <w:rFonts w:ascii="FlandersArtSans-Regular" w:hAnsi="FlandersArtSans-Regular"/>
          <w:color w:val="000000" w:themeColor="text1"/>
          <w:sz w:val="22"/>
          <w:szCs w:val="24"/>
          <w:lang w:val="nl-NL"/>
        </w:rPr>
        <w:t xml:space="preserve"> en zal dit waar nodig tijdens de uitvoering van het EFRO-programma 2014-2020 verder </w:t>
      </w:r>
      <w:r w:rsidR="008D7FC2">
        <w:rPr>
          <w:rFonts w:ascii="FlandersArtSans-Regular" w:hAnsi="FlandersArtSans-Regular"/>
          <w:color w:val="000000" w:themeColor="text1"/>
          <w:sz w:val="22"/>
          <w:szCs w:val="24"/>
          <w:lang w:val="nl-NL"/>
        </w:rPr>
        <w:t xml:space="preserve">aanpassen en </w:t>
      </w:r>
      <w:r w:rsidR="00F45E60" w:rsidRPr="007550FC">
        <w:rPr>
          <w:rFonts w:ascii="FlandersArtSans-Regular" w:hAnsi="FlandersArtSans-Regular"/>
          <w:color w:val="000000" w:themeColor="text1"/>
          <w:sz w:val="22"/>
          <w:szCs w:val="24"/>
          <w:lang w:val="nl-NL"/>
        </w:rPr>
        <w:t>verbeteren</w:t>
      </w:r>
      <w:r w:rsidRPr="007550FC">
        <w:rPr>
          <w:rStyle w:val="hps"/>
          <w:rFonts w:ascii="FlandersArtSans-Regular" w:hAnsi="FlandersArtSans-Regular"/>
          <w:color w:val="000000" w:themeColor="text1"/>
          <w:sz w:val="22"/>
          <w:szCs w:val="24"/>
          <w:lang w:val="nl-NL"/>
        </w:rPr>
        <w:t>.</w:t>
      </w:r>
    </w:p>
    <w:p w:rsidR="0079567B" w:rsidRPr="007550FC" w:rsidRDefault="0079567B" w:rsidP="00B503B4">
      <w:pPr>
        <w:autoSpaceDE w:val="0"/>
        <w:autoSpaceDN w:val="0"/>
        <w:adjustRightInd w:val="0"/>
        <w:rPr>
          <w:rFonts w:ascii="FlandersArtSans-Regular" w:hAnsi="FlandersArtSans-Regular"/>
          <w:b/>
          <w:bCs/>
          <w:color w:val="000000"/>
          <w:sz w:val="22"/>
          <w:szCs w:val="24"/>
          <w:u w:val="single"/>
          <w:lang w:val="nl-BE" w:eastAsia="en-GB"/>
        </w:rPr>
      </w:pPr>
    </w:p>
    <w:p w:rsidR="00C4719F" w:rsidRPr="007550FC" w:rsidRDefault="00B5298C" w:rsidP="00B503B4">
      <w:pPr>
        <w:autoSpaceDE w:val="0"/>
        <w:autoSpaceDN w:val="0"/>
        <w:adjustRightInd w:val="0"/>
        <w:rPr>
          <w:rFonts w:ascii="FlandersArtSans-Regular" w:hAnsi="FlandersArtSans-Regular"/>
          <w:b/>
          <w:bCs/>
          <w:color w:val="000000"/>
          <w:sz w:val="22"/>
          <w:szCs w:val="24"/>
          <w:u w:val="single"/>
          <w:lang w:val="nl-BE" w:eastAsia="en-GB"/>
        </w:rPr>
      </w:pPr>
      <w:r w:rsidRPr="007550FC">
        <w:rPr>
          <w:rFonts w:ascii="FlandersArtSans-Regular" w:hAnsi="FlandersArtSans-Regular"/>
          <w:b/>
          <w:bCs/>
          <w:color w:val="000000"/>
          <w:sz w:val="22"/>
          <w:szCs w:val="24"/>
          <w:u w:val="single"/>
          <w:lang w:val="nl-BE" w:eastAsia="en-GB"/>
        </w:rPr>
        <w:t>Conclusie</w:t>
      </w:r>
    </w:p>
    <w:p w:rsidR="0079567B" w:rsidRDefault="0079567B" w:rsidP="00B503B4">
      <w:pPr>
        <w:autoSpaceDE w:val="0"/>
        <w:autoSpaceDN w:val="0"/>
        <w:adjustRightInd w:val="0"/>
        <w:rPr>
          <w:rStyle w:val="hps"/>
          <w:rFonts w:ascii="FlandersArtSans-Regular" w:hAnsi="FlandersArtSans-Regular"/>
          <w:color w:val="000000" w:themeColor="text1"/>
          <w:sz w:val="22"/>
          <w:szCs w:val="24"/>
          <w:lang w:val="nl-NL"/>
        </w:rPr>
      </w:pPr>
    </w:p>
    <w:p w:rsidR="00B503B4" w:rsidRDefault="00B61BCF" w:rsidP="00B503B4">
      <w:pPr>
        <w:autoSpaceDE w:val="0"/>
        <w:autoSpaceDN w:val="0"/>
        <w:adjustRightInd w:val="0"/>
        <w:rPr>
          <w:rFonts w:ascii="FlandersArtSans-Regular" w:hAnsi="FlandersArtSans-Regular"/>
          <w:color w:val="000000" w:themeColor="text1"/>
          <w:sz w:val="22"/>
          <w:szCs w:val="24"/>
          <w:lang w:val="nl-NL"/>
        </w:rPr>
      </w:pPr>
      <w:r w:rsidRPr="007550FC">
        <w:rPr>
          <w:rStyle w:val="hps"/>
          <w:rFonts w:ascii="FlandersArtSans-Regular" w:hAnsi="FlandersArtSans-Regular"/>
          <w:color w:val="000000" w:themeColor="text1"/>
          <w:sz w:val="22"/>
          <w:szCs w:val="24"/>
          <w:lang w:val="nl-NL"/>
        </w:rPr>
        <w:t>Fraude</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 xml:space="preserve">kan zich </w:t>
      </w:r>
      <w:r w:rsidR="0001655E" w:rsidRPr="007550FC">
        <w:rPr>
          <w:rStyle w:val="hps"/>
          <w:rFonts w:ascii="FlandersArtSans-Regular" w:hAnsi="FlandersArtSans-Regular"/>
          <w:color w:val="000000" w:themeColor="text1"/>
          <w:sz w:val="22"/>
          <w:szCs w:val="24"/>
          <w:lang w:val="nl-NL"/>
        </w:rPr>
        <w:t>voordoen</w:t>
      </w:r>
      <w:r w:rsidR="0001655E" w:rsidRPr="007550FC">
        <w:rPr>
          <w:rFonts w:ascii="FlandersArtSans-Regular" w:hAnsi="FlandersArtSans-Regular"/>
          <w:color w:val="000000" w:themeColor="text1"/>
          <w:sz w:val="22"/>
          <w:szCs w:val="24"/>
          <w:lang w:val="nl-NL"/>
        </w:rPr>
        <w:t xml:space="preserve"> </w:t>
      </w:r>
      <w:r w:rsidR="00C401F2" w:rsidRPr="007550FC">
        <w:rPr>
          <w:rStyle w:val="hps"/>
          <w:rFonts w:ascii="FlandersArtSans-Regular" w:hAnsi="FlandersArtSans-Regular"/>
          <w:color w:val="000000" w:themeColor="text1"/>
          <w:sz w:val="22"/>
          <w:szCs w:val="24"/>
          <w:lang w:val="nl-NL"/>
        </w:rPr>
        <w:t>in verschillende vormen</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De</w:t>
      </w:r>
      <w:r w:rsidRPr="007550FC">
        <w:rPr>
          <w:rFonts w:ascii="FlandersArtSans-Regular" w:hAnsi="FlandersArtSans-Regular"/>
          <w:color w:val="000000" w:themeColor="text1"/>
          <w:sz w:val="22"/>
          <w:szCs w:val="24"/>
          <w:lang w:val="nl-NL"/>
        </w:rPr>
        <w:t xml:space="preserve"> </w:t>
      </w:r>
      <w:r w:rsidR="008308F5">
        <w:rPr>
          <w:rStyle w:val="hps"/>
          <w:rFonts w:ascii="FlandersArtSans-Regular" w:hAnsi="FlandersArtSans-Regular"/>
          <w:color w:val="222222"/>
          <w:sz w:val="22"/>
          <w:lang w:val="nl-NL"/>
        </w:rPr>
        <w:t>Managementautoriteit</w:t>
      </w:r>
      <w:r w:rsidR="008308F5" w:rsidRPr="007550FC">
        <w:rPr>
          <w:rStyle w:val="hps"/>
          <w:rFonts w:ascii="FlandersArtSans-Regular" w:hAnsi="FlandersArtSans-Regular"/>
          <w:color w:val="000000" w:themeColor="text1"/>
          <w:sz w:val="22"/>
          <w:szCs w:val="24"/>
          <w:lang w:val="nl-NL"/>
        </w:rPr>
        <w:t xml:space="preserve"> </w:t>
      </w:r>
      <w:r w:rsidR="003F3A1B">
        <w:rPr>
          <w:rStyle w:val="hps"/>
          <w:rFonts w:ascii="FlandersArtSans-Regular" w:hAnsi="FlandersArtSans-Regular"/>
          <w:color w:val="000000" w:themeColor="text1"/>
          <w:sz w:val="22"/>
          <w:szCs w:val="24"/>
          <w:lang w:val="nl-NL"/>
        </w:rPr>
        <w:t xml:space="preserve">van het Vlaams EFRO-programma 2014-2020 </w:t>
      </w:r>
      <w:r w:rsidRPr="007550FC">
        <w:rPr>
          <w:rStyle w:val="hps"/>
          <w:rFonts w:ascii="FlandersArtSans-Regular" w:hAnsi="FlandersArtSans-Regular"/>
          <w:color w:val="000000" w:themeColor="text1"/>
          <w:sz w:val="22"/>
          <w:szCs w:val="24"/>
          <w:lang w:val="nl-NL"/>
        </w:rPr>
        <w:t>heeft een</w:t>
      </w:r>
      <w:r w:rsidRPr="007550FC">
        <w:rPr>
          <w:rFonts w:ascii="FlandersArtSans-Regular" w:hAnsi="FlandersArtSans-Regular"/>
          <w:color w:val="000000" w:themeColor="text1"/>
          <w:sz w:val="22"/>
          <w:szCs w:val="24"/>
          <w:lang w:val="nl-NL"/>
        </w:rPr>
        <w:t xml:space="preserve"> </w:t>
      </w:r>
      <w:r w:rsidR="0001655E" w:rsidRPr="007550FC">
        <w:rPr>
          <w:rStyle w:val="hps"/>
          <w:rFonts w:ascii="FlandersArtSans-Regular" w:hAnsi="FlandersArtSans-Regular"/>
          <w:color w:val="000000" w:themeColor="text1"/>
          <w:sz w:val="22"/>
          <w:szCs w:val="24"/>
          <w:lang w:val="nl-NL"/>
        </w:rPr>
        <w:t>nultolerantie</w:t>
      </w:r>
      <w:r w:rsidRPr="007550FC">
        <w:rPr>
          <w:rStyle w:val="hps"/>
          <w:rFonts w:ascii="FlandersArtSans-Regular" w:hAnsi="FlandersArtSans-Regular"/>
          <w:color w:val="000000" w:themeColor="text1"/>
          <w:sz w:val="22"/>
          <w:szCs w:val="24"/>
          <w:lang w:val="nl-NL"/>
        </w:rPr>
        <w:t xml:space="preserve">beleid </w:t>
      </w:r>
      <w:r w:rsidR="0001655E" w:rsidRPr="007550FC">
        <w:rPr>
          <w:rStyle w:val="hps"/>
          <w:rFonts w:ascii="FlandersArtSans-Regular" w:hAnsi="FlandersArtSans-Regular"/>
          <w:color w:val="000000" w:themeColor="text1"/>
          <w:sz w:val="22"/>
          <w:szCs w:val="24"/>
          <w:lang w:val="nl-NL"/>
        </w:rPr>
        <w:t>t</w:t>
      </w:r>
      <w:r w:rsidR="00B503B4">
        <w:rPr>
          <w:rStyle w:val="hps"/>
          <w:rFonts w:ascii="FlandersArtSans-Regular" w:hAnsi="FlandersArtSans-Regular"/>
          <w:color w:val="000000" w:themeColor="text1"/>
          <w:sz w:val="22"/>
          <w:szCs w:val="24"/>
          <w:lang w:val="nl-NL"/>
        </w:rPr>
        <w:t>en opzichte van f</w:t>
      </w:r>
      <w:r w:rsidRPr="007550FC">
        <w:rPr>
          <w:rStyle w:val="hps"/>
          <w:rFonts w:ascii="FlandersArtSans-Regular" w:hAnsi="FlandersArtSans-Regular"/>
          <w:color w:val="000000" w:themeColor="text1"/>
          <w:sz w:val="22"/>
          <w:szCs w:val="24"/>
          <w:lang w:val="nl-NL"/>
        </w:rPr>
        <w:t>raude en corruptie</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en heeft</w:t>
      </w:r>
      <w:r w:rsidRPr="007550FC">
        <w:rPr>
          <w:rFonts w:ascii="FlandersArtSans-Regular" w:hAnsi="FlandersArtSans-Regular"/>
          <w:color w:val="000000" w:themeColor="text1"/>
          <w:sz w:val="22"/>
          <w:szCs w:val="24"/>
          <w:lang w:val="nl-NL"/>
        </w:rPr>
        <w:t xml:space="preserve"> </w:t>
      </w:r>
      <w:r w:rsidR="0001655E" w:rsidRPr="007550FC">
        <w:rPr>
          <w:rStyle w:val="hps"/>
          <w:rFonts w:ascii="FlandersArtSans-Regular" w:hAnsi="FlandersArtSans-Regular"/>
          <w:color w:val="000000" w:themeColor="text1"/>
          <w:sz w:val="22"/>
          <w:szCs w:val="24"/>
          <w:lang w:val="nl-NL"/>
        </w:rPr>
        <w:t>een degelijk</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systeem</w:t>
      </w:r>
      <w:r w:rsidRPr="007550FC">
        <w:rPr>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ontworpen om</w:t>
      </w:r>
      <w:r w:rsidRPr="007550FC">
        <w:rPr>
          <w:rFonts w:ascii="FlandersArtSans-Regular" w:hAnsi="FlandersArtSans-Regular"/>
          <w:color w:val="000000" w:themeColor="text1"/>
          <w:sz w:val="22"/>
          <w:szCs w:val="24"/>
          <w:lang w:val="nl-NL"/>
        </w:rPr>
        <w:t xml:space="preserve"> </w:t>
      </w:r>
      <w:r w:rsidR="0001655E" w:rsidRPr="007550FC">
        <w:rPr>
          <w:rFonts w:ascii="FlandersArtSans-Regular" w:hAnsi="FlandersArtSans-Regular"/>
          <w:color w:val="000000" w:themeColor="text1"/>
          <w:sz w:val="22"/>
          <w:szCs w:val="24"/>
          <w:lang w:val="nl-NL"/>
        </w:rPr>
        <w:t xml:space="preserve">dit </w:t>
      </w:r>
      <w:r w:rsidRPr="007550FC">
        <w:rPr>
          <w:rStyle w:val="hps"/>
          <w:rFonts w:ascii="FlandersArtSans-Regular" w:hAnsi="FlandersArtSans-Regular"/>
          <w:color w:val="000000" w:themeColor="text1"/>
          <w:sz w:val="22"/>
          <w:szCs w:val="24"/>
          <w:lang w:val="nl-NL"/>
        </w:rPr>
        <w:t>te voorkomen</w:t>
      </w:r>
      <w:r w:rsidR="00B503B4">
        <w:rPr>
          <w:rStyle w:val="hps"/>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op te sporen</w:t>
      </w:r>
      <w:r w:rsidR="00B503B4">
        <w:rPr>
          <w:rStyle w:val="hps"/>
          <w:rFonts w:ascii="FlandersArtSans-Regular" w:hAnsi="FlandersArtSans-Regular"/>
          <w:color w:val="000000" w:themeColor="text1"/>
          <w:sz w:val="22"/>
          <w:szCs w:val="24"/>
          <w:lang w:val="nl-NL"/>
        </w:rPr>
        <w:t xml:space="preserve">, </w:t>
      </w:r>
      <w:r w:rsidRPr="007550FC">
        <w:rPr>
          <w:rStyle w:val="hps"/>
          <w:rFonts w:ascii="FlandersArtSans-Regular" w:hAnsi="FlandersArtSans-Regular"/>
          <w:color w:val="000000" w:themeColor="text1"/>
          <w:sz w:val="22"/>
          <w:szCs w:val="24"/>
          <w:lang w:val="nl-NL"/>
        </w:rPr>
        <w:t>te corrigeren</w:t>
      </w:r>
      <w:r w:rsidR="00B503B4">
        <w:rPr>
          <w:rFonts w:ascii="FlandersArtSans-Regular" w:hAnsi="FlandersArtSans-Regular"/>
          <w:color w:val="000000" w:themeColor="text1"/>
          <w:sz w:val="22"/>
          <w:szCs w:val="24"/>
          <w:lang w:val="nl-NL"/>
        </w:rPr>
        <w:t xml:space="preserve"> en te vervolgen.</w:t>
      </w:r>
    </w:p>
    <w:p w:rsidR="00C4719F" w:rsidRPr="007550FC" w:rsidRDefault="00B61BCF" w:rsidP="00B503B4">
      <w:pPr>
        <w:autoSpaceDE w:val="0"/>
        <w:autoSpaceDN w:val="0"/>
        <w:adjustRightInd w:val="0"/>
        <w:rPr>
          <w:rFonts w:ascii="FlandersArtSans-Regular" w:hAnsi="FlandersArtSans-Regular"/>
          <w:bCs/>
          <w:color w:val="000000" w:themeColor="text1"/>
          <w:sz w:val="22"/>
          <w:szCs w:val="24"/>
          <w:lang w:val="nl-BE" w:eastAsia="en-GB"/>
        </w:rPr>
      </w:pPr>
      <w:r w:rsidRPr="007550FC">
        <w:rPr>
          <w:rFonts w:ascii="FlandersArtSans-Regular" w:hAnsi="FlandersArtSans-Regular"/>
          <w:color w:val="000000" w:themeColor="text1"/>
          <w:sz w:val="22"/>
          <w:szCs w:val="24"/>
          <w:lang w:val="nl-NL"/>
        </w:rPr>
        <w:br/>
      </w:r>
    </w:p>
    <w:sectPr w:rsidR="00C4719F" w:rsidRPr="007550FC">
      <w:pgSz w:w="11909" w:h="16834" w:code="9"/>
      <w:pgMar w:top="1440" w:right="1440" w:bottom="1440"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DA8" w:rsidRDefault="00AD2DA8" w:rsidP="00AC03DD">
      <w:r>
        <w:separator/>
      </w:r>
    </w:p>
  </w:endnote>
  <w:endnote w:type="continuationSeparator" w:id="0">
    <w:p w:rsidR="00AD2DA8" w:rsidRDefault="00AD2DA8" w:rsidP="00AC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landersArtSans-Regular">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DA8" w:rsidRDefault="00AD2DA8" w:rsidP="00AC03DD">
      <w:r>
        <w:separator/>
      </w:r>
    </w:p>
  </w:footnote>
  <w:footnote w:type="continuationSeparator" w:id="0">
    <w:p w:rsidR="00AD2DA8" w:rsidRDefault="00AD2DA8" w:rsidP="00AC03DD">
      <w:r>
        <w:continuationSeparator/>
      </w:r>
    </w:p>
  </w:footnote>
  <w:footnote w:id="1">
    <w:p w:rsidR="005328EC" w:rsidRPr="007550FC" w:rsidRDefault="005328EC">
      <w:pPr>
        <w:pStyle w:val="Voetnoottekst"/>
        <w:rPr>
          <w:rFonts w:ascii="FlandersArtSans-Regular" w:hAnsi="FlandersArtSans-Regular"/>
          <w:lang w:val="nl-BE"/>
        </w:rPr>
      </w:pPr>
      <w:r w:rsidRPr="007550FC">
        <w:rPr>
          <w:rStyle w:val="Voetnootmarkering"/>
          <w:rFonts w:ascii="FlandersArtSans-Regular" w:hAnsi="FlandersArtSans-Regular"/>
          <w:sz w:val="18"/>
        </w:rPr>
        <w:footnoteRef/>
      </w:r>
      <w:r w:rsidRPr="007550FC">
        <w:rPr>
          <w:rFonts w:ascii="FlandersArtSans-Regular" w:hAnsi="FlandersArtSans-Regular"/>
          <w:sz w:val="18"/>
          <w:lang w:val="nl-BE"/>
        </w:rPr>
        <w:t xml:space="preserve"> </w:t>
      </w:r>
      <w:r w:rsidR="00BD0FA5" w:rsidRPr="007550FC">
        <w:rPr>
          <w:rStyle w:val="hps"/>
          <w:rFonts w:ascii="FlandersArtSans-Regular" w:hAnsi="FlandersArtSans-Regular"/>
          <w:color w:val="222222"/>
          <w:sz w:val="18"/>
          <w:lang w:val="nl-NL"/>
        </w:rPr>
        <w:t>De anti-</w:t>
      </w:r>
      <w:r w:rsidR="00BD0FA5" w:rsidRPr="007550FC">
        <w:rPr>
          <w:rFonts w:ascii="FlandersArtSans-Regular" w:hAnsi="FlandersArtSans-Regular"/>
          <w:color w:val="222222"/>
          <w:sz w:val="18"/>
          <w:lang w:val="nl-NL"/>
        </w:rPr>
        <w:t>fraude</w:t>
      </w:r>
      <w:r w:rsidR="00BD0FA5" w:rsidRPr="007550FC">
        <w:rPr>
          <w:rStyle w:val="hps"/>
          <w:rFonts w:ascii="FlandersArtSans-Regular" w:hAnsi="FlandersArtSans-Regular"/>
          <w:color w:val="222222"/>
          <w:sz w:val="18"/>
          <w:lang w:val="nl-NL"/>
        </w:rPr>
        <w:t>beleidsverklaring</w:t>
      </w:r>
      <w:r w:rsidR="00BD0FA5" w:rsidRPr="007550FC">
        <w:rPr>
          <w:rFonts w:ascii="FlandersArtSans-Regular" w:hAnsi="FlandersArtSans-Regular"/>
          <w:color w:val="222222"/>
          <w:sz w:val="18"/>
          <w:lang w:val="nl-NL"/>
        </w:rPr>
        <w:t xml:space="preserve">, </w:t>
      </w:r>
      <w:r w:rsidR="00BD0FA5" w:rsidRPr="007550FC">
        <w:rPr>
          <w:rStyle w:val="hps"/>
          <w:rFonts w:ascii="FlandersArtSans-Regular" w:hAnsi="FlandersArtSans-Regular"/>
          <w:color w:val="222222"/>
          <w:sz w:val="18"/>
          <w:lang w:val="nl-NL"/>
        </w:rPr>
        <w:t>samen met de procedures</w:t>
      </w:r>
      <w:r w:rsidR="00BD0FA5" w:rsidRPr="007550FC">
        <w:rPr>
          <w:rFonts w:ascii="FlandersArtSans-Regular" w:hAnsi="FlandersArtSans-Regular"/>
          <w:color w:val="222222"/>
          <w:sz w:val="18"/>
          <w:lang w:val="nl-NL"/>
        </w:rPr>
        <w:t xml:space="preserve"> </w:t>
      </w:r>
      <w:r w:rsidR="00BD0FA5" w:rsidRPr="007550FC">
        <w:rPr>
          <w:rStyle w:val="hps"/>
          <w:rFonts w:ascii="FlandersArtSans-Regular" w:hAnsi="FlandersArtSans-Regular"/>
          <w:color w:val="222222"/>
          <w:sz w:val="18"/>
          <w:lang w:val="nl-NL"/>
        </w:rPr>
        <w:t>voor een adequate</w:t>
      </w:r>
      <w:r w:rsidR="00BD0FA5" w:rsidRPr="007550FC">
        <w:rPr>
          <w:rFonts w:ascii="FlandersArtSans-Regular" w:hAnsi="FlandersArtSans-Regular"/>
          <w:color w:val="222222"/>
          <w:sz w:val="18"/>
          <w:lang w:val="nl-NL"/>
        </w:rPr>
        <w:t xml:space="preserve"> </w:t>
      </w:r>
      <w:r w:rsidR="00BD0FA5" w:rsidRPr="007550FC">
        <w:rPr>
          <w:rStyle w:val="hps"/>
          <w:rFonts w:ascii="FlandersArtSans-Regular" w:hAnsi="FlandersArtSans-Regular"/>
          <w:color w:val="222222"/>
          <w:sz w:val="18"/>
          <w:lang w:val="nl-NL"/>
        </w:rPr>
        <w:t>frauderisicobeoordeling en de</w:t>
      </w:r>
      <w:r w:rsidR="00BD0FA5" w:rsidRPr="007550FC">
        <w:rPr>
          <w:rFonts w:ascii="FlandersArtSans-Regular" w:hAnsi="FlandersArtSans-Regular"/>
          <w:color w:val="222222"/>
          <w:sz w:val="18"/>
          <w:lang w:val="nl-NL"/>
        </w:rPr>
        <w:t xml:space="preserve"> </w:t>
      </w:r>
      <w:r w:rsidR="00BD0FA5" w:rsidRPr="007550FC">
        <w:rPr>
          <w:rStyle w:val="hps"/>
          <w:rFonts w:ascii="FlandersArtSans-Regular" w:hAnsi="FlandersArtSans-Regular"/>
          <w:color w:val="222222"/>
          <w:sz w:val="18"/>
          <w:lang w:val="nl-NL"/>
        </w:rPr>
        <w:t>invoering</w:t>
      </w:r>
      <w:r w:rsidR="00BD0FA5" w:rsidRPr="007550FC">
        <w:rPr>
          <w:rFonts w:ascii="FlandersArtSans-Regular" w:hAnsi="FlandersArtSans-Regular"/>
          <w:color w:val="222222"/>
          <w:sz w:val="18"/>
          <w:lang w:val="nl-NL"/>
        </w:rPr>
        <w:t xml:space="preserve"> </w:t>
      </w:r>
      <w:r w:rsidR="00BD0FA5" w:rsidRPr="007550FC">
        <w:rPr>
          <w:rStyle w:val="hps"/>
          <w:rFonts w:ascii="FlandersArtSans-Regular" w:hAnsi="FlandersArtSans-Regular"/>
          <w:color w:val="222222"/>
          <w:sz w:val="18"/>
          <w:lang w:val="nl-NL"/>
        </w:rPr>
        <w:t>van</w:t>
      </w:r>
      <w:r w:rsidR="00BD0FA5" w:rsidRPr="007550FC">
        <w:rPr>
          <w:rFonts w:ascii="FlandersArtSans-Regular" w:hAnsi="FlandersArtSans-Regular"/>
          <w:color w:val="222222"/>
          <w:sz w:val="18"/>
          <w:lang w:val="nl-NL"/>
        </w:rPr>
        <w:t xml:space="preserve"> </w:t>
      </w:r>
      <w:r w:rsidR="009C113F" w:rsidRPr="007550FC">
        <w:rPr>
          <w:rStyle w:val="hps"/>
          <w:rFonts w:ascii="FlandersArtSans-Regular" w:hAnsi="FlandersArtSans-Regular"/>
          <w:color w:val="222222"/>
          <w:sz w:val="18"/>
          <w:lang w:val="nl-NL"/>
        </w:rPr>
        <w:t xml:space="preserve">gepaste </w:t>
      </w:r>
      <w:r w:rsidR="00BD0FA5" w:rsidRPr="007550FC">
        <w:rPr>
          <w:rStyle w:val="hps"/>
          <w:rFonts w:ascii="FlandersArtSans-Regular" w:hAnsi="FlandersArtSans-Regular"/>
          <w:color w:val="222222"/>
          <w:sz w:val="18"/>
          <w:lang w:val="nl-NL"/>
        </w:rPr>
        <w:t>maatregelen</w:t>
      </w:r>
      <w:r w:rsidR="00BD0FA5" w:rsidRPr="007550FC">
        <w:rPr>
          <w:rFonts w:ascii="FlandersArtSans-Regular" w:hAnsi="FlandersArtSans-Regular"/>
          <w:color w:val="222222"/>
          <w:sz w:val="18"/>
          <w:lang w:val="nl-NL"/>
        </w:rPr>
        <w:t xml:space="preserve"> </w:t>
      </w:r>
      <w:r w:rsidR="009C113F" w:rsidRPr="007550FC">
        <w:rPr>
          <w:rFonts w:ascii="FlandersArtSans-Regular" w:hAnsi="FlandersArtSans-Regular"/>
          <w:color w:val="222222"/>
          <w:sz w:val="18"/>
          <w:lang w:val="nl-NL"/>
        </w:rPr>
        <w:t xml:space="preserve">voor </w:t>
      </w:r>
      <w:r w:rsidR="00BD0FA5" w:rsidRPr="007550FC">
        <w:rPr>
          <w:rStyle w:val="hps"/>
          <w:rFonts w:ascii="FlandersArtSans-Regular" w:hAnsi="FlandersArtSans-Regular"/>
          <w:color w:val="222222"/>
          <w:sz w:val="18"/>
          <w:lang w:val="nl-NL"/>
        </w:rPr>
        <w:t>fraudebestrijding</w:t>
      </w:r>
      <w:r w:rsidR="004A3E0A">
        <w:rPr>
          <w:rStyle w:val="hps"/>
          <w:rFonts w:ascii="FlandersArtSans-Regular" w:hAnsi="FlandersArtSans-Regular"/>
          <w:color w:val="222222"/>
          <w:sz w:val="18"/>
          <w:lang w:val="nl-NL"/>
        </w:rPr>
        <w:t>,</w:t>
      </w:r>
      <w:r w:rsidR="00BD0FA5" w:rsidRPr="007550FC">
        <w:rPr>
          <w:rFonts w:ascii="FlandersArtSans-Regular" w:hAnsi="FlandersArtSans-Regular"/>
          <w:color w:val="222222"/>
          <w:sz w:val="18"/>
          <w:lang w:val="nl-NL"/>
        </w:rPr>
        <w:t xml:space="preserve"> </w:t>
      </w:r>
      <w:r w:rsidR="00BD0FA5" w:rsidRPr="007550FC">
        <w:rPr>
          <w:rStyle w:val="hps"/>
          <w:rFonts w:ascii="FlandersArtSans-Regular" w:hAnsi="FlandersArtSans-Regular"/>
          <w:color w:val="222222"/>
          <w:sz w:val="18"/>
          <w:lang w:val="nl-NL"/>
        </w:rPr>
        <w:t>zijn belangrijke</w:t>
      </w:r>
      <w:r w:rsidR="00BD0FA5" w:rsidRPr="007550FC">
        <w:rPr>
          <w:rFonts w:ascii="FlandersArtSans-Regular" w:hAnsi="FlandersArtSans-Regular"/>
          <w:color w:val="222222"/>
          <w:sz w:val="18"/>
          <w:lang w:val="nl-NL"/>
        </w:rPr>
        <w:t xml:space="preserve"> </w:t>
      </w:r>
      <w:r w:rsidR="00BD0FA5" w:rsidRPr="007550FC">
        <w:rPr>
          <w:rStyle w:val="hps"/>
          <w:rFonts w:ascii="FlandersArtSans-Regular" w:hAnsi="FlandersArtSans-Regular"/>
          <w:color w:val="222222"/>
          <w:sz w:val="18"/>
          <w:lang w:val="nl-NL"/>
        </w:rPr>
        <w:t xml:space="preserve">onderdelen van </w:t>
      </w:r>
      <w:r w:rsidR="007550FC" w:rsidRPr="007550FC">
        <w:rPr>
          <w:rStyle w:val="hps"/>
          <w:rFonts w:ascii="FlandersArtSans-Regular" w:hAnsi="FlandersArtSans-Regular"/>
          <w:color w:val="222222"/>
          <w:sz w:val="18"/>
          <w:lang w:val="nl-NL"/>
        </w:rPr>
        <w:t xml:space="preserve">de </w:t>
      </w:r>
      <w:r w:rsidR="00BD0FA5" w:rsidRPr="007550FC">
        <w:rPr>
          <w:rStyle w:val="hps"/>
          <w:rFonts w:ascii="FlandersArtSans-Regular" w:hAnsi="FlandersArtSans-Regular"/>
          <w:color w:val="222222"/>
          <w:sz w:val="18"/>
          <w:lang w:val="nl-NL"/>
        </w:rPr>
        <w:t>anti</w:t>
      </w:r>
      <w:r w:rsidR="00BD0FA5" w:rsidRPr="007550FC">
        <w:rPr>
          <w:rStyle w:val="atn"/>
          <w:rFonts w:ascii="FlandersArtSans-Regular" w:hAnsi="FlandersArtSans-Regular"/>
          <w:color w:val="222222"/>
          <w:sz w:val="18"/>
          <w:lang w:val="nl-NL"/>
        </w:rPr>
        <w:t>-</w:t>
      </w:r>
      <w:r w:rsidR="00BD0FA5" w:rsidRPr="007550FC">
        <w:rPr>
          <w:rFonts w:ascii="FlandersArtSans-Regular" w:hAnsi="FlandersArtSans-Regular"/>
          <w:color w:val="222222"/>
          <w:sz w:val="18"/>
          <w:lang w:val="nl-NL"/>
        </w:rPr>
        <w:t>fraude</w:t>
      </w:r>
      <w:r w:rsidR="00BD0FA5" w:rsidRPr="007550FC">
        <w:rPr>
          <w:rStyle w:val="hps"/>
          <w:rFonts w:ascii="FlandersArtSans-Regular" w:hAnsi="FlandersArtSans-Regular"/>
          <w:color w:val="222222"/>
          <w:sz w:val="18"/>
          <w:lang w:val="nl-NL"/>
        </w:rPr>
        <w:t>strategie</w:t>
      </w:r>
      <w:r w:rsidR="00AA67C2" w:rsidRPr="007550FC">
        <w:rPr>
          <w:rStyle w:val="hps"/>
          <w:rFonts w:ascii="FlandersArtSans-Regular" w:hAnsi="FlandersArtSans-Regular"/>
          <w:color w:val="222222"/>
          <w:sz w:val="18"/>
          <w:lang w:val="nl-NL"/>
        </w:rPr>
        <w:t xml:space="preserve"> van de </w:t>
      </w:r>
      <w:r w:rsidR="00907698">
        <w:rPr>
          <w:rStyle w:val="hps"/>
          <w:rFonts w:ascii="FlandersArtSans-Regular" w:hAnsi="FlandersArtSans-Regular"/>
          <w:color w:val="222222"/>
          <w:sz w:val="18"/>
          <w:lang w:val="nl-NL"/>
        </w:rPr>
        <w:t>Managementautoriteit</w:t>
      </w:r>
      <w:r w:rsidRPr="007550FC">
        <w:rPr>
          <w:rFonts w:ascii="FlandersArtSans-Regular" w:hAnsi="FlandersArtSans-Regular"/>
          <w:sz w:val="18"/>
          <w:lang w:val="nl-BE"/>
        </w:rPr>
        <w:t xml:space="preserve">. </w:t>
      </w:r>
    </w:p>
  </w:footnote>
  <w:footnote w:id="2">
    <w:p w:rsidR="005C1377" w:rsidRPr="007550FC" w:rsidRDefault="005C1377" w:rsidP="005C1377">
      <w:pPr>
        <w:pStyle w:val="Voetnoottekst"/>
        <w:rPr>
          <w:rFonts w:ascii="FlandersArtSans-Regular" w:hAnsi="FlandersArtSans-Regular"/>
          <w:lang w:val="nl-BE"/>
        </w:rPr>
      </w:pPr>
      <w:r w:rsidRPr="007550FC">
        <w:rPr>
          <w:rStyle w:val="Voetnootmarkering"/>
          <w:rFonts w:ascii="FlandersArtSans-Regular" w:hAnsi="FlandersArtSans-Regular"/>
          <w:sz w:val="18"/>
        </w:rPr>
        <w:footnoteRef/>
      </w:r>
      <w:r w:rsidRPr="007550FC">
        <w:rPr>
          <w:rFonts w:ascii="FlandersArtSans-Regular" w:hAnsi="FlandersArtSans-Regular"/>
          <w:sz w:val="18"/>
          <w:lang w:val="nl-BE"/>
        </w:rPr>
        <w:t xml:space="preserve"> Internationale Standaardnormen voor de Professionele Toepassing van Interne Audit, Internationale Audit Standaarden</w:t>
      </w:r>
    </w:p>
  </w:footnote>
  <w:footnote w:id="3">
    <w:p w:rsidR="005D0EC1" w:rsidRDefault="004B2014">
      <w:pPr>
        <w:pStyle w:val="Voetnoottekst"/>
        <w:rPr>
          <w:rFonts w:ascii="FlandersArtSans-Regular" w:hAnsi="FlandersArtSans-Regular"/>
          <w:sz w:val="18"/>
          <w:lang w:val="nl-BE"/>
        </w:rPr>
      </w:pPr>
      <w:r w:rsidRPr="005D0EC1">
        <w:rPr>
          <w:rFonts w:ascii="FlandersArtSans-Regular" w:hAnsi="FlandersArtSans-Regular"/>
          <w:sz w:val="16"/>
          <w:lang w:val="nl-BE"/>
        </w:rPr>
        <w:footnoteRef/>
      </w:r>
      <w:r w:rsidRPr="005D0EC1">
        <w:rPr>
          <w:rFonts w:ascii="FlandersArtSans-Regular" w:hAnsi="FlandersArtSans-Regular"/>
          <w:sz w:val="16"/>
          <w:lang w:val="nl-BE"/>
        </w:rPr>
        <w:t xml:space="preserve"> </w:t>
      </w:r>
      <w:r w:rsidRPr="004B2014">
        <w:rPr>
          <w:rFonts w:ascii="FlandersArtSans-Regular" w:hAnsi="FlandersArtSans-Regular"/>
          <w:sz w:val="18"/>
          <w:lang w:val="nl-BE"/>
        </w:rPr>
        <w:t>Postadres: Europese Commissie, OLAF,</w:t>
      </w:r>
      <w:r>
        <w:rPr>
          <w:lang w:val="nl-BE"/>
        </w:rPr>
        <w:t xml:space="preserve"> </w:t>
      </w:r>
      <w:r w:rsidRPr="004B2014">
        <w:rPr>
          <w:rFonts w:ascii="FlandersArtSans-Regular" w:hAnsi="FlandersArtSans-Regular"/>
          <w:sz w:val="18"/>
          <w:lang w:val="nl-BE"/>
        </w:rPr>
        <w:t>1049 Brussel</w:t>
      </w:r>
      <w:r>
        <w:rPr>
          <w:rFonts w:ascii="FlandersArtSans-Regular" w:hAnsi="FlandersArtSans-Regular"/>
          <w:sz w:val="18"/>
          <w:lang w:val="nl-BE"/>
        </w:rPr>
        <w:t xml:space="preserve"> </w:t>
      </w:r>
    </w:p>
    <w:p w:rsidR="004B2014" w:rsidRPr="004B2014" w:rsidRDefault="005D0EC1">
      <w:pPr>
        <w:pStyle w:val="Voetnoottekst"/>
        <w:rPr>
          <w:rFonts w:ascii="FlandersArtSans-Regular" w:hAnsi="FlandersArtSans-Regular"/>
          <w:sz w:val="18"/>
          <w:lang w:val="nl-BE"/>
        </w:rPr>
      </w:pPr>
      <w:r>
        <w:rPr>
          <w:rFonts w:ascii="FlandersArtSans-Regular" w:hAnsi="FlandersArtSans-Regular"/>
          <w:sz w:val="18"/>
          <w:lang w:val="nl-BE"/>
        </w:rPr>
        <w:t xml:space="preserve">  </w:t>
      </w:r>
      <w:proofErr w:type="spellStart"/>
      <w:r w:rsidR="004B2014">
        <w:rPr>
          <w:rFonts w:ascii="FlandersArtSans-Regular" w:hAnsi="FlandersArtSans-Regular"/>
          <w:sz w:val="18"/>
          <w:lang w:val="nl-BE"/>
        </w:rPr>
        <w:t>Webformulier</w:t>
      </w:r>
      <w:proofErr w:type="spellEnd"/>
      <w:r w:rsidR="004B2014">
        <w:rPr>
          <w:rFonts w:ascii="FlandersArtSans-Regular" w:hAnsi="FlandersArtSans-Regular"/>
          <w:sz w:val="18"/>
          <w:lang w:val="nl-BE"/>
        </w:rPr>
        <w:t>:</w:t>
      </w:r>
      <w:r w:rsidR="004B2014" w:rsidRPr="004B2014">
        <w:rPr>
          <w:rFonts w:ascii="FlandersArtSans-Regular" w:hAnsi="FlandersArtSans-Regular"/>
          <w:sz w:val="18"/>
          <w:lang w:val="nl-BE"/>
        </w:rPr>
        <w:t xml:space="preserve"> http://ec.europa.eu/anti_fraud/contacts/fraud-reporting-form/index_en.htm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0360C79A"/>
    <w:lvl w:ilvl="0">
      <w:start w:val="1"/>
      <w:numFmt w:val="bullet"/>
      <w:pStyle w:val="Lijstnummering2"/>
      <w:lvlText w:val=""/>
      <w:lvlJc w:val="left"/>
      <w:pPr>
        <w:tabs>
          <w:tab w:val="num" w:pos="567"/>
        </w:tabs>
        <w:ind w:left="567" w:hanging="567"/>
      </w:pPr>
      <w:rPr>
        <w:rFonts w:ascii="Wingdings" w:hAnsi="Wingdings" w:hint="default"/>
      </w:rPr>
    </w:lvl>
  </w:abstractNum>
  <w:abstractNum w:abstractNumId="1">
    <w:nsid w:val="0CC63F04"/>
    <w:multiLevelType w:val="multilevel"/>
    <w:tmpl w:val="D1787BAE"/>
    <w:lvl w:ilvl="0">
      <w:start w:val="1"/>
      <w:numFmt w:val="decimal"/>
      <w:pStyle w:val="MSHouseLevel1"/>
      <w:lvlText w:val="%1."/>
      <w:lvlJc w:val="left"/>
      <w:pPr>
        <w:tabs>
          <w:tab w:val="num" w:pos="851"/>
        </w:tabs>
        <w:ind w:left="851" w:hanging="851"/>
      </w:pPr>
      <w:rPr>
        <w:rFonts w:hint="default"/>
      </w:rPr>
    </w:lvl>
    <w:lvl w:ilvl="1">
      <w:start w:val="1"/>
      <w:numFmt w:val="decimal"/>
      <w:pStyle w:val="MSHouseLevel2"/>
      <w:lvlText w:val="%1.%2."/>
      <w:lvlJc w:val="left"/>
      <w:pPr>
        <w:tabs>
          <w:tab w:val="num" w:pos="851"/>
        </w:tabs>
        <w:ind w:left="851" w:hanging="851"/>
      </w:pPr>
      <w:rPr>
        <w:rFonts w:hint="default"/>
      </w:rPr>
    </w:lvl>
    <w:lvl w:ilvl="2">
      <w:start w:val="1"/>
      <w:numFmt w:val="decimal"/>
      <w:pStyle w:val="MSHouseLevel3"/>
      <w:lvlText w:val="%1.%2.%3."/>
      <w:lvlJc w:val="left"/>
      <w:pPr>
        <w:tabs>
          <w:tab w:val="num" w:pos="851"/>
        </w:tabs>
        <w:ind w:left="851" w:hanging="851"/>
      </w:pPr>
      <w:rPr>
        <w:rFonts w:hint="default"/>
      </w:rPr>
    </w:lvl>
    <w:lvl w:ilvl="3">
      <w:start w:val="1"/>
      <w:numFmt w:val="lowerRoman"/>
      <w:pStyle w:val="MSHouseLevel4"/>
      <w:lvlText w:val="%4."/>
      <w:lvlJc w:val="left"/>
      <w:pPr>
        <w:tabs>
          <w:tab w:val="num" w:pos="851"/>
        </w:tabs>
        <w:ind w:left="851" w:hanging="851"/>
      </w:pPr>
      <w:rPr>
        <w:rFonts w:hint="default"/>
      </w:rPr>
    </w:lvl>
    <w:lvl w:ilvl="4">
      <w:start w:val="1"/>
      <w:numFmt w:val="bullet"/>
      <w:pStyle w:val="MSHouseLevel5"/>
      <w:lvlText w:val=""/>
      <w:lvlJc w:val="left"/>
      <w:pPr>
        <w:tabs>
          <w:tab w:val="num" w:pos="851"/>
        </w:tabs>
        <w:ind w:left="851" w:hanging="851"/>
      </w:pPr>
      <w:rPr>
        <w:rFonts w:ascii="Symbol" w:hAnsi="Symbol" w:hint="default"/>
      </w:rPr>
    </w:lvl>
    <w:lvl w:ilvl="5">
      <w:start w:val="1"/>
      <w:numFmt w:val="bullet"/>
      <w:pStyle w:val="MSHouseLevel6"/>
      <w:lvlText w:val="♦"/>
      <w:lvlJc w:val="left"/>
      <w:pPr>
        <w:tabs>
          <w:tab w:val="num" w:pos="1418"/>
        </w:tabs>
        <w:ind w:left="1418" w:hanging="567"/>
      </w:pPr>
      <w:rPr>
        <w:rFonts w:ascii="Times New Roman" w:cs="Times New Roman" w:hint="default"/>
      </w:rPr>
    </w:lvl>
    <w:lvl w:ilvl="6">
      <w:start w:val="1"/>
      <w:numFmt w:val="bullet"/>
      <w:pStyle w:val="MSHouseLevel7"/>
      <w:lvlText w:val="-"/>
      <w:lvlJc w:val="left"/>
      <w:pPr>
        <w:tabs>
          <w:tab w:val="num" w:pos="1985"/>
        </w:tabs>
        <w:ind w:left="1985" w:hanging="56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EE10F9D"/>
    <w:multiLevelType w:val="multilevel"/>
    <w:tmpl w:val="605C38E4"/>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pStyle w:val="ReportHead6"/>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3">
    <w:nsid w:val="20174C8C"/>
    <w:multiLevelType w:val="multilevel"/>
    <w:tmpl w:val="BB809E9E"/>
    <w:lvl w:ilvl="0">
      <w:start w:val="1"/>
      <w:numFmt w:val="bullet"/>
      <w:lvlText w:val=""/>
      <w:lvlJc w:val="left"/>
      <w:pPr>
        <w:tabs>
          <w:tab w:val="num" w:pos="567"/>
        </w:tabs>
        <w:ind w:left="567" w:hanging="567"/>
      </w:pPr>
      <w:rPr>
        <w:rFonts w:ascii="Symbol" w:hAnsi="Symbol" w:hint="default"/>
      </w:rPr>
    </w:lvl>
    <w:lvl w:ilvl="1">
      <w:start w:val="1"/>
      <w:numFmt w:val="bullet"/>
      <w:pStyle w:val="MSBulletLevel2"/>
      <w:lvlText w:val="♦"/>
      <w:lvlJc w:val="left"/>
      <w:pPr>
        <w:tabs>
          <w:tab w:val="num" w:pos="1134"/>
        </w:tabs>
        <w:ind w:left="1134" w:hanging="567"/>
      </w:pPr>
      <w:rPr>
        <w:rFonts w:ascii="Times New Roman" w:cs="Times New Roman" w:hint="default"/>
      </w:rPr>
    </w:lvl>
    <w:lvl w:ilvl="2">
      <w:start w:val="1"/>
      <w:numFmt w:val="bullet"/>
      <w:pStyle w:val="MSBulletLevel3"/>
      <w:lvlText w:val="-"/>
      <w:lvlJc w:val="left"/>
      <w:pPr>
        <w:tabs>
          <w:tab w:val="num" w:pos="1701"/>
        </w:tabs>
        <w:ind w:left="1701" w:hanging="567"/>
      </w:pPr>
      <w:rPr>
        <w:rFonts w:asci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
    <w:nsid w:val="2BFA5EEA"/>
    <w:multiLevelType w:val="multilevel"/>
    <w:tmpl w:val="5600A380"/>
    <w:lvl w:ilvl="0">
      <w:start w:val="1"/>
      <w:numFmt w:val="decimal"/>
      <w:suff w:val="space"/>
      <w:lvlText w:val="Chapter %1"/>
      <w:lvlJc w:val="left"/>
      <w:pPr>
        <w:ind w:left="0" w:firstLine="0"/>
      </w:pPr>
      <w:rPr>
        <w:rFonts w:hint="default"/>
      </w:rPr>
    </w:lvl>
    <w:lvl w:ilvl="1">
      <w:start w:val="1"/>
      <w:numFmt w:val="none"/>
      <w:pStyle w:val="Kop1"/>
      <w:suff w:val="nothing"/>
      <w:lvlText w:val=""/>
      <w:lvlJc w:val="left"/>
      <w:pPr>
        <w:ind w:left="0" w:firstLine="0"/>
      </w:pPr>
      <w:rPr>
        <w:rFonts w:hint="default"/>
      </w:rPr>
    </w:lvl>
    <w:lvl w:ilvl="2">
      <w:start w:val="1"/>
      <w:numFmt w:val="none"/>
      <w:pStyle w:val="Kop3"/>
      <w:suff w:val="nothing"/>
      <w:lvlText w:val=""/>
      <w:lvlJc w:val="left"/>
      <w:pPr>
        <w:ind w:left="0" w:firstLine="0"/>
      </w:pPr>
      <w:rPr>
        <w:rFonts w:hint="default"/>
      </w:rPr>
    </w:lvl>
    <w:lvl w:ilvl="3">
      <w:start w:val="1"/>
      <w:numFmt w:val="none"/>
      <w:pStyle w:val="Kop4"/>
      <w:suff w:val="nothing"/>
      <w:lvlText w:val=""/>
      <w:lvlJc w:val="left"/>
      <w:pPr>
        <w:ind w:left="0"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5">
    <w:nsid w:val="2F2A1071"/>
    <w:multiLevelType w:val="multilevel"/>
    <w:tmpl w:val="DF6E4090"/>
    <w:lvl w:ilvl="0">
      <w:start w:val="1"/>
      <w:numFmt w:val="decimal"/>
      <w:pStyle w:val="MSLetterLevel1"/>
      <w:lvlText w:val="%1."/>
      <w:lvlJc w:val="left"/>
      <w:pPr>
        <w:tabs>
          <w:tab w:val="num" w:pos="567"/>
        </w:tabs>
        <w:ind w:left="567" w:hanging="567"/>
      </w:pPr>
      <w:rPr>
        <w:rFonts w:hint="default"/>
      </w:rPr>
    </w:lvl>
    <w:lvl w:ilvl="1">
      <w:start w:val="1"/>
      <w:numFmt w:val="lowerLetter"/>
      <w:pStyle w:val="MSLetterLevel2"/>
      <w:lvlText w:val="%2."/>
      <w:lvlJc w:val="left"/>
      <w:pPr>
        <w:tabs>
          <w:tab w:val="num" w:pos="567"/>
        </w:tabs>
        <w:ind w:left="567" w:hanging="567"/>
      </w:pPr>
      <w:rPr>
        <w:rFonts w:hint="default"/>
      </w:rPr>
    </w:lvl>
    <w:lvl w:ilvl="2">
      <w:start w:val="1"/>
      <w:numFmt w:val="lowerRoman"/>
      <w:pStyle w:val="MSLetterLevel3"/>
      <w:lvlText w:val="%3."/>
      <w:lvlJc w:val="left"/>
      <w:pPr>
        <w:tabs>
          <w:tab w:val="num" w:pos="1287"/>
        </w:tabs>
        <w:ind w:left="1134" w:hanging="567"/>
      </w:pPr>
      <w:rPr>
        <w:rFonts w:hint="default"/>
      </w:rPr>
    </w:lvl>
    <w:lvl w:ilvl="3">
      <w:start w:val="1"/>
      <w:numFmt w:val="decimal"/>
      <w:lvlText w:val="%4)"/>
      <w:lvlJc w:val="left"/>
      <w:pPr>
        <w:tabs>
          <w:tab w:val="num" w:pos="1701"/>
        </w:tabs>
        <w:ind w:left="1701" w:hanging="567"/>
      </w:pPr>
      <w:rPr>
        <w:rFonts w:hint="default"/>
      </w:rPr>
    </w:lvl>
    <w:lvl w:ilvl="4">
      <w:start w:val="1"/>
      <w:numFmt w:val="lowerLetter"/>
      <w:lvlText w:val="%5)"/>
      <w:lvlJc w:val="left"/>
      <w:pPr>
        <w:tabs>
          <w:tab w:val="num" w:pos="2268"/>
        </w:tabs>
        <w:ind w:left="2268" w:hanging="567"/>
      </w:pPr>
      <w:rPr>
        <w:rFonts w:hint="default"/>
      </w:rPr>
    </w:lvl>
    <w:lvl w:ilvl="5">
      <w:start w:val="1"/>
      <w:numFmt w:val="lowerRoman"/>
      <w:lvlText w:val="%6)"/>
      <w:lvlJc w:val="left"/>
      <w:pPr>
        <w:tabs>
          <w:tab w:val="num" w:pos="2835"/>
        </w:tabs>
        <w:ind w:left="2835" w:hanging="567"/>
      </w:pPr>
      <w:rPr>
        <w:rFonts w:hint="default"/>
      </w:rPr>
    </w:lvl>
    <w:lvl w:ilvl="6">
      <w:start w:val="1"/>
      <w:numFmt w:val="decimal"/>
      <w:lvlText w:val="(%7)"/>
      <w:lvlJc w:val="left"/>
      <w:pPr>
        <w:tabs>
          <w:tab w:val="num" w:pos="3402"/>
        </w:tabs>
        <w:ind w:left="3402" w:hanging="567"/>
      </w:pPr>
      <w:rPr>
        <w:rFonts w:hint="default"/>
      </w:rPr>
    </w:lvl>
    <w:lvl w:ilvl="7">
      <w:start w:val="1"/>
      <w:numFmt w:val="lowerLetter"/>
      <w:lvlText w:val="(%8)"/>
      <w:lvlJc w:val="left"/>
      <w:pPr>
        <w:tabs>
          <w:tab w:val="num" w:pos="3969"/>
        </w:tabs>
        <w:ind w:left="3969" w:hanging="567"/>
      </w:pPr>
      <w:rPr>
        <w:rFonts w:hint="default"/>
      </w:rPr>
    </w:lvl>
    <w:lvl w:ilvl="8">
      <w:start w:val="1"/>
      <w:numFmt w:val="lowerRoman"/>
      <w:lvlText w:val="(%9)"/>
      <w:lvlJc w:val="left"/>
      <w:pPr>
        <w:tabs>
          <w:tab w:val="num" w:pos="4689"/>
        </w:tabs>
        <w:ind w:left="4536" w:hanging="567"/>
      </w:pPr>
      <w:rPr>
        <w:rFonts w:hint="default"/>
      </w:rPr>
    </w:lvl>
  </w:abstractNum>
  <w:abstractNum w:abstractNumId="6">
    <w:nsid w:val="32B46874"/>
    <w:multiLevelType w:val="multilevel"/>
    <w:tmpl w:val="81A2B286"/>
    <w:lvl w:ilvl="0">
      <w:start w:val="1"/>
      <w:numFmt w:val="bullet"/>
      <w:pStyle w:val="MSBulletLevel1"/>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cs="Times New Roman" w:hint="default"/>
      </w:rPr>
    </w:lvl>
    <w:lvl w:ilvl="2">
      <w:start w:val="1"/>
      <w:numFmt w:val="bullet"/>
      <w:lvlText w:val="-"/>
      <w:lvlJc w:val="left"/>
      <w:pPr>
        <w:tabs>
          <w:tab w:val="num" w:pos="1701"/>
        </w:tabs>
        <w:ind w:left="1701" w:hanging="567"/>
      </w:pPr>
      <w:rPr>
        <w:rFonts w:asci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7">
    <w:nsid w:val="3BA975B2"/>
    <w:multiLevelType w:val="hybridMultilevel"/>
    <w:tmpl w:val="0502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962995"/>
    <w:multiLevelType w:val="hybridMultilevel"/>
    <w:tmpl w:val="EE8058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80D4505"/>
    <w:multiLevelType w:val="multilevel"/>
    <w:tmpl w:val="194499BE"/>
    <w:lvl w:ilvl="0">
      <w:start w:val="1"/>
      <w:numFmt w:val="decimal"/>
      <w:lvlText w:val="%1."/>
      <w:lvlJc w:val="left"/>
      <w:pPr>
        <w:tabs>
          <w:tab w:val="num" w:pos="850"/>
        </w:tabs>
        <w:ind w:left="850" w:hanging="850"/>
      </w:pPr>
    </w:lvl>
    <w:lvl w:ilvl="1">
      <w:start w:val="1"/>
      <w:numFmt w:val="decimal"/>
      <w:pStyle w:val="ReportHead2"/>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10">
    <w:nsid w:val="5F7131AB"/>
    <w:multiLevelType w:val="multilevel"/>
    <w:tmpl w:val="767A9986"/>
    <w:lvl w:ilvl="0">
      <w:start w:val="1"/>
      <w:numFmt w:val="decimal"/>
      <w:lvlRestart w:val="0"/>
      <w:pStyle w:val="MSStandardLevel1"/>
      <w:lvlText w:val="%1."/>
      <w:lvlJc w:val="left"/>
      <w:pPr>
        <w:tabs>
          <w:tab w:val="num" w:pos="850"/>
        </w:tabs>
        <w:ind w:left="850" w:hanging="850"/>
      </w:pPr>
      <w:rPr>
        <w:rFonts w:hint="default"/>
      </w:rPr>
    </w:lvl>
    <w:lvl w:ilvl="1">
      <w:start w:val="1"/>
      <w:numFmt w:val="decimal"/>
      <w:pStyle w:val="MSStandardLevel2"/>
      <w:lvlText w:val="%1.%2."/>
      <w:lvlJc w:val="left"/>
      <w:pPr>
        <w:tabs>
          <w:tab w:val="num" w:pos="850"/>
        </w:tabs>
        <w:ind w:left="850" w:hanging="850"/>
      </w:pPr>
      <w:rPr>
        <w:rFonts w:hint="default"/>
      </w:rPr>
    </w:lvl>
    <w:lvl w:ilvl="2">
      <w:start w:val="1"/>
      <w:numFmt w:val="decimal"/>
      <w:pStyle w:val="MSStandardLevel3"/>
      <w:lvlText w:val="%1.%2.%3."/>
      <w:lvlJc w:val="left"/>
      <w:pPr>
        <w:tabs>
          <w:tab w:val="num" w:pos="850"/>
        </w:tabs>
        <w:ind w:left="850" w:hanging="850"/>
      </w:pPr>
      <w:rPr>
        <w:rFonts w:hint="default"/>
      </w:rPr>
    </w:lvl>
    <w:lvl w:ilvl="3">
      <w:start w:val="1"/>
      <w:numFmt w:val="decimal"/>
      <w:pStyle w:val="MSStandardLevel4"/>
      <w:lvlText w:val="%1.%2.%3.%4."/>
      <w:lvlJc w:val="left"/>
      <w:pPr>
        <w:tabs>
          <w:tab w:val="num" w:pos="1134"/>
        </w:tabs>
        <w:ind w:left="1134" w:hanging="1134"/>
      </w:pPr>
      <w:rPr>
        <w:rFonts w:hint="default"/>
      </w:rPr>
    </w:lvl>
    <w:lvl w:ilvl="4">
      <w:start w:val="1"/>
      <w:numFmt w:val="decimal"/>
      <w:pStyle w:val="MSStandardLevel5"/>
      <w:lvlText w:val="%1.%2.%3.%4.%5."/>
      <w:lvlJc w:val="left"/>
      <w:pPr>
        <w:tabs>
          <w:tab w:val="num" w:pos="1440"/>
        </w:tabs>
        <w:ind w:left="1134" w:hanging="1134"/>
      </w:pPr>
      <w:rPr>
        <w:rFonts w:hint="default"/>
      </w:rPr>
    </w:lvl>
    <w:lvl w:ilvl="5">
      <w:start w:val="1"/>
      <w:numFmt w:val="decimal"/>
      <w:pStyle w:val="MSStandardLevel6"/>
      <w:lvlText w:val="%1.%2.%3.%4.%5.%6."/>
      <w:lvlJc w:val="left"/>
      <w:pPr>
        <w:tabs>
          <w:tab w:val="num" w:pos="1440"/>
        </w:tabs>
        <w:ind w:left="1134" w:hanging="1134"/>
      </w:pPr>
      <w:rPr>
        <w:rFonts w:hint="default"/>
      </w:rPr>
    </w:lvl>
    <w:lvl w:ilvl="6">
      <w:start w:val="1"/>
      <w:numFmt w:val="decimal"/>
      <w:pStyle w:val="MSStandardLevel7"/>
      <w:lvlText w:val="%1.%2.%3.%4.%5.%6.%7."/>
      <w:lvlJc w:val="left"/>
      <w:pPr>
        <w:tabs>
          <w:tab w:val="num" w:pos="1797"/>
        </w:tabs>
        <w:ind w:left="1417" w:hanging="1417"/>
      </w:pPr>
      <w:rPr>
        <w:rFonts w:hint="default"/>
      </w:rPr>
    </w:lvl>
    <w:lvl w:ilvl="7">
      <w:start w:val="1"/>
      <w:numFmt w:val="decimal"/>
      <w:lvlText w:val="%1.%2.%3.%4.%5.%6.%7.%8."/>
      <w:lvlJc w:val="left"/>
      <w:pPr>
        <w:tabs>
          <w:tab w:val="num" w:pos="1440"/>
        </w:tabs>
        <w:ind w:left="1134" w:hanging="1134"/>
      </w:pPr>
      <w:rPr>
        <w:rFonts w:hint="default"/>
      </w:rPr>
    </w:lvl>
    <w:lvl w:ilvl="8">
      <w:start w:val="1"/>
      <w:numFmt w:val="decimal"/>
      <w:lvlText w:val="%1.%2.%3.%4.%5.%6.%7.%8.%9."/>
      <w:lvlJc w:val="left"/>
      <w:pPr>
        <w:tabs>
          <w:tab w:val="num" w:pos="2160"/>
        </w:tabs>
        <w:ind w:left="1417" w:hanging="1417"/>
      </w:pPr>
      <w:rPr>
        <w:rFonts w:hint="default"/>
      </w:rPr>
    </w:lvl>
  </w:abstractNum>
  <w:abstractNum w:abstractNumId="11">
    <w:nsid w:val="65D26BB3"/>
    <w:multiLevelType w:val="multilevel"/>
    <w:tmpl w:val="351CF70E"/>
    <w:lvl w:ilvl="0">
      <w:start w:val="1"/>
      <w:numFmt w:val="decimal"/>
      <w:pStyle w:val="ReportHead1"/>
      <w:lvlText w:val="%1."/>
      <w:lvlJc w:val="left"/>
      <w:pPr>
        <w:tabs>
          <w:tab w:val="num" w:pos="850"/>
        </w:tabs>
        <w:ind w:left="850" w:hanging="850"/>
      </w:pPr>
    </w:lvl>
    <w:lvl w:ilvl="1">
      <w:start w:val="1"/>
      <w:numFmt w:val="decimal"/>
      <w:pStyle w:val="ReportHead3"/>
      <w:lvlText w:val="%1.%2."/>
      <w:lvlJc w:val="left"/>
      <w:pPr>
        <w:tabs>
          <w:tab w:val="num" w:pos="850"/>
        </w:tabs>
        <w:ind w:left="850" w:hanging="850"/>
      </w:pPr>
    </w:lvl>
    <w:lvl w:ilvl="2">
      <w:start w:val="1"/>
      <w:numFmt w:val="decimal"/>
      <w:pStyle w:val="ReportHead4"/>
      <w:lvlText w:val="%1.%2.%3."/>
      <w:lvlJc w:val="left"/>
      <w:pPr>
        <w:tabs>
          <w:tab w:val="num" w:pos="850"/>
        </w:tabs>
        <w:ind w:left="850" w:hanging="850"/>
      </w:pPr>
    </w:lvl>
    <w:lvl w:ilvl="3">
      <w:start w:val="1"/>
      <w:numFmt w:val="lowerRoman"/>
      <w:pStyle w:val="ReportHead5"/>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num w:numId="1">
    <w:abstractNumId w:val="0"/>
  </w:num>
  <w:num w:numId="2">
    <w:abstractNumId w:val="9"/>
  </w:num>
  <w:num w:numId="3">
    <w:abstractNumId w:val="11"/>
  </w:num>
  <w:num w:numId="4">
    <w:abstractNumId w:val="2"/>
  </w:num>
  <w:num w:numId="5">
    <w:abstractNumId w:val="4"/>
  </w:num>
  <w:num w:numId="6">
    <w:abstractNumId w:val="1"/>
  </w:num>
  <w:num w:numId="7">
    <w:abstractNumId w:val="5"/>
  </w:num>
  <w:num w:numId="8">
    <w:abstractNumId w:val="6"/>
  </w:num>
  <w:num w:numId="9">
    <w:abstractNumId w:val="3"/>
  </w:num>
  <w:num w:numId="10">
    <w:abstractNumId w:val="10"/>
  </w:num>
  <w:num w:numId="11">
    <w:abstractNumId w:val="8"/>
  </w:num>
  <w:num w:numId="1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012"/>
    <w:rsid w:val="00005F14"/>
    <w:rsid w:val="00010080"/>
    <w:rsid w:val="0001655E"/>
    <w:rsid w:val="000238B0"/>
    <w:rsid w:val="00043CF5"/>
    <w:rsid w:val="00046A92"/>
    <w:rsid w:val="00057975"/>
    <w:rsid w:val="00095D47"/>
    <w:rsid w:val="00095D6D"/>
    <w:rsid w:val="000A45C0"/>
    <w:rsid w:val="000C3DCD"/>
    <w:rsid w:val="000D07DC"/>
    <w:rsid w:val="000D5DE7"/>
    <w:rsid w:val="000F37BB"/>
    <w:rsid w:val="000F4D40"/>
    <w:rsid w:val="000F5346"/>
    <w:rsid w:val="001326D6"/>
    <w:rsid w:val="001656CE"/>
    <w:rsid w:val="001B5385"/>
    <w:rsid w:val="001F351E"/>
    <w:rsid w:val="002124BD"/>
    <w:rsid w:val="00214363"/>
    <w:rsid w:val="00251A34"/>
    <w:rsid w:val="00287FC6"/>
    <w:rsid w:val="002A33B9"/>
    <w:rsid w:val="002C3FA5"/>
    <w:rsid w:val="002D4B15"/>
    <w:rsid w:val="002E5499"/>
    <w:rsid w:val="002F3EAC"/>
    <w:rsid w:val="00337E37"/>
    <w:rsid w:val="00353915"/>
    <w:rsid w:val="003A3F61"/>
    <w:rsid w:val="003B73BF"/>
    <w:rsid w:val="003C56AC"/>
    <w:rsid w:val="003C7D77"/>
    <w:rsid w:val="003D0195"/>
    <w:rsid w:val="003E398A"/>
    <w:rsid w:val="003F3A1B"/>
    <w:rsid w:val="00401012"/>
    <w:rsid w:val="00413876"/>
    <w:rsid w:val="0044164F"/>
    <w:rsid w:val="0045532D"/>
    <w:rsid w:val="0048308F"/>
    <w:rsid w:val="004831AD"/>
    <w:rsid w:val="00484C38"/>
    <w:rsid w:val="004900E4"/>
    <w:rsid w:val="004A3E0A"/>
    <w:rsid w:val="004B2014"/>
    <w:rsid w:val="004C4174"/>
    <w:rsid w:val="004F0321"/>
    <w:rsid w:val="004F43F2"/>
    <w:rsid w:val="005328EC"/>
    <w:rsid w:val="00585660"/>
    <w:rsid w:val="005A5159"/>
    <w:rsid w:val="005C1377"/>
    <w:rsid w:val="005D0EC1"/>
    <w:rsid w:val="005E393A"/>
    <w:rsid w:val="00620F46"/>
    <w:rsid w:val="00663E01"/>
    <w:rsid w:val="006827FD"/>
    <w:rsid w:val="006914AF"/>
    <w:rsid w:val="006B269E"/>
    <w:rsid w:val="006C0053"/>
    <w:rsid w:val="006C1E8E"/>
    <w:rsid w:val="006F5EB6"/>
    <w:rsid w:val="00715AC7"/>
    <w:rsid w:val="007548E1"/>
    <w:rsid w:val="007550FC"/>
    <w:rsid w:val="0079567B"/>
    <w:rsid w:val="007D49EF"/>
    <w:rsid w:val="00804AAE"/>
    <w:rsid w:val="00824426"/>
    <w:rsid w:val="008308F5"/>
    <w:rsid w:val="008427CE"/>
    <w:rsid w:val="00842CF3"/>
    <w:rsid w:val="008621CF"/>
    <w:rsid w:val="00866889"/>
    <w:rsid w:val="008D7FC2"/>
    <w:rsid w:val="009054B2"/>
    <w:rsid w:val="00907698"/>
    <w:rsid w:val="00912BE4"/>
    <w:rsid w:val="0091578B"/>
    <w:rsid w:val="009A53DF"/>
    <w:rsid w:val="009C113F"/>
    <w:rsid w:val="009C1524"/>
    <w:rsid w:val="009D5878"/>
    <w:rsid w:val="00A27C5C"/>
    <w:rsid w:val="00A6205B"/>
    <w:rsid w:val="00A926CB"/>
    <w:rsid w:val="00AA4E2A"/>
    <w:rsid w:val="00AA67C2"/>
    <w:rsid w:val="00AA7E5D"/>
    <w:rsid w:val="00AC03DD"/>
    <w:rsid w:val="00AD2DA8"/>
    <w:rsid w:val="00AD7965"/>
    <w:rsid w:val="00AE5B28"/>
    <w:rsid w:val="00B35610"/>
    <w:rsid w:val="00B45833"/>
    <w:rsid w:val="00B503B4"/>
    <w:rsid w:val="00B5298C"/>
    <w:rsid w:val="00B603DE"/>
    <w:rsid w:val="00B61BCF"/>
    <w:rsid w:val="00B67485"/>
    <w:rsid w:val="00B73AAA"/>
    <w:rsid w:val="00BC5CBD"/>
    <w:rsid w:val="00BD0FA5"/>
    <w:rsid w:val="00BE53FB"/>
    <w:rsid w:val="00C02D75"/>
    <w:rsid w:val="00C401F2"/>
    <w:rsid w:val="00C4719F"/>
    <w:rsid w:val="00C5535F"/>
    <w:rsid w:val="00C842A0"/>
    <w:rsid w:val="00CA1F44"/>
    <w:rsid w:val="00CE03A1"/>
    <w:rsid w:val="00CF3EBE"/>
    <w:rsid w:val="00D0293A"/>
    <w:rsid w:val="00D307D6"/>
    <w:rsid w:val="00D36928"/>
    <w:rsid w:val="00D65120"/>
    <w:rsid w:val="00D65B95"/>
    <w:rsid w:val="00D95D1E"/>
    <w:rsid w:val="00DA0534"/>
    <w:rsid w:val="00DA5DF8"/>
    <w:rsid w:val="00DD326D"/>
    <w:rsid w:val="00DE1195"/>
    <w:rsid w:val="00E00D54"/>
    <w:rsid w:val="00E115E9"/>
    <w:rsid w:val="00E1303F"/>
    <w:rsid w:val="00E26055"/>
    <w:rsid w:val="00E40F0F"/>
    <w:rsid w:val="00E800B1"/>
    <w:rsid w:val="00E85152"/>
    <w:rsid w:val="00EA14DB"/>
    <w:rsid w:val="00EC4824"/>
    <w:rsid w:val="00ED140B"/>
    <w:rsid w:val="00EF359C"/>
    <w:rsid w:val="00F00C98"/>
    <w:rsid w:val="00F1169C"/>
    <w:rsid w:val="00F21E4A"/>
    <w:rsid w:val="00F44F93"/>
    <w:rsid w:val="00F45E60"/>
    <w:rsid w:val="00F561FD"/>
    <w:rsid w:val="00F665B2"/>
    <w:rsid w:val="00F841FF"/>
    <w:rsid w:val="00FC5C0A"/>
    <w:rsid w:val="00FD6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4AC4C2-E39C-4DCF-B8D9-E0D47927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jc w:val="both"/>
    </w:pPr>
    <w:rPr>
      <w:rFonts w:ascii="Arial" w:hAnsi="Arial"/>
      <w:lang w:eastAsia="en-US"/>
    </w:rPr>
  </w:style>
  <w:style w:type="paragraph" w:styleId="Kop1">
    <w:name w:val="heading 1"/>
    <w:basedOn w:val="Standaard"/>
    <w:next w:val="Standaard"/>
    <w:qFormat/>
    <w:pPr>
      <w:keepNext/>
      <w:numPr>
        <w:ilvl w:val="1"/>
        <w:numId w:val="5"/>
      </w:numPr>
      <w:spacing w:after="240"/>
      <w:outlineLvl w:val="0"/>
    </w:pPr>
    <w:rPr>
      <w:rFonts w:cs="Arial"/>
      <w:caps/>
      <w:sz w:val="28"/>
    </w:rPr>
  </w:style>
  <w:style w:type="paragraph" w:styleId="Kop2">
    <w:name w:val="heading 2"/>
    <w:basedOn w:val="Standaard"/>
    <w:next w:val="Standaard"/>
    <w:qFormat/>
    <w:pPr>
      <w:keepNext/>
      <w:spacing w:after="240"/>
      <w:outlineLvl w:val="1"/>
    </w:pPr>
    <w:rPr>
      <w:b/>
      <w:sz w:val="22"/>
    </w:rPr>
  </w:style>
  <w:style w:type="paragraph" w:styleId="Kop3">
    <w:name w:val="heading 3"/>
    <w:basedOn w:val="Standaard"/>
    <w:next w:val="Standaard"/>
    <w:qFormat/>
    <w:pPr>
      <w:keepNext/>
      <w:numPr>
        <w:ilvl w:val="2"/>
        <w:numId w:val="5"/>
      </w:numPr>
      <w:spacing w:after="240"/>
      <w:outlineLvl w:val="2"/>
    </w:pPr>
    <w:rPr>
      <w:i/>
      <w:sz w:val="22"/>
    </w:rPr>
  </w:style>
  <w:style w:type="paragraph" w:styleId="Kop4">
    <w:name w:val="heading 4"/>
    <w:basedOn w:val="Standaard"/>
    <w:next w:val="Standaard"/>
    <w:qFormat/>
    <w:pPr>
      <w:keepNext/>
      <w:numPr>
        <w:ilvl w:val="3"/>
        <w:numId w:val="5"/>
      </w:numPr>
      <w:outlineLvl w:val="3"/>
    </w:pPr>
    <w:rPr>
      <w:b/>
      <w:sz w:val="22"/>
    </w:rPr>
  </w:style>
  <w:style w:type="paragraph" w:styleId="Kop5">
    <w:name w:val="heading 5"/>
    <w:basedOn w:val="Standaard"/>
    <w:next w:val="Standaard"/>
    <w:qFormat/>
    <w:pPr>
      <w:numPr>
        <w:ilvl w:val="4"/>
        <w:numId w:val="5"/>
      </w:numPr>
      <w:outlineLvl w:val="4"/>
    </w:pPr>
  </w:style>
  <w:style w:type="paragraph" w:styleId="Kop6">
    <w:name w:val="heading 6"/>
    <w:basedOn w:val="Standaard"/>
    <w:next w:val="Standaard"/>
    <w:qFormat/>
    <w:pPr>
      <w:numPr>
        <w:ilvl w:val="5"/>
        <w:numId w:val="5"/>
      </w:num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9"/>
    <w:qFormat/>
    <w:pPr>
      <w:numPr>
        <w:ilvl w:val="6"/>
        <w:numId w:val="5"/>
      </w:numPr>
      <w:spacing w:before="240" w:after="60"/>
      <w:outlineLvl w:val="6"/>
    </w:pPr>
    <w:rPr>
      <w:rFonts w:ascii="Times New Roman" w:hAnsi="Times New Roman"/>
      <w:sz w:val="24"/>
      <w:szCs w:val="24"/>
    </w:rPr>
  </w:style>
  <w:style w:type="paragraph" w:styleId="Kop8">
    <w:name w:val="heading 8"/>
    <w:basedOn w:val="Standaard"/>
    <w:next w:val="Standaard"/>
    <w:qFormat/>
    <w:pPr>
      <w:numPr>
        <w:ilvl w:val="7"/>
        <w:numId w:val="5"/>
      </w:numPr>
      <w:spacing w:before="240" w:after="60"/>
      <w:outlineLvl w:val="7"/>
    </w:pPr>
    <w:rPr>
      <w:rFonts w:ascii="Times New Roman" w:hAnsi="Times New Roman"/>
      <w:i/>
      <w:iCs/>
      <w:sz w:val="24"/>
      <w:szCs w:val="24"/>
    </w:rPr>
  </w:style>
  <w:style w:type="paragraph" w:styleId="Kop9">
    <w:name w:val="heading 9"/>
    <w:basedOn w:val="Standaard"/>
    <w:next w:val="Standaard"/>
    <w:qFormat/>
    <w:pPr>
      <w:numPr>
        <w:ilvl w:val="8"/>
        <w:numId w:val="5"/>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style>
  <w:style w:type="paragraph" w:styleId="Plattetekst">
    <w:name w:val="Body Text"/>
    <w:basedOn w:val="Standaard"/>
    <w:pPr>
      <w:spacing w:after="120"/>
    </w:pPr>
  </w:style>
  <w:style w:type="paragraph" w:customStyle="1" w:styleId="ReportHead1">
    <w:name w:val="Report Head 1"/>
    <w:basedOn w:val="Standaard"/>
    <w:next w:val="Standaard"/>
    <w:pPr>
      <w:numPr>
        <w:numId w:val="3"/>
      </w:numPr>
      <w:spacing w:after="240"/>
      <w:outlineLvl w:val="0"/>
    </w:pPr>
    <w:rPr>
      <w:b/>
      <w:caps/>
      <w:sz w:val="24"/>
    </w:rPr>
  </w:style>
  <w:style w:type="paragraph" w:styleId="Lijstnummering2">
    <w:name w:val="List Number 2"/>
    <w:basedOn w:val="Standaard"/>
    <w:pPr>
      <w:numPr>
        <w:numId w:val="1"/>
      </w:numPr>
    </w:pPr>
  </w:style>
  <w:style w:type="paragraph" w:customStyle="1" w:styleId="ReportHead2">
    <w:name w:val="Report Head 2"/>
    <w:basedOn w:val="Standaard"/>
    <w:next w:val="Standaard"/>
    <w:pPr>
      <w:numPr>
        <w:ilvl w:val="1"/>
        <w:numId w:val="2"/>
      </w:numPr>
      <w:spacing w:after="240"/>
      <w:outlineLvl w:val="1"/>
    </w:pPr>
    <w:rPr>
      <w:b/>
      <w:sz w:val="24"/>
    </w:rPr>
  </w:style>
  <w:style w:type="paragraph" w:customStyle="1" w:styleId="ReportHead3">
    <w:name w:val="Report Head 3"/>
    <w:basedOn w:val="Standaard"/>
    <w:next w:val="Standaard"/>
    <w:pPr>
      <w:numPr>
        <w:ilvl w:val="1"/>
        <w:numId w:val="3"/>
      </w:numPr>
      <w:spacing w:after="120"/>
      <w:outlineLvl w:val="1"/>
    </w:pPr>
  </w:style>
  <w:style w:type="paragraph" w:customStyle="1" w:styleId="ReportHead4">
    <w:name w:val="Report Head 4"/>
    <w:basedOn w:val="Standaard"/>
    <w:pPr>
      <w:numPr>
        <w:ilvl w:val="2"/>
        <w:numId w:val="3"/>
      </w:numPr>
      <w:spacing w:after="120"/>
      <w:outlineLvl w:val="2"/>
    </w:pPr>
  </w:style>
  <w:style w:type="paragraph" w:styleId="Adresenvelop">
    <w:name w:val="envelope address"/>
    <w:basedOn w:val="Standaard"/>
    <w:pPr>
      <w:framePr w:w="5041" w:hSpace="181" w:vSpace="181" w:wrap="around" w:vAnchor="page" w:hAnchor="page" w:x="2161" w:y="2881"/>
    </w:pPr>
    <w:rPr>
      <w:sz w:val="24"/>
    </w:rPr>
  </w:style>
  <w:style w:type="paragraph" w:customStyle="1" w:styleId="ReportBodyText">
    <w:name w:val="Report Body Text"/>
    <w:basedOn w:val="Standaard"/>
    <w:pPr>
      <w:spacing w:after="120"/>
    </w:pPr>
  </w:style>
  <w:style w:type="paragraph" w:customStyle="1" w:styleId="ReportHead5">
    <w:name w:val="Report Head 5"/>
    <w:basedOn w:val="Standaard"/>
    <w:pPr>
      <w:numPr>
        <w:ilvl w:val="3"/>
        <w:numId w:val="3"/>
      </w:numPr>
      <w:spacing w:after="120"/>
      <w:outlineLvl w:val="3"/>
    </w:pPr>
  </w:style>
  <w:style w:type="paragraph" w:customStyle="1" w:styleId="ReportHead6">
    <w:name w:val="Report Head 6"/>
    <w:basedOn w:val="Standaard"/>
    <w:pPr>
      <w:numPr>
        <w:ilvl w:val="4"/>
        <w:numId w:val="4"/>
      </w:numPr>
      <w:spacing w:after="120"/>
      <w:outlineLvl w:val="4"/>
    </w:pPr>
  </w:style>
  <w:style w:type="paragraph" w:customStyle="1" w:styleId="MSStandardLevel1">
    <w:name w:val="MS Standard Level 1"/>
    <w:basedOn w:val="Standaard"/>
    <w:pPr>
      <w:numPr>
        <w:numId w:val="10"/>
      </w:numPr>
      <w:spacing w:after="120"/>
      <w:outlineLvl w:val="0"/>
    </w:pPr>
  </w:style>
  <w:style w:type="paragraph" w:customStyle="1" w:styleId="MSStandardLevel2">
    <w:name w:val="MS Standard Level 2"/>
    <w:basedOn w:val="Standaard"/>
    <w:pPr>
      <w:numPr>
        <w:ilvl w:val="1"/>
        <w:numId w:val="10"/>
      </w:numPr>
      <w:spacing w:after="120"/>
      <w:outlineLvl w:val="1"/>
    </w:pPr>
  </w:style>
  <w:style w:type="paragraph" w:customStyle="1" w:styleId="MSStandardLevel3">
    <w:name w:val="MS Standard Level 3"/>
    <w:basedOn w:val="Standaard"/>
    <w:pPr>
      <w:numPr>
        <w:ilvl w:val="2"/>
        <w:numId w:val="10"/>
      </w:numPr>
      <w:spacing w:after="120"/>
      <w:outlineLvl w:val="2"/>
    </w:pPr>
  </w:style>
  <w:style w:type="paragraph" w:customStyle="1" w:styleId="MSStandardLevel4">
    <w:name w:val="MS Standard Level 4"/>
    <w:basedOn w:val="Standaard"/>
    <w:pPr>
      <w:numPr>
        <w:ilvl w:val="3"/>
        <w:numId w:val="10"/>
      </w:numPr>
      <w:spacing w:after="120"/>
      <w:outlineLvl w:val="3"/>
    </w:pPr>
  </w:style>
  <w:style w:type="paragraph" w:customStyle="1" w:styleId="MSStandardLevel5">
    <w:name w:val="MS Standard Level 5"/>
    <w:basedOn w:val="Standaard"/>
    <w:pPr>
      <w:numPr>
        <w:ilvl w:val="4"/>
        <w:numId w:val="10"/>
      </w:numPr>
      <w:tabs>
        <w:tab w:val="left" w:pos="1134"/>
      </w:tabs>
      <w:spacing w:after="120"/>
      <w:outlineLvl w:val="4"/>
    </w:pPr>
  </w:style>
  <w:style w:type="paragraph" w:customStyle="1" w:styleId="MSStandardLevel6">
    <w:name w:val="MS Standard Level 6"/>
    <w:basedOn w:val="Standaard"/>
    <w:pPr>
      <w:numPr>
        <w:ilvl w:val="5"/>
        <w:numId w:val="10"/>
      </w:numPr>
      <w:tabs>
        <w:tab w:val="left" w:pos="1134"/>
      </w:tabs>
      <w:spacing w:after="120"/>
      <w:outlineLvl w:val="5"/>
    </w:pPr>
  </w:style>
  <w:style w:type="paragraph" w:customStyle="1" w:styleId="MSStandardLevel7">
    <w:name w:val="MS Standard Level 7"/>
    <w:basedOn w:val="Standaard"/>
    <w:pPr>
      <w:numPr>
        <w:ilvl w:val="6"/>
        <w:numId w:val="10"/>
      </w:numPr>
      <w:tabs>
        <w:tab w:val="left" w:pos="1418"/>
      </w:tabs>
      <w:spacing w:after="120"/>
      <w:outlineLvl w:val="6"/>
    </w:pPr>
  </w:style>
  <w:style w:type="paragraph" w:styleId="Inhopg1">
    <w:name w:val="toc 1"/>
    <w:basedOn w:val="Standaard"/>
    <w:next w:val="Standaard"/>
    <w:autoRedefine/>
    <w:semiHidden/>
  </w:style>
  <w:style w:type="paragraph" w:styleId="Inhopg2">
    <w:name w:val="toc 2"/>
    <w:basedOn w:val="Standaard"/>
    <w:next w:val="Standaard"/>
    <w:autoRedefine/>
    <w:semiHidden/>
  </w:style>
  <w:style w:type="paragraph" w:styleId="Inhopg3">
    <w:name w:val="toc 3"/>
    <w:basedOn w:val="Standaard"/>
    <w:next w:val="Standaard"/>
    <w:autoRedefine/>
    <w:semiHidden/>
  </w:style>
  <w:style w:type="paragraph" w:styleId="Inhopg4">
    <w:name w:val="toc 4"/>
    <w:basedOn w:val="Standaard"/>
    <w:next w:val="Standaard"/>
    <w:autoRedefine/>
    <w:semiHidden/>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paragraph" w:customStyle="1" w:styleId="MSHouseLevel1">
    <w:name w:val="MS House Level 1"/>
    <w:basedOn w:val="Standaard"/>
    <w:pPr>
      <w:numPr>
        <w:numId w:val="6"/>
      </w:numPr>
      <w:spacing w:after="240"/>
      <w:outlineLvl w:val="0"/>
    </w:pPr>
    <w:rPr>
      <w:b/>
      <w:caps/>
      <w:sz w:val="22"/>
    </w:rPr>
  </w:style>
  <w:style w:type="paragraph" w:customStyle="1" w:styleId="MSHouseLevel2">
    <w:name w:val="MS House Level 2"/>
    <w:basedOn w:val="Standaard"/>
    <w:pPr>
      <w:numPr>
        <w:ilvl w:val="1"/>
        <w:numId w:val="6"/>
      </w:numPr>
      <w:spacing w:after="120"/>
      <w:outlineLvl w:val="1"/>
    </w:pPr>
  </w:style>
  <w:style w:type="paragraph" w:customStyle="1" w:styleId="MSHouseLevel3">
    <w:name w:val="MS House Level 3"/>
    <w:basedOn w:val="Standaard"/>
    <w:pPr>
      <w:numPr>
        <w:ilvl w:val="2"/>
        <w:numId w:val="6"/>
      </w:numPr>
      <w:spacing w:after="120"/>
      <w:outlineLvl w:val="2"/>
    </w:pPr>
  </w:style>
  <w:style w:type="paragraph" w:customStyle="1" w:styleId="MSHouseLevel4">
    <w:name w:val="MS House Level 4"/>
    <w:basedOn w:val="Standaard"/>
    <w:pPr>
      <w:numPr>
        <w:ilvl w:val="3"/>
        <w:numId w:val="6"/>
      </w:numPr>
      <w:spacing w:after="120"/>
      <w:outlineLvl w:val="3"/>
    </w:pPr>
  </w:style>
  <w:style w:type="paragraph" w:customStyle="1" w:styleId="MSHouseLevel5">
    <w:name w:val="MS House Level 5"/>
    <w:basedOn w:val="Standaard"/>
    <w:pPr>
      <w:numPr>
        <w:ilvl w:val="4"/>
        <w:numId w:val="6"/>
      </w:numPr>
      <w:spacing w:after="120"/>
      <w:outlineLvl w:val="4"/>
    </w:pPr>
  </w:style>
  <w:style w:type="paragraph" w:customStyle="1" w:styleId="MSHouseLevel6">
    <w:name w:val="MS House Level 6"/>
    <w:basedOn w:val="Standaard"/>
    <w:pPr>
      <w:numPr>
        <w:ilvl w:val="5"/>
        <w:numId w:val="6"/>
      </w:numPr>
      <w:spacing w:after="120"/>
      <w:outlineLvl w:val="5"/>
    </w:pPr>
  </w:style>
  <w:style w:type="paragraph" w:customStyle="1" w:styleId="MSHouseLevel7">
    <w:name w:val="MS House Level 7"/>
    <w:basedOn w:val="Standaard"/>
    <w:pPr>
      <w:numPr>
        <w:ilvl w:val="6"/>
        <w:numId w:val="6"/>
      </w:numPr>
      <w:spacing w:after="120"/>
      <w:outlineLvl w:val="6"/>
    </w:pPr>
  </w:style>
  <w:style w:type="character" w:styleId="Hyperlink">
    <w:name w:val="Hyperlink"/>
    <w:basedOn w:val="Standaardalinea-lettertype"/>
    <w:rPr>
      <w:color w:val="0000FF"/>
      <w:u w:val="single"/>
    </w:rPr>
  </w:style>
  <w:style w:type="paragraph" w:customStyle="1" w:styleId="MSLetterLevel1">
    <w:name w:val="MS Letter Level 1"/>
    <w:basedOn w:val="Standaard"/>
    <w:pPr>
      <w:numPr>
        <w:numId w:val="7"/>
      </w:numPr>
      <w:spacing w:after="120"/>
    </w:pPr>
  </w:style>
  <w:style w:type="paragraph" w:customStyle="1" w:styleId="MSLetterLevel2">
    <w:name w:val="MS Letter Level 2"/>
    <w:basedOn w:val="MSLetterLevel1"/>
    <w:pPr>
      <w:numPr>
        <w:ilvl w:val="1"/>
      </w:numPr>
    </w:pPr>
  </w:style>
  <w:style w:type="paragraph" w:customStyle="1" w:styleId="MSLetterLevel3">
    <w:name w:val="MS Letter Level 3"/>
    <w:basedOn w:val="MSLetterLevel2"/>
    <w:pPr>
      <w:numPr>
        <w:ilvl w:val="2"/>
      </w:numPr>
      <w:tabs>
        <w:tab w:val="clear" w:pos="1287"/>
        <w:tab w:val="left" w:pos="1134"/>
      </w:tabs>
    </w:pPr>
  </w:style>
  <w:style w:type="paragraph" w:customStyle="1" w:styleId="MSBulletLevel1">
    <w:name w:val="MS Bullet Level 1"/>
    <w:basedOn w:val="Standaard"/>
    <w:pPr>
      <w:numPr>
        <w:numId w:val="8"/>
      </w:numPr>
      <w:spacing w:after="120"/>
    </w:pPr>
  </w:style>
  <w:style w:type="paragraph" w:customStyle="1" w:styleId="MSBulletLevel2">
    <w:name w:val="MS Bullet Level 2"/>
    <w:basedOn w:val="Standaard"/>
    <w:pPr>
      <w:numPr>
        <w:ilvl w:val="1"/>
        <w:numId w:val="9"/>
      </w:numPr>
      <w:spacing w:after="120"/>
    </w:pPr>
  </w:style>
  <w:style w:type="paragraph" w:customStyle="1" w:styleId="MSBulletLevel3">
    <w:name w:val="MS Bullet Level 3"/>
    <w:basedOn w:val="Standaard"/>
    <w:pPr>
      <w:numPr>
        <w:ilvl w:val="2"/>
        <w:numId w:val="9"/>
      </w:numPr>
      <w:spacing w:after="120"/>
    </w:pPr>
  </w:style>
  <w:style w:type="paragraph" w:styleId="Voetnoottekst">
    <w:name w:val="footnote text"/>
    <w:basedOn w:val="Standaard"/>
    <w:link w:val="VoetnoottekstChar"/>
    <w:rsid w:val="00AC03DD"/>
  </w:style>
  <w:style w:type="character" w:customStyle="1" w:styleId="VoetnoottekstChar">
    <w:name w:val="Voetnoottekst Char"/>
    <w:basedOn w:val="Standaardalinea-lettertype"/>
    <w:link w:val="Voetnoottekst"/>
    <w:rsid w:val="00AC03DD"/>
    <w:rPr>
      <w:rFonts w:ascii="Arial" w:hAnsi="Arial"/>
      <w:lang w:eastAsia="en-US"/>
    </w:rPr>
  </w:style>
  <w:style w:type="character" w:styleId="Voetnootmarkering">
    <w:name w:val="footnote reference"/>
    <w:basedOn w:val="Standaardalinea-lettertype"/>
    <w:rsid w:val="00AC03DD"/>
    <w:rPr>
      <w:vertAlign w:val="superscript"/>
    </w:rPr>
  </w:style>
  <w:style w:type="paragraph" w:customStyle="1" w:styleId="Default">
    <w:name w:val="Default"/>
    <w:rsid w:val="009054B2"/>
    <w:pPr>
      <w:autoSpaceDE w:val="0"/>
      <w:autoSpaceDN w:val="0"/>
      <w:adjustRightInd w:val="0"/>
    </w:pPr>
    <w:rPr>
      <w:rFonts w:ascii="Arial" w:hAnsi="Arial" w:cs="Arial"/>
      <w:color w:val="000000"/>
      <w:sz w:val="24"/>
      <w:szCs w:val="24"/>
    </w:rPr>
  </w:style>
  <w:style w:type="character" w:customStyle="1" w:styleId="Kop7Char">
    <w:name w:val="Kop 7 Char"/>
    <w:basedOn w:val="Standaardalinea-lettertype"/>
    <w:link w:val="Kop7"/>
    <w:uiPriority w:val="99"/>
    <w:rsid w:val="009054B2"/>
    <w:rPr>
      <w:sz w:val="24"/>
      <w:szCs w:val="24"/>
      <w:lang w:eastAsia="en-US"/>
    </w:rPr>
  </w:style>
  <w:style w:type="paragraph" w:styleId="Ballontekst">
    <w:name w:val="Balloon Text"/>
    <w:basedOn w:val="Standaard"/>
    <w:link w:val="BallontekstChar"/>
    <w:rsid w:val="00D36928"/>
    <w:rPr>
      <w:rFonts w:ascii="Tahoma" w:hAnsi="Tahoma" w:cs="Tahoma"/>
      <w:sz w:val="16"/>
      <w:szCs w:val="16"/>
    </w:rPr>
  </w:style>
  <w:style w:type="character" w:customStyle="1" w:styleId="BallontekstChar">
    <w:name w:val="Ballontekst Char"/>
    <w:basedOn w:val="Standaardalinea-lettertype"/>
    <w:link w:val="Ballontekst"/>
    <w:rsid w:val="00D36928"/>
    <w:rPr>
      <w:rFonts w:ascii="Tahoma" w:hAnsi="Tahoma" w:cs="Tahoma"/>
      <w:sz w:val="16"/>
      <w:szCs w:val="16"/>
      <w:lang w:eastAsia="en-US"/>
    </w:rPr>
  </w:style>
  <w:style w:type="paragraph" w:styleId="Lijstalinea">
    <w:name w:val="List Paragraph"/>
    <w:basedOn w:val="Standaard"/>
    <w:uiPriority w:val="34"/>
    <w:qFormat/>
    <w:rsid w:val="00287FC6"/>
    <w:pPr>
      <w:ind w:left="720"/>
      <w:contextualSpacing/>
    </w:pPr>
  </w:style>
  <w:style w:type="character" w:customStyle="1" w:styleId="hps">
    <w:name w:val="hps"/>
    <w:basedOn w:val="Standaardalinea-lettertype"/>
    <w:rsid w:val="00A27C5C"/>
  </w:style>
  <w:style w:type="character" w:customStyle="1" w:styleId="atn">
    <w:name w:val="atn"/>
    <w:basedOn w:val="Standaardalinea-lettertype"/>
    <w:rsid w:val="00BD0FA5"/>
  </w:style>
  <w:style w:type="character" w:customStyle="1" w:styleId="shorttext">
    <w:name w:val="short_text"/>
    <w:basedOn w:val="Standaardalinea-lettertype"/>
    <w:rsid w:val="001F3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46612">
      <w:bodyDiv w:val="1"/>
      <w:marLeft w:val="0"/>
      <w:marRight w:val="0"/>
      <w:marTop w:val="0"/>
      <w:marBottom w:val="0"/>
      <w:divBdr>
        <w:top w:val="none" w:sz="0" w:space="0" w:color="auto"/>
        <w:left w:val="none" w:sz="0" w:space="0" w:color="auto"/>
        <w:bottom w:val="none" w:sz="0" w:space="0" w:color="auto"/>
        <w:right w:val="none" w:sz="0" w:space="0" w:color="auto"/>
      </w:divBdr>
      <w:divsChild>
        <w:div w:id="586236306">
          <w:marLeft w:val="0"/>
          <w:marRight w:val="0"/>
          <w:marTop w:val="0"/>
          <w:marBottom w:val="0"/>
          <w:divBdr>
            <w:top w:val="none" w:sz="0" w:space="0" w:color="auto"/>
            <w:left w:val="none" w:sz="0" w:space="0" w:color="auto"/>
            <w:bottom w:val="none" w:sz="0" w:space="0" w:color="auto"/>
            <w:right w:val="none" w:sz="0" w:space="0" w:color="auto"/>
          </w:divBdr>
          <w:divsChild>
            <w:div w:id="114178523">
              <w:marLeft w:val="0"/>
              <w:marRight w:val="0"/>
              <w:marTop w:val="0"/>
              <w:marBottom w:val="0"/>
              <w:divBdr>
                <w:top w:val="none" w:sz="0" w:space="0" w:color="auto"/>
                <w:left w:val="none" w:sz="0" w:space="0" w:color="auto"/>
                <w:bottom w:val="none" w:sz="0" w:space="0" w:color="auto"/>
                <w:right w:val="none" w:sz="0" w:space="0" w:color="auto"/>
              </w:divBdr>
              <w:divsChild>
                <w:div w:id="771510548">
                  <w:marLeft w:val="0"/>
                  <w:marRight w:val="0"/>
                  <w:marTop w:val="0"/>
                  <w:marBottom w:val="0"/>
                  <w:divBdr>
                    <w:top w:val="none" w:sz="0" w:space="0" w:color="auto"/>
                    <w:left w:val="none" w:sz="0" w:space="0" w:color="auto"/>
                    <w:bottom w:val="none" w:sz="0" w:space="0" w:color="auto"/>
                    <w:right w:val="none" w:sz="0" w:space="0" w:color="auto"/>
                  </w:divBdr>
                  <w:divsChild>
                    <w:div w:id="1177161070">
                      <w:marLeft w:val="0"/>
                      <w:marRight w:val="0"/>
                      <w:marTop w:val="0"/>
                      <w:marBottom w:val="0"/>
                      <w:divBdr>
                        <w:top w:val="none" w:sz="0" w:space="0" w:color="auto"/>
                        <w:left w:val="none" w:sz="0" w:space="0" w:color="auto"/>
                        <w:bottom w:val="none" w:sz="0" w:space="0" w:color="auto"/>
                        <w:right w:val="none" w:sz="0" w:space="0" w:color="auto"/>
                      </w:divBdr>
                      <w:divsChild>
                        <w:div w:id="355548092">
                          <w:marLeft w:val="0"/>
                          <w:marRight w:val="0"/>
                          <w:marTop w:val="0"/>
                          <w:marBottom w:val="0"/>
                          <w:divBdr>
                            <w:top w:val="none" w:sz="0" w:space="0" w:color="auto"/>
                            <w:left w:val="none" w:sz="0" w:space="0" w:color="auto"/>
                            <w:bottom w:val="none" w:sz="0" w:space="0" w:color="auto"/>
                            <w:right w:val="none" w:sz="0" w:space="0" w:color="auto"/>
                          </w:divBdr>
                          <w:divsChild>
                            <w:div w:id="29770587">
                              <w:marLeft w:val="0"/>
                              <w:marRight w:val="0"/>
                              <w:marTop w:val="0"/>
                              <w:marBottom w:val="0"/>
                              <w:divBdr>
                                <w:top w:val="none" w:sz="0" w:space="0" w:color="auto"/>
                                <w:left w:val="none" w:sz="0" w:space="0" w:color="auto"/>
                                <w:bottom w:val="none" w:sz="0" w:space="0" w:color="auto"/>
                                <w:right w:val="none" w:sz="0" w:space="0" w:color="auto"/>
                              </w:divBdr>
                              <w:divsChild>
                                <w:div w:id="1642150127">
                                  <w:marLeft w:val="0"/>
                                  <w:marRight w:val="0"/>
                                  <w:marTop w:val="0"/>
                                  <w:marBottom w:val="0"/>
                                  <w:divBdr>
                                    <w:top w:val="none" w:sz="0" w:space="0" w:color="auto"/>
                                    <w:left w:val="none" w:sz="0" w:space="0" w:color="auto"/>
                                    <w:bottom w:val="none" w:sz="0" w:space="0" w:color="auto"/>
                                    <w:right w:val="none" w:sz="0" w:space="0" w:color="auto"/>
                                  </w:divBdr>
                                  <w:divsChild>
                                    <w:div w:id="1785079913">
                                      <w:marLeft w:val="0"/>
                                      <w:marRight w:val="60"/>
                                      <w:marTop w:val="0"/>
                                      <w:marBottom w:val="0"/>
                                      <w:divBdr>
                                        <w:top w:val="none" w:sz="0" w:space="0" w:color="auto"/>
                                        <w:left w:val="none" w:sz="0" w:space="0" w:color="auto"/>
                                        <w:bottom w:val="none" w:sz="0" w:space="0" w:color="auto"/>
                                        <w:right w:val="none" w:sz="0" w:space="0" w:color="auto"/>
                                      </w:divBdr>
                                      <w:divsChild>
                                        <w:div w:id="1099444528">
                                          <w:marLeft w:val="0"/>
                                          <w:marRight w:val="0"/>
                                          <w:marTop w:val="0"/>
                                          <w:marBottom w:val="0"/>
                                          <w:divBdr>
                                            <w:top w:val="none" w:sz="0" w:space="0" w:color="auto"/>
                                            <w:left w:val="none" w:sz="0" w:space="0" w:color="auto"/>
                                            <w:bottom w:val="none" w:sz="0" w:space="0" w:color="auto"/>
                                            <w:right w:val="none" w:sz="0" w:space="0" w:color="auto"/>
                                          </w:divBdr>
                                        </w:div>
                                        <w:div w:id="220211790">
                                          <w:marLeft w:val="0"/>
                                          <w:marRight w:val="0"/>
                                          <w:marTop w:val="0"/>
                                          <w:marBottom w:val="0"/>
                                          <w:divBdr>
                                            <w:top w:val="single" w:sz="6" w:space="12" w:color="999999"/>
                                            <w:left w:val="single" w:sz="6" w:space="12" w:color="999999"/>
                                            <w:bottom w:val="single" w:sz="6" w:space="12" w:color="999999"/>
                                            <w:right w:val="single" w:sz="6" w:space="12" w:color="999999"/>
                                          </w:divBdr>
                                          <w:divsChild>
                                            <w:div w:id="574437327">
                                              <w:marLeft w:val="0"/>
                                              <w:marRight w:val="0"/>
                                              <w:marTop w:val="0"/>
                                              <w:marBottom w:val="0"/>
                                              <w:divBdr>
                                                <w:top w:val="none" w:sz="0" w:space="0" w:color="auto"/>
                                                <w:left w:val="none" w:sz="0" w:space="0" w:color="auto"/>
                                                <w:bottom w:val="none" w:sz="0" w:space="0" w:color="auto"/>
                                                <w:right w:val="none" w:sz="0" w:space="0" w:color="auto"/>
                                              </w:divBdr>
                                            </w:div>
                                          </w:divsChild>
                                        </w:div>
                                        <w:div w:id="3716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3614">
                                  <w:marLeft w:val="0"/>
                                  <w:marRight w:val="0"/>
                                  <w:marTop w:val="0"/>
                                  <w:marBottom w:val="0"/>
                                  <w:divBdr>
                                    <w:top w:val="none" w:sz="0" w:space="0" w:color="auto"/>
                                    <w:left w:val="none" w:sz="0" w:space="0" w:color="auto"/>
                                    <w:bottom w:val="none" w:sz="0" w:space="0" w:color="auto"/>
                                    <w:right w:val="none" w:sz="0" w:space="0" w:color="auto"/>
                                  </w:divBdr>
                                  <w:divsChild>
                                    <w:div w:id="1351686946">
                                      <w:marLeft w:val="60"/>
                                      <w:marRight w:val="0"/>
                                      <w:marTop w:val="0"/>
                                      <w:marBottom w:val="0"/>
                                      <w:divBdr>
                                        <w:top w:val="none" w:sz="0" w:space="0" w:color="auto"/>
                                        <w:left w:val="none" w:sz="0" w:space="0" w:color="auto"/>
                                        <w:bottom w:val="none" w:sz="0" w:space="0" w:color="auto"/>
                                        <w:right w:val="none" w:sz="0" w:space="0" w:color="auto"/>
                                      </w:divBdr>
                                      <w:divsChild>
                                        <w:div w:id="1750927386">
                                          <w:marLeft w:val="0"/>
                                          <w:marRight w:val="0"/>
                                          <w:marTop w:val="0"/>
                                          <w:marBottom w:val="0"/>
                                          <w:divBdr>
                                            <w:top w:val="none" w:sz="0" w:space="0" w:color="auto"/>
                                            <w:left w:val="none" w:sz="0" w:space="0" w:color="auto"/>
                                            <w:bottom w:val="none" w:sz="0" w:space="0" w:color="auto"/>
                                            <w:right w:val="none" w:sz="0" w:space="0" w:color="auto"/>
                                          </w:divBdr>
                                          <w:divsChild>
                                            <w:div w:id="589436966">
                                              <w:marLeft w:val="0"/>
                                              <w:marRight w:val="0"/>
                                              <w:marTop w:val="0"/>
                                              <w:marBottom w:val="120"/>
                                              <w:divBdr>
                                                <w:top w:val="single" w:sz="6" w:space="0" w:color="F5F5F5"/>
                                                <w:left w:val="single" w:sz="6" w:space="0" w:color="F5F5F5"/>
                                                <w:bottom w:val="single" w:sz="6" w:space="0" w:color="F5F5F5"/>
                                                <w:right w:val="single" w:sz="6" w:space="0" w:color="F5F5F5"/>
                                              </w:divBdr>
                                              <w:divsChild>
                                                <w:div w:id="2072993623">
                                                  <w:marLeft w:val="0"/>
                                                  <w:marRight w:val="0"/>
                                                  <w:marTop w:val="0"/>
                                                  <w:marBottom w:val="0"/>
                                                  <w:divBdr>
                                                    <w:top w:val="none" w:sz="0" w:space="0" w:color="auto"/>
                                                    <w:left w:val="none" w:sz="0" w:space="0" w:color="auto"/>
                                                    <w:bottom w:val="none" w:sz="0" w:space="0" w:color="auto"/>
                                                    <w:right w:val="none" w:sz="0" w:space="0" w:color="auto"/>
                                                  </w:divBdr>
                                                  <w:divsChild>
                                                    <w:div w:id="97976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4E172-CB4A-4633-A844-90C497418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Pages>
  <Words>729</Words>
  <Characters>4658</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Moore Stephens LLP</Company>
  <LinksUpToDate>false</LinksUpToDate>
  <CharactersWithSpaces>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cholmes</dc:creator>
  <cp:lastModifiedBy>Minner, Heidi</cp:lastModifiedBy>
  <cp:revision>55</cp:revision>
  <cp:lastPrinted>2015-05-11T12:32:00Z</cp:lastPrinted>
  <dcterms:created xsi:type="dcterms:W3CDTF">2015-05-08T09:05:00Z</dcterms:created>
  <dcterms:modified xsi:type="dcterms:W3CDTF">2016-03-17T15:07:00Z</dcterms:modified>
</cp:coreProperties>
</file>