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9C" w14:textId="13762CCC" w:rsidR="007918E4" w:rsidRPr="00F83240" w:rsidRDefault="00CF76CF" w:rsidP="00BB40E2">
      <w:r w:rsidRPr="00F83240">
        <w:rPr>
          <w:noProof/>
          <w:lang w:eastAsia="nl-BE"/>
        </w:rPr>
        <w:drawing>
          <wp:anchor distT="0" distB="0" distL="114300" distR="114300" simplePos="0" relativeHeight="251662336" behindDoc="1" locked="0" layoutInCell="1" allowOverlap="1" wp14:anchorId="2A5B6820" wp14:editId="37A14C00">
            <wp:simplePos x="0" y="0"/>
            <wp:positionH relativeFrom="page">
              <wp:align>left</wp:align>
            </wp:positionH>
            <wp:positionV relativeFrom="page">
              <wp:align>top</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FA81560" w14:textId="3E7E6F07" w:rsidR="007918E4" w:rsidRPr="00F83240" w:rsidRDefault="00C764C5" w:rsidP="00BB40E2">
      <w:pPr>
        <w:sectPr w:rsidR="007918E4" w:rsidRPr="00F83240" w:rsidSect="001E1829">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A67A13" w14:textId="77777777" w:rsidR="007542E0" w:rsidRDefault="007542E0" w:rsidP="007542E0"/>
                          <w:p w14:paraId="1DA6002C" w14:textId="3FD6C5FD" w:rsidR="007542E0" w:rsidRPr="004F0ED9"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lang w:val="en-GB"/>
                              </w:rPr>
                            </w:pPr>
                            <w:r w:rsidRPr="004F0ED9">
                              <w:rPr>
                                <w:rFonts w:asciiTheme="majorHAnsi" w:eastAsiaTheme="majorEastAsia" w:hAnsiTheme="majorHAnsi" w:cstheme="majorBidi"/>
                                <w:color w:val="232322"/>
                                <w:spacing w:val="5"/>
                                <w:kern w:val="28"/>
                                <w:sz w:val="36"/>
                                <w:szCs w:val="36"/>
                                <w:lang w:val="en-GB"/>
                              </w:rPr>
                              <w:t xml:space="preserve">        </w:t>
                            </w:r>
                            <w:r w:rsidR="00B51DF8" w:rsidRPr="004F0ED9">
                              <w:rPr>
                                <w:rFonts w:asciiTheme="majorHAnsi" w:eastAsiaTheme="majorEastAsia" w:hAnsiTheme="majorHAnsi" w:cstheme="majorBidi"/>
                                <w:color w:val="232322"/>
                                <w:spacing w:val="5"/>
                                <w:kern w:val="28"/>
                                <w:sz w:val="36"/>
                                <w:szCs w:val="36"/>
                                <w:lang w:val="en-GB"/>
                              </w:rPr>
                              <w:t>Part C</w:t>
                            </w:r>
                            <w:r w:rsidR="004F0ED9" w:rsidRPr="004F0ED9">
                              <w:rPr>
                                <w:rFonts w:asciiTheme="majorHAnsi" w:eastAsiaTheme="majorEastAsia" w:hAnsiTheme="majorHAnsi" w:cstheme="majorBidi"/>
                                <w:color w:val="232322"/>
                                <w:spacing w:val="5"/>
                                <w:kern w:val="28"/>
                                <w:sz w:val="36"/>
                                <w:szCs w:val="36"/>
                                <w:lang w:val="en-GB"/>
                              </w:rPr>
                              <w:t>-</w:t>
                            </w:r>
                            <w:r w:rsidR="00A57AED">
                              <w:rPr>
                                <w:rFonts w:asciiTheme="majorHAnsi" w:eastAsiaTheme="majorEastAsia" w:hAnsiTheme="majorHAnsi" w:cstheme="majorBidi"/>
                                <w:color w:val="232322"/>
                                <w:spacing w:val="5"/>
                                <w:kern w:val="28"/>
                                <w:sz w:val="36"/>
                                <w:szCs w:val="36"/>
                                <w:lang w:val="en-GB"/>
                              </w:rPr>
                              <w:t>SOC-participatie</w:t>
                            </w:r>
                          </w:p>
                          <w:p w14:paraId="04616697" w14:textId="77777777" w:rsidR="007542E0" w:rsidRPr="004F0ED9" w:rsidRDefault="007542E0" w:rsidP="007542E0">
                            <w:pPr>
                              <w:rPr>
                                <w:lang w:val="en-GB"/>
                              </w:rPr>
                            </w:pPr>
                          </w:p>
                          <w:p w14:paraId="27A950BA" w14:textId="7541F516" w:rsidR="0022461D" w:rsidRPr="004F0ED9" w:rsidRDefault="0022461D" w:rsidP="0022461D">
                            <w:pPr>
                              <w:pStyle w:val="Ondertitel"/>
                              <w:rPr>
                                <w:lang w:val="en-GB"/>
                              </w:rPr>
                            </w:pPr>
                          </w:p>
                          <w:p w14:paraId="258AA6F2" w14:textId="77777777" w:rsidR="002E2ECA" w:rsidRPr="004F0ED9" w:rsidRDefault="002E2ECA" w:rsidP="0022461D">
                            <w:pPr>
                              <w:pStyle w:val="Ondertitel"/>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50A67A13" w14:textId="77777777" w:rsidR="007542E0" w:rsidRDefault="007542E0" w:rsidP="007542E0"/>
                    <w:p w14:paraId="1DA6002C" w14:textId="3FD6C5FD" w:rsidR="007542E0" w:rsidRPr="004F0ED9"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lang w:val="en-GB"/>
                        </w:rPr>
                      </w:pPr>
                      <w:r w:rsidRPr="004F0ED9">
                        <w:rPr>
                          <w:rFonts w:asciiTheme="majorHAnsi" w:eastAsiaTheme="majorEastAsia" w:hAnsiTheme="majorHAnsi" w:cstheme="majorBidi"/>
                          <w:color w:val="232322"/>
                          <w:spacing w:val="5"/>
                          <w:kern w:val="28"/>
                          <w:sz w:val="36"/>
                          <w:szCs w:val="36"/>
                          <w:lang w:val="en-GB"/>
                        </w:rPr>
                        <w:t xml:space="preserve">        </w:t>
                      </w:r>
                      <w:r w:rsidR="00B51DF8" w:rsidRPr="004F0ED9">
                        <w:rPr>
                          <w:rFonts w:asciiTheme="majorHAnsi" w:eastAsiaTheme="majorEastAsia" w:hAnsiTheme="majorHAnsi" w:cstheme="majorBidi"/>
                          <w:color w:val="232322"/>
                          <w:spacing w:val="5"/>
                          <w:kern w:val="28"/>
                          <w:sz w:val="36"/>
                          <w:szCs w:val="36"/>
                          <w:lang w:val="en-GB"/>
                        </w:rPr>
                        <w:t>Part C</w:t>
                      </w:r>
                      <w:r w:rsidR="004F0ED9" w:rsidRPr="004F0ED9">
                        <w:rPr>
                          <w:rFonts w:asciiTheme="majorHAnsi" w:eastAsiaTheme="majorEastAsia" w:hAnsiTheme="majorHAnsi" w:cstheme="majorBidi"/>
                          <w:color w:val="232322"/>
                          <w:spacing w:val="5"/>
                          <w:kern w:val="28"/>
                          <w:sz w:val="36"/>
                          <w:szCs w:val="36"/>
                          <w:lang w:val="en-GB"/>
                        </w:rPr>
                        <w:t>-</w:t>
                      </w:r>
                      <w:r w:rsidR="00A57AED">
                        <w:rPr>
                          <w:rFonts w:asciiTheme="majorHAnsi" w:eastAsiaTheme="majorEastAsia" w:hAnsiTheme="majorHAnsi" w:cstheme="majorBidi"/>
                          <w:color w:val="232322"/>
                          <w:spacing w:val="5"/>
                          <w:kern w:val="28"/>
                          <w:sz w:val="36"/>
                          <w:szCs w:val="36"/>
                          <w:lang w:val="en-GB"/>
                        </w:rPr>
                        <w:t>SOC-participatie</w:t>
                      </w:r>
                    </w:p>
                    <w:p w14:paraId="04616697" w14:textId="77777777" w:rsidR="007542E0" w:rsidRPr="004F0ED9" w:rsidRDefault="007542E0" w:rsidP="007542E0">
                      <w:pPr>
                        <w:rPr>
                          <w:lang w:val="en-GB"/>
                        </w:rPr>
                      </w:pPr>
                    </w:p>
                    <w:p w14:paraId="27A950BA" w14:textId="7541F516" w:rsidR="0022461D" w:rsidRPr="004F0ED9" w:rsidRDefault="0022461D" w:rsidP="0022461D">
                      <w:pPr>
                        <w:pStyle w:val="Ondertitel"/>
                        <w:rPr>
                          <w:lang w:val="en-GB"/>
                        </w:rPr>
                      </w:pPr>
                    </w:p>
                    <w:p w14:paraId="258AA6F2" w14:textId="77777777" w:rsidR="002E2ECA" w:rsidRPr="004F0ED9" w:rsidRDefault="002E2ECA" w:rsidP="0022461D">
                      <w:pPr>
                        <w:pStyle w:val="Ondertitel"/>
                        <w:rPr>
                          <w:lang w:val="en-GB"/>
                        </w:rPr>
                      </w:pPr>
                    </w:p>
                  </w:txbxContent>
                </v:textbox>
                <w10:wrap type="square" anchory="page"/>
              </v:shape>
            </w:pict>
          </mc:Fallback>
        </mc:AlternateContent>
      </w:r>
    </w:p>
    <w:p w14:paraId="0B6AE205" w14:textId="727B4A76" w:rsidR="000469A4" w:rsidRPr="007A4659" w:rsidRDefault="00360688" w:rsidP="000469A4">
      <w:pPr>
        <w:rPr>
          <w:b/>
          <w:bCs/>
          <w:color w:val="FF0000"/>
          <w:lang w:val="en-GB"/>
        </w:rPr>
      </w:pPr>
      <w:r w:rsidRPr="007A4659">
        <w:rPr>
          <w:b/>
          <w:bCs/>
          <w:color w:val="FF0000"/>
          <w:lang w:val="en-GB"/>
        </w:rPr>
        <w:lastRenderedPageBreak/>
        <w:t>GUIDING TEMPLATE FOR PART C</w:t>
      </w:r>
    </w:p>
    <w:p w14:paraId="183A4201" w14:textId="77777777" w:rsidR="00DF73A1" w:rsidRPr="007A4659" w:rsidRDefault="00DF73A1" w:rsidP="000469A4">
      <w:pPr>
        <w:rPr>
          <w:b/>
          <w:bCs/>
          <w:color w:val="FF0000"/>
          <w:lang w:val="en-GB"/>
        </w:rPr>
      </w:pPr>
    </w:p>
    <w:p w14:paraId="1AC04BC0" w14:textId="45CF7A8C" w:rsidR="00966763" w:rsidRDefault="00753471" w:rsidP="00753471">
      <w:pPr>
        <w:pStyle w:val="Kop1"/>
      </w:pPr>
      <w:r>
        <w:t>Algemene informatie</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3"/>
      </w:tblGrid>
      <w:tr w:rsidR="00657BB9" w:rsidRPr="00DA3336" w14:paraId="21B7877D" w14:textId="77777777" w:rsidTr="00072BB1">
        <w:trPr>
          <w:jc w:val="center"/>
        </w:trPr>
        <w:tc>
          <w:tcPr>
            <w:tcW w:w="9493" w:type="dxa"/>
            <w:shd w:val="clear" w:color="auto" w:fill="808080"/>
            <w:vAlign w:val="center"/>
          </w:tcPr>
          <w:p w14:paraId="4DD65A45" w14:textId="77777777" w:rsidR="00657BB9" w:rsidRPr="004321E6" w:rsidRDefault="00657BB9" w:rsidP="001065D3">
            <w:pPr>
              <w:rPr>
                <w:rFonts w:ascii="Verdana" w:hAnsi="Verdana"/>
                <w:i/>
                <w:color w:val="FFFFFF"/>
                <w:sz w:val="16"/>
                <w:szCs w:val="16"/>
              </w:rPr>
            </w:pPr>
          </w:p>
          <w:p w14:paraId="3351E814" w14:textId="77777777" w:rsidR="00657BB9" w:rsidRPr="00DA3336" w:rsidRDefault="00657BB9" w:rsidP="001065D3">
            <w:pPr>
              <w:rPr>
                <w:rFonts w:ascii="Verdana" w:hAnsi="Verdana"/>
                <w:color w:val="FFFFFF"/>
                <w:sz w:val="16"/>
                <w:szCs w:val="16"/>
              </w:rPr>
            </w:pPr>
            <w:r w:rsidRPr="00DA3336">
              <w:rPr>
                <w:rFonts w:ascii="Verdana" w:hAnsi="Verdana"/>
                <w:i/>
                <w:color w:val="FFFFFF"/>
                <w:sz w:val="16"/>
                <w:szCs w:val="16"/>
              </w:rPr>
              <w:t xml:space="preserve">De algemene informatie bestaat uit </w:t>
            </w:r>
            <w:r w:rsidRPr="00DA3336">
              <w:rPr>
                <w:rFonts w:ascii="Verdana" w:hAnsi="Verdana"/>
                <w:b/>
                <w:i/>
                <w:color w:val="FFFFFF"/>
                <w:sz w:val="16"/>
                <w:szCs w:val="16"/>
              </w:rPr>
              <w:t xml:space="preserve">basisinformatie </w:t>
            </w:r>
            <w:r>
              <w:rPr>
                <w:rFonts w:ascii="Verdana" w:hAnsi="Verdana"/>
                <w:b/>
                <w:i/>
                <w:color w:val="FFFFFF"/>
                <w:sz w:val="16"/>
                <w:szCs w:val="16"/>
              </w:rPr>
              <w:t>over</w:t>
            </w:r>
            <w:r w:rsidRPr="00DA3336">
              <w:rPr>
                <w:rFonts w:ascii="Verdana" w:hAnsi="Verdana"/>
                <w:b/>
                <w:i/>
                <w:color w:val="FFFFFF"/>
                <w:sz w:val="16"/>
                <w:szCs w:val="16"/>
              </w:rPr>
              <w:t xml:space="preserve"> het project en uw </w:t>
            </w:r>
            <w:r w:rsidRPr="00DA3336">
              <w:rPr>
                <w:rFonts w:ascii="Verdana" w:hAnsi="Verdana"/>
                <w:i/>
                <w:color w:val="FFFFFF"/>
                <w:sz w:val="16"/>
                <w:szCs w:val="16"/>
              </w:rPr>
              <w:t xml:space="preserve">bedrijf, </w:t>
            </w:r>
            <w:r>
              <w:rPr>
                <w:rFonts w:ascii="Verdana" w:hAnsi="Verdana"/>
                <w:i/>
                <w:color w:val="FFFFFF"/>
                <w:sz w:val="16"/>
                <w:szCs w:val="16"/>
              </w:rPr>
              <w:t xml:space="preserve">en </w:t>
            </w:r>
            <w:r w:rsidRPr="00DA3336">
              <w:rPr>
                <w:rFonts w:ascii="Verdana" w:hAnsi="Verdana"/>
                <w:i/>
                <w:color w:val="FFFFFF"/>
                <w:sz w:val="16"/>
                <w:szCs w:val="16"/>
              </w:rPr>
              <w:t>dient als link met de FPP applicatie</w:t>
            </w:r>
            <w:r>
              <w:rPr>
                <w:rFonts w:ascii="Verdana" w:hAnsi="Verdana"/>
                <w:i/>
                <w:color w:val="FFFFFF"/>
                <w:sz w:val="16"/>
                <w:szCs w:val="16"/>
              </w:rPr>
              <w:t>.</w:t>
            </w:r>
          </w:p>
          <w:p w14:paraId="68410707" w14:textId="77777777" w:rsidR="00657BB9" w:rsidRPr="00DA3336" w:rsidRDefault="00657BB9" w:rsidP="001065D3">
            <w:pPr>
              <w:rPr>
                <w:rFonts w:ascii="Verdana" w:hAnsi="Verdana"/>
                <w:sz w:val="16"/>
                <w:szCs w:val="16"/>
              </w:rPr>
            </w:pPr>
          </w:p>
        </w:tc>
      </w:tr>
      <w:tr w:rsidR="00657BB9" w:rsidRPr="006244E4" w14:paraId="52D3F290" w14:textId="77777777" w:rsidTr="00072BB1">
        <w:trPr>
          <w:trHeight w:val="284"/>
          <w:jc w:val="center"/>
        </w:trPr>
        <w:tc>
          <w:tcPr>
            <w:tcW w:w="9493" w:type="dxa"/>
            <w:shd w:val="clear" w:color="auto" w:fill="C6D9F1"/>
            <w:vAlign w:val="center"/>
          </w:tcPr>
          <w:p w14:paraId="18D58820" w14:textId="77777777" w:rsidR="00657BB9" w:rsidRPr="004A2812" w:rsidRDefault="00657BB9" w:rsidP="001065D3">
            <w:pPr>
              <w:rPr>
                <w:rFonts w:ascii="Verdana" w:hAnsi="Verdana"/>
                <w:sz w:val="16"/>
                <w:szCs w:val="16"/>
                <w:lang w:val="en-GB"/>
              </w:rPr>
            </w:pPr>
            <w:r w:rsidRPr="004A2812">
              <w:rPr>
                <w:rFonts w:ascii="Verdana" w:hAnsi="Verdana"/>
                <w:sz w:val="16"/>
                <w:szCs w:val="16"/>
                <w:lang w:val="en-GB"/>
              </w:rPr>
              <w:t>1.1</w:t>
            </w:r>
            <w:r w:rsidRPr="004A2812">
              <w:rPr>
                <w:rFonts w:ascii="Verdana" w:hAnsi="Verdana"/>
                <w:i/>
                <w:sz w:val="16"/>
                <w:szCs w:val="16"/>
                <w:lang w:val="en-GB"/>
              </w:rPr>
              <w:t xml:space="preserve"> </w:t>
            </w:r>
            <w:r w:rsidRPr="004A2812">
              <w:rPr>
                <w:rFonts w:ascii="Verdana" w:hAnsi="Verdana"/>
                <w:sz w:val="16"/>
                <w:szCs w:val="16"/>
                <w:lang w:val="en-GB"/>
              </w:rPr>
              <w:t xml:space="preserve">PROJECT </w:t>
            </w:r>
          </w:p>
        </w:tc>
      </w:tr>
      <w:tr w:rsidR="00657BB9" w:rsidRPr="003D1149" w14:paraId="4632916B" w14:textId="77777777" w:rsidTr="00072BB1">
        <w:trPr>
          <w:jc w:val="center"/>
        </w:trPr>
        <w:tc>
          <w:tcPr>
            <w:tcW w:w="9493" w:type="dxa"/>
          </w:tcPr>
          <w:p w14:paraId="280D6E55" w14:textId="77777777" w:rsidR="00657BB9" w:rsidRPr="004321E6" w:rsidRDefault="00657BB9" w:rsidP="001065D3">
            <w:pPr>
              <w:rPr>
                <w:rFonts w:ascii="Verdana" w:hAnsi="Verdana"/>
                <w:sz w:val="16"/>
                <w:szCs w:val="16"/>
                <w:lang w:val="en-US"/>
              </w:rPr>
            </w:pPr>
          </w:p>
          <w:p w14:paraId="264E7B90" w14:textId="77777777" w:rsidR="00657BB9" w:rsidRPr="00246510" w:rsidRDefault="00657BB9" w:rsidP="001065D3">
            <w:pPr>
              <w:rPr>
                <w:rFonts w:ascii="Verdana" w:hAnsi="Verdana"/>
                <w:sz w:val="16"/>
                <w:szCs w:val="16"/>
                <w:lang w:val="en-US"/>
              </w:rPr>
            </w:pPr>
            <w:r w:rsidRPr="00EB4AF3">
              <w:rPr>
                <w:rFonts w:ascii="Verdana" w:hAnsi="Verdana"/>
                <w:i/>
                <w:sz w:val="16"/>
                <w:szCs w:val="16"/>
                <w:lang w:val="en-US"/>
              </w:rPr>
              <w:t>Acroniem:</w:t>
            </w:r>
            <w:r>
              <w:rPr>
                <w:rFonts w:ascii="Verdana" w:hAnsi="Verdana"/>
                <w:sz w:val="16"/>
                <w:szCs w:val="16"/>
                <w:lang w:val="en-US"/>
              </w:rPr>
              <w:t xml:space="preserve"> </w:t>
            </w:r>
          </w:p>
          <w:p w14:paraId="2BE6FE22" w14:textId="77777777" w:rsidR="00657BB9" w:rsidRPr="00246510" w:rsidRDefault="00657BB9" w:rsidP="001065D3">
            <w:pPr>
              <w:rPr>
                <w:rFonts w:ascii="Verdana" w:hAnsi="Verdana"/>
                <w:sz w:val="16"/>
                <w:szCs w:val="16"/>
                <w:lang w:val="en-US"/>
              </w:rPr>
            </w:pPr>
            <w:r w:rsidRPr="00EB4AF3">
              <w:rPr>
                <w:rFonts w:ascii="Verdana" w:hAnsi="Verdana"/>
                <w:i/>
                <w:sz w:val="16"/>
                <w:szCs w:val="16"/>
                <w:lang w:val="en-US"/>
              </w:rPr>
              <w:t>Titel:</w:t>
            </w:r>
          </w:p>
          <w:p w14:paraId="57B02861" w14:textId="77777777" w:rsidR="00657BB9" w:rsidRDefault="00657BB9" w:rsidP="001065D3">
            <w:pPr>
              <w:rPr>
                <w:rFonts w:ascii="Verdana" w:hAnsi="Verdana"/>
                <w:i/>
                <w:sz w:val="16"/>
                <w:szCs w:val="16"/>
                <w:lang w:val="en-US"/>
              </w:rPr>
            </w:pPr>
            <w:r w:rsidRPr="00EB4AF3">
              <w:rPr>
                <w:rFonts w:ascii="Verdana" w:hAnsi="Verdana"/>
                <w:i/>
                <w:sz w:val="16"/>
                <w:szCs w:val="16"/>
                <w:lang w:val="en-US"/>
              </w:rPr>
              <w:t>EPSS Proposal num</w:t>
            </w:r>
            <w:r>
              <w:rPr>
                <w:rFonts w:ascii="Verdana" w:hAnsi="Verdana"/>
                <w:i/>
                <w:sz w:val="16"/>
                <w:szCs w:val="16"/>
                <w:lang w:val="en-US"/>
              </w:rPr>
              <w:t>m</w:t>
            </w:r>
            <w:r w:rsidRPr="00EB4AF3">
              <w:rPr>
                <w:rFonts w:ascii="Verdana" w:hAnsi="Verdana"/>
                <w:i/>
                <w:sz w:val="16"/>
                <w:szCs w:val="16"/>
                <w:lang w:val="en-US"/>
              </w:rPr>
              <w:t>er:</w:t>
            </w:r>
          </w:p>
          <w:p w14:paraId="34145E3C" w14:textId="7D1D24D5" w:rsidR="003D1149" w:rsidRPr="003D1149" w:rsidRDefault="003D1149" w:rsidP="001065D3">
            <w:pPr>
              <w:rPr>
                <w:rFonts w:ascii="Verdana" w:hAnsi="Verdana"/>
                <w:i/>
                <w:sz w:val="16"/>
                <w:szCs w:val="16"/>
                <w:lang w:val="nl-BE"/>
              </w:rPr>
            </w:pPr>
            <w:r w:rsidRPr="003D1149">
              <w:rPr>
                <w:rFonts w:ascii="Verdana" w:hAnsi="Verdana"/>
                <w:i/>
                <w:sz w:val="16"/>
                <w:szCs w:val="16"/>
                <w:lang w:val="nl-BE"/>
              </w:rPr>
              <w:t>Chips JU Call-</w:t>
            </w:r>
            <w:r>
              <w:rPr>
                <w:rFonts w:ascii="Verdana" w:hAnsi="Verdana"/>
                <w:i/>
                <w:sz w:val="16"/>
                <w:szCs w:val="16"/>
                <w:lang w:val="nl-BE"/>
              </w:rPr>
              <w:t>titel:</w:t>
            </w:r>
          </w:p>
          <w:p w14:paraId="1C09FCC3" w14:textId="77777777" w:rsidR="00657BB9" w:rsidRPr="003D1149" w:rsidRDefault="00657BB9" w:rsidP="001065D3">
            <w:pPr>
              <w:rPr>
                <w:rFonts w:ascii="Verdana" w:hAnsi="Verdana"/>
                <w:sz w:val="16"/>
                <w:szCs w:val="16"/>
                <w:lang w:val="nl-BE"/>
              </w:rPr>
            </w:pPr>
          </w:p>
        </w:tc>
      </w:tr>
      <w:tr w:rsidR="00657BB9" w:rsidRPr="004A2812" w14:paraId="5DDC62D8" w14:textId="77777777" w:rsidTr="00072BB1">
        <w:trPr>
          <w:trHeight w:val="284"/>
          <w:jc w:val="center"/>
        </w:trPr>
        <w:tc>
          <w:tcPr>
            <w:tcW w:w="9493" w:type="dxa"/>
            <w:shd w:val="clear" w:color="auto" w:fill="C6D9F1"/>
            <w:vAlign w:val="center"/>
          </w:tcPr>
          <w:p w14:paraId="1D0181C7" w14:textId="3B5ABC2B" w:rsidR="00657BB9" w:rsidRPr="00B14B39" w:rsidRDefault="00657BB9" w:rsidP="001065D3">
            <w:pPr>
              <w:rPr>
                <w:rFonts w:ascii="Verdana" w:hAnsi="Verdana"/>
                <w:sz w:val="16"/>
                <w:szCs w:val="16"/>
                <w:lang w:val="nl-BE"/>
              </w:rPr>
            </w:pPr>
            <w:r w:rsidRPr="00B14B39">
              <w:rPr>
                <w:rFonts w:ascii="Verdana" w:hAnsi="Verdana"/>
                <w:sz w:val="16"/>
                <w:szCs w:val="16"/>
                <w:lang w:val="nl-BE"/>
              </w:rPr>
              <w:t>1.2 PARTNER</w:t>
            </w:r>
            <w:r w:rsidR="00B14B39" w:rsidRPr="00B14B39">
              <w:rPr>
                <w:rFonts w:ascii="Verdana" w:hAnsi="Verdana"/>
                <w:sz w:val="16"/>
                <w:szCs w:val="16"/>
                <w:lang w:val="nl-BE"/>
              </w:rPr>
              <w:t xml:space="preserve"> (naam participant in JU-aanvraag)</w:t>
            </w:r>
          </w:p>
        </w:tc>
      </w:tr>
      <w:tr w:rsidR="00657BB9" w:rsidRPr="00222BEA" w14:paraId="66C52812" w14:textId="77777777" w:rsidTr="00072BB1">
        <w:trPr>
          <w:jc w:val="center"/>
        </w:trPr>
        <w:tc>
          <w:tcPr>
            <w:tcW w:w="9493" w:type="dxa"/>
          </w:tcPr>
          <w:p w14:paraId="6AC8D11B" w14:textId="77777777" w:rsidR="00657BB9" w:rsidRPr="00ED6BBE" w:rsidRDefault="00657BB9" w:rsidP="001065D3">
            <w:pPr>
              <w:rPr>
                <w:rFonts w:ascii="Verdana" w:hAnsi="Verdana"/>
                <w:sz w:val="16"/>
                <w:szCs w:val="16"/>
              </w:rPr>
            </w:pPr>
          </w:p>
          <w:p w14:paraId="350AF471" w14:textId="77777777" w:rsidR="00657BB9" w:rsidRDefault="00657BB9" w:rsidP="001065D3">
            <w:pPr>
              <w:rPr>
                <w:rFonts w:ascii="Verdana" w:hAnsi="Verdana"/>
                <w:sz w:val="16"/>
                <w:szCs w:val="16"/>
              </w:rPr>
            </w:pPr>
            <w:r w:rsidRPr="000C6EE7">
              <w:rPr>
                <w:rFonts w:ascii="Verdana" w:hAnsi="Verdana"/>
                <w:sz w:val="16"/>
                <w:szCs w:val="16"/>
              </w:rPr>
              <w:t>Naa</w:t>
            </w:r>
            <w:r>
              <w:rPr>
                <w:rFonts w:ascii="Verdana" w:hAnsi="Verdana"/>
                <w:sz w:val="16"/>
                <w:szCs w:val="16"/>
              </w:rPr>
              <w:t xml:space="preserve">m: </w:t>
            </w:r>
          </w:p>
          <w:p w14:paraId="005061CE" w14:textId="77777777" w:rsidR="00657BB9" w:rsidRDefault="00657BB9" w:rsidP="001065D3">
            <w:pPr>
              <w:rPr>
                <w:rFonts w:ascii="Verdana" w:hAnsi="Verdana"/>
                <w:sz w:val="16"/>
                <w:szCs w:val="16"/>
              </w:rPr>
            </w:pPr>
            <w:r>
              <w:rPr>
                <w:rFonts w:ascii="Verdana" w:hAnsi="Verdana"/>
                <w:sz w:val="16"/>
                <w:szCs w:val="16"/>
              </w:rPr>
              <w:t>Partner nummer in de FPP:</w:t>
            </w:r>
          </w:p>
          <w:p w14:paraId="26C4CBA4" w14:textId="77777777" w:rsidR="00657BB9" w:rsidRPr="00222BEA" w:rsidRDefault="00657BB9" w:rsidP="001065D3">
            <w:pPr>
              <w:rPr>
                <w:rFonts w:ascii="Verdana" w:hAnsi="Verdana"/>
                <w:sz w:val="16"/>
                <w:szCs w:val="16"/>
              </w:rPr>
            </w:pPr>
          </w:p>
        </w:tc>
      </w:tr>
    </w:tbl>
    <w:p w14:paraId="297036F3" w14:textId="77777777" w:rsidR="00AC604B" w:rsidRDefault="00AC604B" w:rsidP="00AC604B">
      <w:pPr>
        <w:spacing w:before="0"/>
      </w:pPr>
    </w:p>
    <w:p w14:paraId="21550FD8" w14:textId="53774490" w:rsidR="00A252EA" w:rsidRDefault="0064216D" w:rsidP="00A252EA">
      <w:pPr>
        <w:pStyle w:val="Kop1"/>
      </w:pPr>
      <w:r>
        <w:br w:type="page"/>
      </w:r>
      <w:r w:rsidR="00811887" w:rsidRPr="00811887">
        <w:lastRenderedPageBreak/>
        <w:t>Samenvatting van het bedrijfsspecifiek Vlaamse project</w:t>
      </w:r>
    </w:p>
    <w:p w14:paraId="31F009D2" w14:textId="1B251163" w:rsidR="00811887" w:rsidRDefault="00811887" w:rsidP="00811887">
      <w:r w:rsidRPr="002D6528">
        <w:t xml:space="preserve">In dit deel geef je kernachtig de doelstellingen weer van je project, alsook de verwachte impact van de resultaten. Dit deel maakt onderdeel uit van de steunovereenkomst en zal na afloop van het project gebruikt worden om na te gaan in welke mate de vooropgestelde doelen werden bereikt. </w:t>
      </w:r>
      <w:r w:rsidRPr="002D6528">
        <w:rPr>
          <w:lang w:val="nl-BE"/>
        </w:rPr>
        <w:t xml:space="preserve">Daarom moet de samenvatting </w:t>
      </w:r>
      <w:r w:rsidRPr="002D6528">
        <w:rPr>
          <w:b/>
          <w:bCs/>
          <w:lang w:val="nl-BE"/>
        </w:rPr>
        <w:t>op zichzelf leesbaar zijn</w:t>
      </w:r>
      <w:r w:rsidRPr="002D6528">
        <w:rPr>
          <w:lang w:val="nl-BE"/>
        </w:rPr>
        <w:t xml:space="preserve"> en is het noodzakelijk dat de doelstellingen Specifiek, Meetbaar, Acceptabel, Realistisch en Tijdsgebonden (SMART) zijn. </w:t>
      </w:r>
      <w:r w:rsidRPr="002D6528">
        <w:t>Merk op dat de steunovereenkomst een middelenverbintenis is en geen resultaatsverbintenis.</w:t>
      </w:r>
    </w:p>
    <w:p w14:paraId="0C2380FC" w14:textId="77777777" w:rsidR="00811887" w:rsidRDefault="00811887" w:rsidP="00811887"/>
    <w:p w14:paraId="4917F201" w14:textId="380FB238" w:rsidR="00811887" w:rsidRPr="002D6528" w:rsidRDefault="00811887" w:rsidP="00811887">
      <w:r w:rsidRPr="002D6528">
        <w:t>BELANGRIJK! Indien het aanvraagdocument van het project in het Engels wordt ingediend, moet de</w:t>
      </w:r>
      <w:r>
        <w:t>ze</w:t>
      </w:r>
      <w:r w:rsidRPr="002D6528">
        <w:t xml:space="preserve"> samenvatting (max. 1 pagina) zowel in het Nederlands als in het Engels opgemaakt worden.</w:t>
      </w:r>
    </w:p>
    <w:p w14:paraId="36ABDB84" w14:textId="77777777" w:rsidR="00811887" w:rsidRPr="00AF76CE" w:rsidRDefault="00811887" w:rsidP="00811887">
      <w:pPr>
        <w:spacing w:before="120"/>
      </w:pPr>
    </w:p>
    <w:p w14:paraId="7A1137E8" w14:textId="77777777" w:rsidR="00811887" w:rsidRPr="00AF76CE" w:rsidRDefault="00811887" w:rsidP="00811887">
      <w:pPr>
        <w:spacing w:before="120"/>
      </w:pPr>
      <w:r w:rsidRPr="00AF76CE">
        <w:t>Bouw deze samenvatting als volgt op:</w:t>
      </w:r>
    </w:p>
    <w:p w14:paraId="019AC123" w14:textId="77777777" w:rsidR="00811887" w:rsidRPr="00792CC0" w:rsidRDefault="00811887" w:rsidP="00811887">
      <w:pPr>
        <w:pStyle w:val="Head5"/>
      </w:pPr>
      <w:r w:rsidRPr="00AF76CE">
        <w:t>Algemeen doel</w:t>
      </w:r>
    </w:p>
    <w:p w14:paraId="28F006F3" w14:textId="77777777" w:rsidR="00811887" w:rsidRPr="007565C8" w:rsidRDefault="00811887" w:rsidP="00811887">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Pr>
          <w:u w:val="single"/>
        </w:rPr>
        <w:t>je</w:t>
      </w:r>
      <w:r w:rsidRPr="007565C8">
        <w:rPr>
          <w:u w:val="single"/>
        </w:rPr>
        <w:t xml:space="preserve"> bedrijf</w:t>
      </w:r>
      <w:r w:rsidRPr="007565C8">
        <w:t xml:space="preserve"> voor het huidige project zijn. </w:t>
      </w:r>
      <w:r w:rsidRPr="00716F1B">
        <w:t>Beschrijf hiertoe in een paar zinnen waar je naar streeft met je project. Welke kennisopbouw beoog je in dit project? Geef de essentie van je beoogde innovatie op niveau van product, proces en/of dienstverlening.</w:t>
      </w:r>
    </w:p>
    <w:p w14:paraId="1B476AB4" w14:textId="77777777" w:rsidR="00811887" w:rsidRPr="00792CC0" w:rsidRDefault="00811887" w:rsidP="00811887">
      <w:pPr>
        <w:pStyle w:val="Head5"/>
      </w:pPr>
      <w:r w:rsidRPr="00BB5B85">
        <w:t>Concrete doelen en criteria</w:t>
      </w:r>
    </w:p>
    <w:p w14:paraId="1DD532E1" w14:textId="77777777" w:rsidR="00811887" w:rsidRDefault="00811887" w:rsidP="00811887">
      <w:pPr>
        <w:spacing w:before="120"/>
      </w:pPr>
      <w:r w:rsidRPr="00716F1B">
        <w:t>Waar wil je staan met de uitwerking van je innovatie na dit project? Geef concrete en toetsbare resultaten die je</w:t>
      </w:r>
      <w:r>
        <w:t xml:space="preserve"> </w:t>
      </w:r>
      <w:r w:rsidRPr="00716F1B">
        <w:t xml:space="preserve">wil behalen (SMART). </w:t>
      </w:r>
      <w:r>
        <w:t xml:space="preserve">Vermeld bij voorkeur kwantitatieve streefwaarden, eisen, criteria en normen, waarmee je op het einde van het project zal bepalen in welke mate de verwachte resultaten bereikt werden. </w:t>
      </w:r>
      <w:r w:rsidRPr="002973F6">
        <w:t>Indien je met je project een maatschappelijke impact beoogt, dient hier ook een specifieke maatschappelijke doelstelling te worden opgenomen.</w:t>
      </w:r>
    </w:p>
    <w:p w14:paraId="63B49BB5" w14:textId="7D04A60C" w:rsidR="0064216D" w:rsidRDefault="00A2097B">
      <w:pPr>
        <w:spacing w:before="0" w:line="240" w:lineRule="auto"/>
        <w:jc w:val="left"/>
        <w:rPr>
          <w:rFonts w:ascii="Verdana" w:eastAsiaTheme="majorEastAsia" w:hAnsi="Verdana" w:cstheme="majorBidi"/>
          <w:bCs/>
          <w:color w:val="365F91" w:themeColor="accent1" w:themeShade="BF"/>
          <w:sz w:val="26"/>
          <w:szCs w:val="26"/>
        </w:rPr>
      </w:pPr>
      <w:r>
        <w:rPr>
          <w:rFonts w:ascii="Verdana" w:eastAsiaTheme="majorEastAsia" w:hAnsi="Verdana" w:cstheme="majorBidi"/>
          <w:bCs/>
          <w:color w:val="365F91" w:themeColor="accent1" w:themeShade="BF"/>
          <w:sz w:val="26"/>
          <w:szCs w:val="26"/>
        </w:rPr>
        <w:br w:type="page"/>
      </w:r>
    </w:p>
    <w:p w14:paraId="631C50CA" w14:textId="7818BE3B" w:rsidR="00BD1C88" w:rsidRDefault="00BD1C88" w:rsidP="00BD1C88">
      <w:pPr>
        <w:pStyle w:val="Kop1"/>
      </w:pPr>
      <w:r>
        <w:lastRenderedPageBreak/>
        <w:t xml:space="preserve">Begroting voor de </w:t>
      </w:r>
      <w:r w:rsidR="00944EE8">
        <w:t>SOC-</w:t>
      </w:r>
      <w:r w:rsidR="00A252EA">
        <w:t>partici</w:t>
      </w:r>
      <w:r w:rsidR="00811887">
        <w:t>p</w:t>
      </w:r>
      <w:r w:rsidR="00A252EA">
        <w:t>ant.</w:t>
      </w:r>
    </w:p>
    <w:p w14:paraId="50543C69" w14:textId="77777777" w:rsidR="00BD1C88" w:rsidRDefault="00BD1C88" w:rsidP="00BD1C88">
      <w:pPr>
        <w:pStyle w:val="Default"/>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BD1C88" w:rsidRPr="000B671F" w14:paraId="7E42DC2C" w14:textId="77777777" w:rsidTr="00CD4CE8">
        <w:trPr>
          <w:trHeight w:val="387"/>
          <w:jc w:val="center"/>
        </w:trPr>
        <w:tc>
          <w:tcPr>
            <w:tcW w:w="10065" w:type="dxa"/>
            <w:shd w:val="clear" w:color="auto" w:fill="7F7F7F"/>
            <w:vAlign w:val="center"/>
          </w:tcPr>
          <w:p w14:paraId="4A9E589E" w14:textId="77777777" w:rsidR="00BD1C88" w:rsidRDefault="00BD1C88" w:rsidP="00CD4CE8">
            <w:pPr>
              <w:rPr>
                <w:rFonts w:ascii="Verdana" w:hAnsi="Verdana"/>
                <w:bCs/>
                <w:i/>
                <w:color w:val="FFFFFF"/>
                <w:sz w:val="16"/>
                <w:szCs w:val="16"/>
              </w:rPr>
            </w:pPr>
          </w:p>
          <w:p w14:paraId="37BA8263" w14:textId="77777777" w:rsidR="00BD1C88" w:rsidRDefault="00BD1C88" w:rsidP="00CD4CE8">
            <w:pPr>
              <w:rPr>
                <w:rFonts w:ascii="Verdana" w:hAnsi="Verdana"/>
                <w:bCs/>
                <w:i/>
                <w:color w:val="FFFFFF"/>
                <w:sz w:val="16"/>
                <w:szCs w:val="16"/>
              </w:rPr>
            </w:pPr>
            <w:r w:rsidRPr="00A96823">
              <w:rPr>
                <w:rFonts w:ascii="Verdana" w:hAnsi="Verdana"/>
                <w:b/>
                <w:bCs/>
                <w:i/>
                <w:color w:val="FFFFFF"/>
                <w:sz w:val="16"/>
                <w:szCs w:val="16"/>
              </w:rPr>
              <w:t>De kosten</w:t>
            </w:r>
            <w:r>
              <w:rPr>
                <w:rFonts w:ascii="Verdana" w:hAnsi="Verdana"/>
                <w:bCs/>
                <w:i/>
                <w:color w:val="FFFFFF"/>
                <w:sz w:val="16"/>
                <w:szCs w:val="16"/>
              </w:rPr>
              <w:t xml:space="preserve"> hier opgegeven zijn natuurlijk inschattingen maar het is toch van het grootste belang dat dit zo nauwkeurig mogelijk gebeurt. De wijze waarop de kosten van het project kunnen berekend worden (HorizonEurope kostenmodel) is in detail uiteengezet in de algemene HorizonEurope regeling. </w:t>
            </w:r>
          </w:p>
          <w:p w14:paraId="0928D367" w14:textId="77777777" w:rsidR="00BD1C88" w:rsidRPr="000B671F" w:rsidRDefault="00BD1C88" w:rsidP="00CD4CE8">
            <w:pPr>
              <w:rPr>
                <w:rFonts w:ascii="Verdana" w:hAnsi="Verdana"/>
                <w:bCs/>
                <w:i/>
                <w:color w:val="FFFFFF"/>
                <w:sz w:val="16"/>
                <w:szCs w:val="16"/>
              </w:rPr>
            </w:pPr>
          </w:p>
        </w:tc>
      </w:tr>
      <w:tr w:rsidR="00BD1C88" w:rsidRPr="005D39C3" w14:paraId="7D4B1025" w14:textId="77777777" w:rsidTr="00CD4CE8">
        <w:trPr>
          <w:trHeight w:val="284"/>
          <w:jc w:val="center"/>
        </w:trPr>
        <w:tc>
          <w:tcPr>
            <w:tcW w:w="10065" w:type="dxa"/>
            <w:shd w:val="clear" w:color="auto" w:fill="FFFFFF"/>
            <w:vAlign w:val="center"/>
          </w:tcPr>
          <w:p w14:paraId="6605884E" w14:textId="77777777" w:rsidR="00BD1C88" w:rsidRDefault="00BD1C88" w:rsidP="00CD4CE8">
            <w:pPr>
              <w:rPr>
                <w:rFonts w:ascii="Verdana" w:hAnsi="Verdana"/>
                <w:bCs/>
                <w:sz w:val="16"/>
                <w:szCs w:val="16"/>
              </w:rPr>
            </w:pPr>
          </w:p>
        </w:tc>
      </w:tr>
      <w:tr w:rsidR="00BD1C88" w:rsidRPr="005D39C3" w14:paraId="69105F9E" w14:textId="77777777" w:rsidTr="00CD4CE8">
        <w:trPr>
          <w:trHeight w:val="284"/>
          <w:jc w:val="center"/>
        </w:trPr>
        <w:tc>
          <w:tcPr>
            <w:tcW w:w="10065" w:type="dxa"/>
            <w:shd w:val="clear" w:color="auto" w:fill="C6D9F1"/>
            <w:vAlign w:val="center"/>
          </w:tcPr>
          <w:p w14:paraId="43B7464A" w14:textId="77777777" w:rsidR="00BD1C88" w:rsidRDefault="00BD1C88" w:rsidP="00CD4CE8">
            <w:pPr>
              <w:rPr>
                <w:b/>
                <w:bCs/>
              </w:rPr>
            </w:pPr>
            <w:r>
              <w:rPr>
                <w:rFonts w:ascii="Verdana" w:hAnsi="Verdana"/>
                <w:bCs/>
                <w:sz w:val="16"/>
                <w:szCs w:val="16"/>
              </w:rPr>
              <w:t>4.1 PROJECT-KOSTEN</w:t>
            </w:r>
          </w:p>
        </w:tc>
      </w:tr>
      <w:tr w:rsidR="00BD1C88" w:rsidRPr="005D39C3" w14:paraId="60A74130" w14:textId="77777777" w:rsidTr="00CD4CE8">
        <w:trPr>
          <w:jc w:val="center"/>
        </w:trPr>
        <w:tc>
          <w:tcPr>
            <w:tcW w:w="10065" w:type="dxa"/>
          </w:tcPr>
          <w:p w14:paraId="34312F54" w14:textId="77777777" w:rsidR="00BD1C88" w:rsidRDefault="00BD1C88" w:rsidP="00CD4CE8">
            <w:pPr>
              <w:spacing w:line="207" w:lineRule="exact"/>
              <w:ind w:left="452"/>
            </w:pPr>
          </w:p>
          <w:p w14:paraId="5DF177D0" w14:textId="543EF78F" w:rsidR="00BD1C88" w:rsidRDefault="00A2097B" w:rsidP="00CD4CE8">
            <w:pPr>
              <w:spacing w:line="207" w:lineRule="exact"/>
              <w:ind w:left="452"/>
              <w:rPr>
                <w:b/>
                <w:sz w:val="24"/>
                <w:szCs w:val="24"/>
              </w:rPr>
            </w:pPr>
            <w:r>
              <w:rPr>
                <w:b/>
                <w:sz w:val="24"/>
                <w:szCs w:val="24"/>
              </w:rPr>
              <w:t>EU-</w:t>
            </w:r>
            <w:r w:rsidR="00BD1C88">
              <w:rPr>
                <w:b/>
                <w:sz w:val="24"/>
                <w:szCs w:val="24"/>
              </w:rPr>
              <w:t>begroting (in te vullen onder NATIONAL GRANT in Chips-JU-aanvraag)</w:t>
            </w:r>
            <w:r>
              <w:rPr>
                <w:b/>
                <w:sz w:val="24"/>
                <w:szCs w:val="24"/>
              </w:rPr>
              <w:t xml:space="preserve"> op basis van het van toepassing zijnde EU-kostenmodel voor de oproep.</w:t>
            </w:r>
          </w:p>
          <w:p w14:paraId="138E5FA6" w14:textId="77777777" w:rsidR="00BD1C88" w:rsidRPr="00A5776C" w:rsidRDefault="00BD1C88" w:rsidP="00CD4CE8">
            <w:pPr>
              <w:jc w:val="right"/>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728"/>
              <w:gridCol w:w="883"/>
              <w:gridCol w:w="774"/>
              <w:gridCol w:w="695"/>
              <w:gridCol w:w="986"/>
              <w:gridCol w:w="778"/>
              <w:gridCol w:w="1040"/>
              <w:gridCol w:w="1003"/>
              <w:gridCol w:w="1070"/>
              <w:gridCol w:w="954"/>
            </w:tblGrid>
            <w:tr w:rsidR="00BD1C88" w:rsidRPr="009E0D29" w14:paraId="0986691C" w14:textId="77777777" w:rsidTr="00CD4CE8">
              <w:trPr>
                <w:trHeight w:val="1626"/>
              </w:trPr>
              <w:tc>
                <w:tcPr>
                  <w:tcW w:w="928" w:type="dxa"/>
                </w:tcPr>
                <w:p w14:paraId="57F82B29" w14:textId="77777777" w:rsidR="00BD1C88" w:rsidRPr="00E21D40" w:rsidRDefault="00BD1C88" w:rsidP="00CD4CE8">
                  <w:pPr>
                    <w:spacing w:before="153" w:line="195" w:lineRule="exact"/>
                    <w:rPr>
                      <w:rFonts w:ascii="Arial" w:hAnsi="Arial" w:cs="Arial"/>
                      <w:color w:val="221F1F"/>
                      <w:sz w:val="16"/>
                      <w:szCs w:val="16"/>
                    </w:rPr>
                  </w:pPr>
                  <w:r w:rsidRPr="00E21D40">
                    <w:rPr>
                      <w:rFonts w:ascii="Arial" w:hAnsi="Arial" w:cs="Arial"/>
                      <w:color w:val="221F1F"/>
                      <w:spacing w:val="-4"/>
                      <w:sz w:val="16"/>
                      <w:szCs w:val="16"/>
                    </w:rPr>
                    <w:t>Participant</w:t>
                  </w:r>
                </w:p>
                <w:p w14:paraId="669CA526" w14:textId="77777777" w:rsidR="00BD1C88" w:rsidRPr="00E21D40" w:rsidRDefault="00BD1C88" w:rsidP="00CD4CE8">
                  <w:pPr>
                    <w:spacing w:before="13" w:line="184" w:lineRule="exact"/>
                    <w:rPr>
                      <w:rFonts w:ascii="Arial" w:hAnsi="Arial" w:cs="Arial"/>
                      <w:color w:val="221F1F"/>
                      <w:sz w:val="16"/>
                      <w:szCs w:val="16"/>
                    </w:rPr>
                  </w:pPr>
                </w:p>
              </w:tc>
              <w:tc>
                <w:tcPr>
                  <w:tcW w:w="728" w:type="dxa"/>
                </w:tcPr>
                <w:p w14:paraId="22789A2B" w14:textId="77777777" w:rsidR="00BD1C88" w:rsidRPr="00E21D40" w:rsidRDefault="00BD1C88" w:rsidP="00CD4CE8">
                  <w:pPr>
                    <w:spacing w:before="153" w:line="195" w:lineRule="exact"/>
                    <w:rPr>
                      <w:rFonts w:ascii="Arial" w:hAnsi="Arial" w:cs="Arial"/>
                      <w:color w:val="221F1F"/>
                      <w:sz w:val="16"/>
                      <w:szCs w:val="16"/>
                    </w:rPr>
                  </w:pPr>
                  <w:r w:rsidRPr="00E21D40">
                    <w:rPr>
                      <w:rFonts w:ascii="Arial" w:hAnsi="Arial" w:cs="Arial"/>
                      <w:color w:val="221F1F"/>
                      <w:spacing w:val="-7"/>
                      <w:sz w:val="16"/>
                      <w:szCs w:val="16"/>
                    </w:rPr>
                    <w:t>Country</w:t>
                  </w:r>
                </w:p>
                <w:p w14:paraId="07BF24AA" w14:textId="77777777" w:rsidR="00BD1C88" w:rsidRPr="00E21D40" w:rsidRDefault="00BD1C88" w:rsidP="00CD4CE8">
                  <w:pPr>
                    <w:spacing w:before="44" w:line="184" w:lineRule="exact"/>
                    <w:rPr>
                      <w:rFonts w:ascii="Arial" w:hAnsi="Arial" w:cs="Arial"/>
                      <w:color w:val="221F1F"/>
                      <w:sz w:val="16"/>
                      <w:szCs w:val="16"/>
                    </w:rPr>
                  </w:pPr>
                </w:p>
              </w:tc>
              <w:tc>
                <w:tcPr>
                  <w:tcW w:w="883" w:type="dxa"/>
                </w:tcPr>
                <w:p w14:paraId="4AEE3458" w14:textId="77777777" w:rsidR="00BD1C88" w:rsidRPr="00E21D40" w:rsidRDefault="00BD1C88" w:rsidP="00CD4CE8">
                  <w:pPr>
                    <w:spacing w:before="153" w:line="195" w:lineRule="exact"/>
                    <w:rPr>
                      <w:rFonts w:ascii="Arial" w:hAnsi="Arial" w:cs="Arial"/>
                      <w:color w:val="221F1F"/>
                      <w:sz w:val="16"/>
                      <w:szCs w:val="16"/>
                    </w:rPr>
                  </w:pPr>
                  <w:r w:rsidRPr="00E21D40">
                    <w:rPr>
                      <w:rFonts w:ascii="Arial" w:hAnsi="Arial" w:cs="Arial"/>
                      <w:color w:val="221F1F"/>
                      <w:spacing w:val="-3"/>
                      <w:sz w:val="16"/>
                      <w:szCs w:val="16"/>
                    </w:rPr>
                    <w:t>(L)</w:t>
                  </w:r>
                </w:p>
                <w:p w14:paraId="2F5B02B7" w14:textId="77777777" w:rsidR="00BD1C88" w:rsidRPr="00E21D40" w:rsidRDefault="00BD1C88" w:rsidP="00CD4CE8">
                  <w:pPr>
                    <w:spacing w:before="5" w:line="195" w:lineRule="exact"/>
                    <w:rPr>
                      <w:rFonts w:ascii="Arial" w:hAnsi="Arial" w:cs="Arial"/>
                      <w:color w:val="221F1F"/>
                      <w:sz w:val="16"/>
                      <w:szCs w:val="16"/>
                    </w:rPr>
                  </w:pPr>
                  <w:r w:rsidRPr="00E21D40">
                    <w:rPr>
                      <w:rFonts w:ascii="Arial" w:hAnsi="Arial" w:cs="Arial"/>
                      <w:color w:val="221F1F"/>
                      <w:spacing w:val="-4"/>
                      <w:sz w:val="16"/>
                      <w:szCs w:val="16"/>
                    </w:rPr>
                    <w:t>Direct</w:t>
                  </w:r>
                </w:p>
                <w:p w14:paraId="5183EBCA" w14:textId="77777777" w:rsidR="00BD1C88" w:rsidRPr="00E21D40" w:rsidRDefault="00BD1C88" w:rsidP="00CD4CE8">
                  <w:pPr>
                    <w:spacing w:before="44" w:line="184" w:lineRule="exact"/>
                    <w:rPr>
                      <w:rFonts w:ascii="Arial" w:hAnsi="Arial" w:cs="Arial"/>
                      <w:color w:val="221F1F"/>
                      <w:sz w:val="16"/>
                      <w:szCs w:val="16"/>
                    </w:rPr>
                  </w:pPr>
                  <w:r w:rsidRPr="00E21D40">
                    <w:rPr>
                      <w:rFonts w:ascii="Arial" w:hAnsi="Arial" w:cs="Arial"/>
                      <w:color w:val="221F1F"/>
                      <w:spacing w:val="-4"/>
                      <w:sz w:val="16"/>
                      <w:szCs w:val="16"/>
                    </w:rPr>
                    <w:t>personnel</w:t>
                  </w:r>
                </w:p>
                <w:p w14:paraId="4CF97EE5" w14:textId="77777777" w:rsidR="00BD1C88" w:rsidRPr="00E21D40" w:rsidRDefault="00BD1C88" w:rsidP="00CD4CE8">
                  <w:pPr>
                    <w:spacing w:before="13" w:line="184" w:lineRule="exact"/>
                    <w:rPr>
                      <w:rFonts w:ascii="Arial" w:hAnsi="Arial" w:cs="Arial"/>
                      <w:color w:val="221F1F"/>
                      <w:sz w:val="16"/>
                      <w:szCs w:val="16"/>
                    </w:rPr>
                  </w:pPr>
                  <w:r w:rsidRPr="00E21D40">
                    <w:rPr>
                      <w:rFonts w:ascii="Arial" w:hAnsi="Arial" w:cs="Arial"/>
                      <w:color w:val="221F1F"/>
                      <w:spacing w:val="-4"/>
                      <w:sz w:val="16"/>
                      <w:szCs w:val="16"/>
                    </w:rPr>
                    <w:t>costs/€</w:t>
                  </w:r>
                </w:p>
                <w:p w14:paraId="1A860138" w14:textId="77777777" w:rsidR="00BD1C88" w:rsidRPr="00E21D40" w:rsidRDefault="00BD1C88" w:rsidP="00CD4CE8">
                  <w:pPr>
                    <w:spacing w:before="44" w:line="184" w:lineRule="exact"/>
                    <w:rPr>
                      <w:rFonts w:ascii="Arial" w:hAnsi="Arial" w:cs="Arial"/>
                      <w:color w:val="221F1F"/>
                      <w:sz w:val="16"/>
                      <w:szCs w:val="16"/>
                    </w:rPr>
                  </w:pPr>
                </w:p>
              </w:tc>
              <w:tc>
                <w:tcPr>
                  <w:tcW w:w="774" w:type="dxa"/>
                </w:tcPr>
                <w:p w14:paraId="21E975A5" w14:textId="77777777" w:rsidR="00BD1C88" w:rsidRPr="00A5776C" w:rsidRDefault="00BD1C88" w:rsidP="00CD4CE8">
                  <w:pPr>
                    <w:spacing w:before="153" w:line="195" w:lineRule="exact"/>
                    <w:rPr>
                      <w:rFonts w:ascii="Arial" w:hAnsi="Arial" w:cs="Arial"/>
                      <w:color w:val="FF0000"/>
                      <w:spacing w:val="-3"/>
                      <w:sz w:val="16"/>
                      <w:szCs w:val="16"/>
                      <w:lang w:val="en-GB"/>
                    </w:rPr>
                  </w:pPr>
                  <w:r>
                    <w:rPr>
                      <w:rFonts w:ascii="Arial" w:hAnsi="Arial" w:cs="Arial"/>
                      <w:color w:val="FF0000"/>
                      <w:spacing w:val="-3"/>
                      <w:sz w:val="16"/>
                      <w:szCs w:val="16"/>
                      <w:highlight w:val="yellow"/>
                      <w:lang w:val="en-GB"/>
                    </w:rPr>
                    <w:t xml:space="preserve">(X) </w:t>
                  </w:r>
                  <w:r w:rsidRPr="00A5776C">
                    <w:rPr>
                      <w:rFonts w:ascii="Arial" w:hAnsi="Arial" w:cs="Arial"/>
                      <w:color w:val="FF0000"/>
                      <w:spacing w:val="-3"/>
                      <w:sz w:val="16"/>
                      <w:szCs w:val="16"/>
                      <w:highlight w:val="yellow"/>
                      <w:lang w:val="en-GB"/>
                    </w:rPr>
                    <w:t>PM (effort in person months)</w:t>
                  </w:r>
                </w:p>
              </w:tc>
              <w:tc>
                <w:tcPr>
                  <w:tcW w:w="695" w:type="dxa"/>
                </w:tcPr>
                <w:p w14:paraId="14530C8B" w14:textId="77777777" w:rsidR="00BD1C88" w:rsidRPr="00E21D40" w:rsidRDefault="00BD1C88" w:rsidP="00CD4CE8">
                  <w:pPr>
                    <w:spacing w:before="153" w:line="195" w:lineRule="exact"/>
                    <w:rPr>
                      <w:rFonts w:ascii="Arial" w:hAnsi="Arial" w:cs="Arial"/>
                      <w:color w:val="221F1F"/>
                      <w:sz w:val="16"/>
                      <w:szCs w:val="16"/>
                    </w:rPr>
                  </w:pPr>
                  <w:r w:rsidRPr="00E21D40">
                    <w:rPr>
                      <w:rFonts w:ascii="Arial" w:hAnsi="Arial" w:cs="Arial"/>
                      <w:color w:val="221F1F"/>
                      <w:spacing w:val="-3"/>
                      <w:sz w:val="16"/>
                      <w:szCs w:val="16"/>
                    </w:rPr>
                    <w:t>(M)</w:t>
                  </w:r>
                </w:p>
                <w:p w14:paraId="5114DC8E" w14:textId="77777777" w:rsidR="00BD1C88" w:rsidRPr="00E21D40" w:rsidRDefault="00BD1C88" w:rsidP="00CD4CE8">
                  <w:pPr>
                    <w:spacing w:before="5" w:line="195" w:lineRule="exact"/>
                    <w:rPr>
                      <w:rFonts w:ascii="Arial" w:hAnsi="Arial" w:cs="Arial"/>
                      <w:color w:val="221F1F"/>
                      <w:sz w:val="16"/>
                      <w:szCs w:val="16"/>
                    </w:rPr>
                  </w:pPr>
                  <w:r w:rsidRPr="00E21D40">
                    <w:rPr>
                      <w:rFonts w:ascii="Arial" w:hAnsi="Arial" w:cs="Arial"/>
                      <w:color w:val="221F1F"/>
                      <w:spacing w:val="-4"/>
                      <w:sz w:val="16"/>
                      <w:szCs w:val="16"/>
                    </w:rPr>
                    <w:t>Other direct</w:t>
                  </w:r>
                  <w:r>
                    <w:rPr>
                      <w:rFonts w:ascii="Arial" w:hAnsi="Arial" w:cs="Arial"/>
                      <w:color w:val="221F1F"/>
                      <w:spacing w:val="-4"/>
                      <w:sz w:val="16"/>
                      <w:szCs w:val="16"/>
                    </w:rPr>
                    <w:t xml:space="preserve"> </w:t>
                  </w:r>
                  <w:r w:rsidRPr="00E21D40">
                    <w:rPr>
                      <w:rFonts w:ascii="Arial" w:hAnsi="Arial" w:cs="Arial"/>
                      <w:color w:val="221F1F"/>
                      <w:spacing w:val="-4"/>
                      <w:sz w:val="16"/>
                      <w:szCs w:val="16"/>
                    </w:rPr>
                    <w:t>costs/€</w:t>
                  </w:r>
                </w:p>
                <w:p w14:paraId="285E05EF" w14:textId="77777777" w:rsidR="00BD1C88" w:rsidRPr="00E21D40" w:rsidRDefault="00BD1C88" w:rsidP="00CD4CE8">
                  <w:pPr>
                    <w:spacing w:before="44" w:line="184" w:lineRule="exact"/>
                    <w:rPr>
                      <w:rFonts w:ascii="Arial" w:hAnsi="Arial" w:cs="Arial"/>
                      <w:color w:val="221F1F"/>
                      <w:sz w:val="16"/>
                      <w:szCs w:val="16"/>
                    </w:rPr>
                  </w:pPr>
                </w:p>
              </w:tc>
              <w:tc>
                <w:tcPr>
                  <w:tcW w:w="986" w:type="dxa"/>
                </w:tcPr>
                <w:p w14:paraId="3A166D34" w14:textId="77777777" w:rsidR="00BD1C88" w:rsidRPr="00E21D40" w:rsidRDefault="00BD1C88" w:rsidP="00CD4CE8">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(N)</w:t>
                  </w:r>
                </w:p>
                <w:p w14:paraId="09683365" w14:textId="77777777" w:rsidR="00BD1C88" w:rsidRPr="00E21D40" w:rsidRDefault="00BD1C88" w:rsidP="00CD4CE8">
                  <w:pPr>
                    <w:spacing w:before="5" w:line="195" w:lineRule="exact"/>
                    <w:rPr>
                      <w:rFonts w:ascii="Arial" w:hAnsi="Arial" w:cs="Arial"/>
                      <w:color w:val="221F1F"/>
                      <w:sz w:val="16"/>
                      <w:szCs w:val="16"/>
                      <w:lang w:val="en-US"/>
                    </w:rPr>
                  </w:pPr>
                  <w:r>
                    <w:rPr>
                      <w:rFonts w:ascii="Arial" w:hAnsi="Arial" w:cs="Arial"/>
                      <w:color w:val="221F1F"/>
                      <w:spacing w:val="-4"/>
                      <w:sz w:val="16"/>
                      <w:szCs w:val="16"/>
                      <w:lang w:val="en-US"/>
                    </w:rPr>
                    <w:t>C</w:t>
                  </w:r>
                  <w:r w:rsidRPr="00E21D40">
                    <w:rPr>
                      <w:rFonts w:ascii="Arial" w:hAnsi="Arial" w:cs="Arial"/>
                      <w:color w:val="221F1F"/>
                      <w:spacing w:val="-4"/>
                      <w:sz w:val="16"/>
                      <w:szCs w:val="16"/>
                      <w:lang w:val="en-US"/>
                    </w:rPr>
                    <w:t>osts of</w:t>
                  </w:r>
                </w:p>
                <w:p w14:paraId="7D885273" w14:textId="77777777" w:rsidR="00BD1C88" w:rsidRPr="00E21D40" w:rsidRDefault="00BD1C88" w:rsidP="00CD4CE8">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sub-</w:t>
                  </w:r>
                </w:p>
                <w:p w14:paraId="71CFFEC9" w14:textId="77777777" w:rsidR="00BD1C88" w:rsidRPr="007A4659" w:rsidRDefault="00BD1C88" w:rsidP="00CD4CE8">
                  <w:pPr>
                    <w:spacing w:before="13" w:line="184" w:lineRule="exact"/>
                    <w:rPr>
                      <w:rFonts w:ascii="Arial" w:hAnsi="Arial" w:cs="Arial"/>
                      <w:color w:val="221F1F"/>
                      <w:sz w:val="16"/>
                      <w:szCs w:val="16"/>
                      <w:lang w:val="en-GB"/>
                    </w:rPr>
                  </w:pPr>
                  <w:r w:rsidRPr="007A4659">
                    <w:rPr>
                      <w:rFonts w:ascii="Arial" w:hAnsi="Arial" w:cs="Arial"/>
                      <w:color w:val="221F1F"/>
                      <w:spacing w:val="-3"/>
                      <w:sz w:val="16"/>
                      <w:szCs w:val="16"/>
                      <w:lang w:val="en-GB"/>
                    </w:rPr>
                    <w:t>contracting /€</w:t>
                  </w:r>
                </w:p>
                <w:p w14:paraId="536E4C58" w14:textId="77777777" w:rsidR="00BD1C88" w:rsidRPr="007A4659" w:rsidRDefault="00BD1C88" w:rsidP="00CD4CE8">
                  <w:pPr>
                    <w:spacing w:before="44" w:line="184" w:lineRule="exact"/>
                    <w:rPr>
                      <w:rFonts w:ascii="Arial" w:hAnsi="Arial" w:cs="Arial"/>
                      <w:color w:val="221F1F"/>
                      <w:sz w:val="16"/>
                      <w:szCs w:val="16"/>
                      <w:lang w:val="en-GB"/>
                    </w:rPr>
                  </w:pPr>
                </w:p>
              </w:tc>
              <w:tc>
                <w:tcPr>
                  <w:tcW w:w="778" w:type="dxa"/>
                </w:tcPr>
                <w:p w14:paraId="4973B864" w14:textId="77777777" w:rsidR="00BD1C88" w:rsidRPr="00E21D40" w:rsidRDefault="00BD1C88" w:rsidP="00CD4CE8">
                  <w:pPr>
                    <w:spacing w:before="153" w:line="195" w:lineRule="exact"/>
                    <w:rPr>
                      <w:rFonts w:ascii="Arial" w:hAnsi="Arial" w:cs="Arial"/>
                      <w:color w:val="221F1F"/>
                      <w:sz w:val="16"/>
                      <w:szCs w:val="16"/>
                    </w:rPr>
                  </w:pPr>
                  <w:r w:rsidRPr="00E21D40">
                    <w:rPr>
                      <w:rFonts w:ascii="Arial" w:hAnsi="Arial" w:cs="Arial"/>
                      <w:color w:val="221F1F"/>
                      <w:spacing w:val="-3"/>
                      <w:sz w:val="16"/>
                      <w:szCs w:val="16"/>
                    </w:rPr>
                    <w:t>(O)</w:t>
                  </w:r>
                </w:p>
                <w:p w14:paraId="7775A7CC" w14:textId="77777777" w:rsidR="00BD1C88" w:rsidRPr="00E21D40" w:rsidRDefault="00BD1C88" w:rsidP="00CD4CE8">
                  <w:pPr>
                    <w:spacing w:before="5" w:line="195" w:lineRule="exact"/>
                    <w:rPr>
                      <w:rFonts w:ascii="Arial" w:hAnsi="Arial" w:cs="Arial"/>
                      <w:color w:val="221F1F"/>
                      <w:spacing w:val="-5"/>
                      <w:sz w:val="16"/>
                      <w:szCs w:val="16"/>
                    </w:rPr>
                  </w:pPr>
                  <w:r w:rsidRPr="00E21D40">
                    <w:rPr>
                      <w:rFonts w:ascii="Arial" w:hAnsi="Arial" w:cs="Arial"/>
                      <w:color w:val="221F1F"/>
                      <w:spacing w:val="-5"/>
                      <w:sz w:val="16"/>
                      <w:szCs w:val="16"/>
                    </w:rPr>
                    <w:t>Indirect Costs/€</w:t>
                  </w:r>
                </w:p>
                <w:p w14:paraId="77B32448" w14:textId="77777777" w:rsidR="00BD1C88" w:rsidRPr="00E21D40" w:rsidRDefault="00BD1C88" w:rsidP="00CD4CE8">
                  <w:pPr>
                    <w:spacing w:before="5" w:line="195" w:lineRule="exact"/>
                    <w:rPr>
                      <w:rFonts w:ascii="Arial" w:hAnsi="Arial" w:cs="Arial"/>
                      <w:strike/>
                      <w:color w:val="221F1F"/>
                      <w:sz w:val="16"/>
                      <w:szCs w:val="16"/>
                    </w:rPr>
                  </w:pPr>
                </w:p>
                <w:p w14:paraId="2E83E301" w14:textId="77777777" w:rsidR="00BD1C88" w:rsidRPr="00E21D40" w:rsidRDefault="00BD1C88" w:rsidP="00CD4CE8">
                  <w:pPr>
                    <w:spacing w:before="14" w:line="184" w:lineRule="exact"/>
                    <w:rPr>
                      <w:rFonts w:ascii="Arial" w:hAnsi="Arial" w:cs="Arial"/>
                      <w:color w:val="221F1F"/>
                      <w:sz w:val="16"/>
                      <w:szCs w:val="16"/>
                    </w:rPr>
                  </w:pPr>
                </w:p>
              </w:tc>
              <w:tc>
                <w:tcPr>
                  <w:tcW w:w="1040" w:type="dxa"/>
                </w:tcPr>
                <w:p w14:paraId="14A87927" w14:textId="77777777" w:rsidR="00BD1C88" w:rsidRPr="00E21D40" w:rsidRDefault="00BD1C88" w:rsidP="00CD4CE8">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(P)</w:t>
                  </w:r>
                </w:p>
                <w:p w14:paraId="1E3C9434" w14:textId="77777777" w:rsidR="00BD1C88" w:rsidRPr="00E21D40" w:rsidRDefault="00BD1C88" w:rsidP="00CD4CE8">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Total</w:t>
                  </w:r>
                </w:p>
                <w:p w14:paraId="150E49DD" w14:textId="77777777" w:rsidR="00BD1C88" w:rsidRPr="00E21D40" w:rsidRDefault="00BD1C88" w:rsidP="00CD4CE8">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estimated</w:t>
                  </w:r>
                </w:p>
                <w:p w14:paraId="603454E3" w14:textId="77777777" w:rsidR="00BD1C88" w:rsidRPr="00E21D40" w:rsidRDefault="00BD1C88" w:rsidP="00CD4CE8">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eligible costs/€</w:t>
                  </w:r>
                </w:p>
                <w:p w14:paraId="52A96BBE" w14:textId="77777777" w:rsidR="00BD1C88" w:rsidRPr="00E21D40" w:rsidRDefault="00BD1C88" w:rsidP="00CD4CE8">
                  <w:pPr>
                    <w:spacing w:before="44" w:line="184" w:lineRule="exact"/>
                    <w:rPr>
                      <w:rFonts w:ascii="Arial" w:hAnsi="Arial" w:cs="Arial"/>
                      <w:color w:val="221F1F"/>
                      <w:sz w:val="16"/>
                      <w:szCs w:val="16"/>
                    </w:rPr>
                  </w:pPr>
                  <w:r w:rsidRPr="00E21D40">
                    <w:rPr>
                      <w:rFonts w:ascii="Arial" w:hAnsi="Arial" w:cs="Arial"/>
                      <w:color w:val="221F1F"/>
                      <w:spacing w:val="-7"/>
                      <w:w w:val="93"/>
                      <w:sz w:val="16"/>
                      <w:szCs w:val="16"/>
                    </w:rPr>
                    <w:t>(=L+M+N+O)</w:t>
                  </w:r>
                </w:p>
              </w:tc>
              <w:tc>
                <w:tcPr>
                  <w:tcW w:w="1003" w:type="dxa"/>
                </w:tcPr>
                <w:p w14:paraId="48974BB6" w14:textId="77777777" w:rsidR="00BD1C88" w:rsidRPr="006C0EA8" w:rsidRDefault="00BD1C88" w:rsidP="00CD4CE8">
                  <w:pPr>
                    <w:spacing w:before="153" w:line="195" w:lineRule="exact"/>
                    <w:rPr>
                      <w:rFonts w:ascii="Arial" w:hAnsi="Arial" w:cs="Arial"/>
                      <w:color w:val="221F1F"/>
                      <w:sz w:val="16"/>
                      <w:szCs w:val="16"/>
                      <w:lang w:val="en-GB"/>
                    </w:rPr>
                  </w:pPr>
                  <w:r w:rsidRPr="006C0EA8">
                    <w:rPr>
                      <w:rFonts w:ascii="Arial" w:hAnsi="Arial" w:cs="Arial"/>
                      <w:color w:val="221F1F"/>
                      <w:spacing w:val="-2"/>
                      <w:sz w:val="16"/>
                      <w:szCs w:val="16"/>
                      <w:lang w:val="en-GB"/>
                    </w:rPr>
                    <w:t>(R)</w:t>
                  </w:r>
                </w:p>
                <w:p w14:paraId="6F407056" w14:textId="77777777" w:rsidR="00BD1C88" w:rsidRPr="006C0EA8" w:rsidRDefault="00BD1C88" w:rsidP="00CD4CE8">
                  <w:pPr>
                    <w:spacing w:before="5" w:line="195" w:lineRule="exact"/>
                    <w:rPr>
                      <w:rFonts w:ascii="Arial" w:hAnsi="Arial" w:cs="Arial"/>
                      <w:color w:val="221F1F"/>
                      <w:sz w:val="16"/>
                      <w:szCs w:val="16"/>
                      <w:lang w:val="en-GB"/>
                    </w:rPr>
                  </w:pPr>
                  <w:r w:rsidRPr="006C0EA8">
                    <w:rPr>
                      <w:rFonts w:ascii="Arial" w:hAnsi="Arial" w:cs="Arial"/>
                      <w:color w:val="221F1F"/>
                      <w:spacing w:val="-4"/>
                      <w:sz w:val="16"/>
                      <w:szCs w:val="16"/>
                      <w:lang w:val="en-GB"/>
                    </w:rPr>
                    <w:t>Reimburse-</w:t>
                  </w:r>
                </w:p>
                <w:p w14:paraId="162290AD" w14:textId="77777777" w:rsidR="00BD1C88" w:rsidRPr="006C0EA8" w:rsidRDefault="00BD1C88" w:rsidP="00CD4CE8">
                  <w:pPr>
                    <w:spacing w:before="5" w:line="195" w:lineRule="exact"/>
                    <w:rPr>
                      <w:rFonts w:ascii="Arial" w:hAnsi="Arial" w:cs="Arial"/>
                      <w:color w:val="221F1F"/>
                      <w:sz w:val="16"/>
                      <w:szCs w:val="16"/>
                      <w:lang w:val="en-GB"/>
                    </w:rPr>
                  </w:pPr>
                  <w:r w:rsidRPr="006C0EA8">
                    <w:rPr>
                      <w:rFonts w:ascii="Arial" w:hAnsi="Arial" w:cs="Arial"/>
                      <w:color w:val="221F1F"/>
                      <w:spacing w:val="-4"/>
                      <w:sz w:val="16"/>
                      <w:szCs w:val="16"/>
                      <w:lang w:val="en-GB"/>
                    </w:rPr>
                    <w:t xml:space="preserve">ment rate </w:t>
                  </w:r>
                  <w:r w:rsidRPr="006C0EA8">
                    <w:rPr>
                      <w:rFonts w:ascii="Arial" w:hAnsi="Arial" w:cs="Arial"/>
                      <w:color w:val="FF0000"/>
                      <w:spacing w:val="-4"/>
                      <w:sz w:val="16"/>
                      <w:szCs w:val="16"/>
                      <w:highlight w:val="yellow"/>
                      <w:lang w:val="en-GB"/>
                    </w:rPr>
                    <w:t>(</w:t>
                  </w:r>
                  <w:r>
                    <w:rPr>
                      <w:rFonts w:ascii="Arial" w:hAnsi="Arial" w:cs="Arial"/>
                      <w:color w:val="FF0000"/>
                      <w:spacing w:val="-4"/>
                      <w:sz w:val="16"/>
                      <w:szCs w:val="16"/>
                      <w:highlight w:val="yellow"/>
                      <w:lang w:val="en-GB"/>
                    </w:rPr>
                    <w:t>Chips-JU</w:t>
                  </w:r>
                  <w:r w:rsidRPr="006C0EA8">
                    <w:rPr>
                      <w:rFonts w:ascii="Arial" w:hAnsi="Arial" w:cs="Arial"/>
                      <w:color w:val="FF0000"/>
                      <w:spacing w:val="-4"/>
                      <w:sz w:val="16"/>
                      <w:szCs w:val="16"/>
                      <w:highlight w:val="yellow"/>
                      <w:lang w:val="en-GB"/>
                    </w:rPr>
                    <w:t>)</w:t>
                  </w:r>
                </w:p>
              </w:tc>
              <w:tc>
                <w:tcPr>
                  <w:tcW w:w="1070" w:type="dxa"/>
                </w:tcPr>
                <w:p w14:paraId="4714F305" w14:textId="77777777" w:rsidR="00BD1C88" w:rsidRPr="006C0EA8" w:rsidRDefault="00BD1C88" w:rsidP="00CD4CE8">
                  <w:pPr>
                    <w:spacing w:before="153" w:line="195" w:lineRule="exact"/>
                    <w:rPr>
                      <w:rFonts w:ascii="Arial" w:hAnsi="Arial" w:cs="Arial"/>
                      <w:color w:val="FF0000"/>
                      <w:sz w:val="16"/>
                      <w:szCs w:val="16"/>
                      <w:highlight w:val="yellow"/>
                      <w:lang w:val="en-US"/>
                    </w:rPr>
                  </w:pPr>
                  <w:r>
                    <w:rPr>
                      <w:rFonts w:ascii="Arial" w:hAnsi="Arial" w:cs="Arial"/>
                      <w:color w:val="FF0000"/>
                      <w:spacing w:val="-4"/>
                      <w:sz w:val="16"/>
                      <w:szCs w:val="16"/>
                      <w:highlight w:val="yellow"/>
                      <w:lang w:val="en-US"/>
                    </w:rPr>
                    <w:t xml:space="preserve">(Y) </w:t>
                  </w:r>
                  <w:r w:rsidRPr="00A5776C">
                    <w:rPr>
                      <w:rFonts w:ascii="Arial" w:hAnsi="Arial" w:cs="Arial"/>
                      <w:color w:val="FF0000"/>
                      <w:spacing w:val="-4"/>
                      <w:sz w:val="16"/>
                      <w:szCs w:val="16"/>
                      <w:highlight w:val="yellow"/>
                      <w:lang w:val="en-US"/>
                    </w:rPr>
                    <w:t>Total. grant / €</w:t>
                  </w:r>
                  <w:r w:rsidRPr="00E21D40">
                    <w:rPr>
                      <w:rFonts w:ascii="Arial" w:hAnsi="Arial" w:cs="Arial"/>
                      <w:color w:val="221F1F"/>
                      <w:spacing w:val="-4"/>
                      <w:sz w:val="16"/>
                      <w:szCs w:val="16"/>
                      <w:lang w:val="en-US"/>
                    </w:rPr>
                    <w:br/>
                  </w:r>
                  <w:r w:rsidRPr="006C0EA8">
                    <w:rPr>
                      <w:rFonts w:ascii="Arial" w:hAnsi="Arial" w:cs="Arial"/>
                      <w:color w:val="FF0000"/>
                      <w:sz w:val="16"/>
                      <w:szCs w:val="16"/>
                      <w:highlight w:val="yellow"/>
                      <w:lang w:val="en-US"/>
                    </w:rPr>
                    <w:t>(P*VLAIO max.</w:t>
                  </w:r>
                  <w:r>
                    <w:rPr>
                      <w:rFonts w:ascii="Arial" w:hAnsi="Arial" w:cs="Arial"/>
                      <w:color w:val="FF0000"/>
                      <w:sz w:val="16"/>
                      <w:szCs w:val="16"/>
                      <w:highlight w:val="yellow"/>
                      <w:lang w:val="en-US"/>
                    </w:rPr>
                    <w:t xml:space="preserve"> eligible </w:t>
                  </w:r>
                  <w:r w:rsidRPr="006C0EA8">
                    <w:rPr>
                      <w:rFonts w:ascii="Arial" w:hAnsi="Arial" w:cs="Arial"/>
                      <w:color w:val="FF0000"/>
                      <w:sz w:val="16"/>
                      <w:szCs w:val="16"/>
                      <w:highlight w:val="yellow"/>
                      <w:lang w:val="en-US"/>
                    </w:rPr>
                    <w:t>percentage)</w:t>
                  </w:r>
                </w:p>
              </w:tc>
              <w:tc>
                <w:tcPr>
                  <w:tcW w:w="954" w:type="dxa"/>
                </w:tcPr>
                <w:p w14:paraId="09BBED2C" w14:textId="77777777" w:rsidR="00BD1C88" w:rsidRPr="006C0EA8" w:rsidRDefault="00BD1C88" w:rsidP="00CD4CE8">
                  <w:pPr>
                    <w:spacing w:before="153" w:line="195" w:lineRule="exact"/>
                    <w:rPr>
                      <w:rFonts w:ascii="Arial" w:hAnsi="Arial" w:cs="Arial"/>
                      <w:color w:val="221F1F"/>
                      <w:spacing w:val="-3"/>
                      <w:sz w:val="16"/>
                      <w:szCs w:val="16"/>
                      <w:lang w:val="en-GB"/>
                    </w:rPr>
                  </w:pPr>
                  <w:r>
                    <w:rPr>
                      <w:rFonts w:ascii="Arial" w:hAnsi="Arial" w:cs="Arial"/>
                      <w:color w:val="FF0000"/>
                      <w:spacing w:val="-4"/>
                      <w:sz w:val="16"/>
                      <w:szCs w:val="16"/>
                      <w:highlight w:val="yellow"/>
                      <w:lang w:val="en-US"/>
                    </w:rPr>
                    <w:t xml:space="preserve">(Z) </w:t>
                  </w:r>
                  <w:r w:rsidRPr="00A5776C">
                    <w:rPr>
                      <w:rFonts w:ascii="Arial" w:hAnsi="Arial" w:cs="Arial"/>
                      <w:color w:val="FF0000"/>
                      <w:spacing w:val="-4"/>
                      <w:sz w:val="16"/>
                      <w:szCs w:val="16"/>
                      <w:highlight w:val="yellow"/>
                      <w:lang w:val="en-GB"/>
                    </w:rPr>
                    <w:t>VLAIO Requested</w:t>
                  </w:r>
                  <w:r w:rsidRPr="00A5776C">
                    <w:rPr>
                      <w:rFonts w:ascii="Arial" w:hAnsi="Arial" w:cs="Arial"/>
                      <w:color w:val="FF0000"/>
                      <w:spacing w:val="-4"/>
                      <w:sz w:val="16"/>
                      <w:szCs w:val="16"/>
                      <w:highlight w:val="yellow"/>
                      <w:lang w:val="en-GB"/>
                    </w:rPr>
                    <w:br/>
                  </w:r>
                  <w:r w:rsidRPr="00A5776C">
                    <w:rPr>
                      <w:rFonts w:ascii="Arial" w:hAnsi="Arial" w:cs="Arial"/>
                      <w:color w:val="FF0000"/>
                      <w:spacing w:val="-3"/>
                      <w:sz w:val="16"/>
                      <w:szCs w:val="16"/>
                      <w:highlight w:val="yellow"/>
                      <w:lang w:val="en-GB"/>
                    </w:rPr>
                    <w:t>grant / €</w:t>
                  </w:r>
                  <w:r w:rsidRPr="00A5776C">
                    <w:rPr>
                      <w:rFonts w:ascii="Arial" w:hAnsi="Arial" w:cs="Arial"/>
                      <w:color w:val="FF0000"/>
                      <w:spacing w:val="-3"/>
                      <w:sz w:val="16"/>
                      <w:szCs w:val="16"/>
                      <w:lang w:val="en-GB"/>
                    </w:rPr>
                    <w:t xml:space="preserve"> </w:t>
                  </w:r>
                  <w:r w:rsidRPr="006C0EA8">
                    <w:rPr>
                      <w:rFonts w:ascii="Arial" w:hAnsi="Arial" w:cs="Arial"/>
                      <w:color w:val="FF0000"/>
                      <w:spacing w:val="-3"/>
                      <w:sz w:val="16"/>
                      <w:szCs w:val="16"/>
                      <w:highlight w:val="yellow"/>
                      <w:lang w:val="en-GB"/>
                    </w:rPr>
                    <w:t>(</w:t>
                  </w:r>
                  <w:r>
                    <w:rPr>
                      <w:rFonts w:ascii="Arial" w:hAnsi="Arial" w:cs="Arial"/>
                      <w:color w:val="FF0000"/>
                      <w:spacing w:val="-3"/>
                      <w:sz w:val="16"/>
                      <w:szCs w:val="16"/>
                      <w:highlight w:val="yellow"/>
                      <w:lang w:val="en-GB"/>
                    </w:rPr>
                    <w:t>Y</w:t>
                  </w:r>
                  <w:r w:rsidRPr="006C0EA8">
                    <w:rPr>
                      <w:rFonts w:ascii="Arial" w:hAnsi="Arial" w:cs="Arial"/>
                      <w:color w:val="FF0000"/>
                      <w:spacing w:val="-3"/>
                      <w:sz w:val="16"/>
                      <w:szCs w:val="16"/>
                      <w:highlight w:val="yellow"/>
                      <w:lang w:val="en-GB"/>
                    </w:rPr>
                    <w:t>-P*R)</w:t>
                  </w:r>
                </w:p>
              </w:tc>
            </w:tr>
            <w:tr w:rsidR="00BD1C88" w:rsidRPr="009E0D29" w14:paraId="5DA21C61" w14:textId="77777777" w:rsidTr="00CD4CE8">
              <w:tc>
                <w:tcPr>
                  <w:tcW w:w="928" w:type="dxa"/>
                </w:tcPr>
                <w:p w14:paraId="047B0C86" w14:textId="77777777" w:rsidR="00BD1C88" w:rsidRPr="006C0EA8" w:rsidRDefault="00BD1C88" w:rsidP="00CD4CE8">
                  <w:pPr>
                    <w:spacing w:before="4" w:line="172" w:lineRule="exact"/>
                    <w:rPr>
                      <w:rFonts w:ascii="Arial" w:hAnsi="Arial" w:cs="Arial"/>
                      <w:color w:val="221F1F"/>
                      <w:sz w:val="14"/>
                      <w:szCs w:val="14"/>
                      <w:lang w:val="en-GB"/>
                    </w:rPr>
                  </w:pPr>
                  <w:r>
                    <w:rPr>
                      <w:rFonts w:ascii="Arial" w:hAnsi="Arial" w:cs="Arial"/>
                      <w:color w:val="221F1F"/>
                      <w:sz w:val="14"/>
                      <w:szCs w:val="14"/>
                      <w:lang w:val="en-GB"/>
                    </w:rPr>
                    <w:t>Enterprise</w:t>
                  </w:r>
                </w:p>
              </w:tc>
              <w:tc>
                <w:tcPr>
                  <w:tcW w:w="728" w:type="dxa"/>
                </w:tcPr>
                <w:p w14:paraId="7F9C30BD" w14:textId="77777777" w:rsidR="00BD1C88" w:rsidRPr="006C0EA8" w:rsidRDefault="00BD1C88" w:rsidP="00CD4CE8">
                  <w:pPr>
                    <w:spacing w:before="4" w:line="172" w:lineRule="exact"/>
                    <w:rPr>
                      <w:rFonts w:ascii="Arial" w:hAnsi="Arial" w:cs="Arial"/>
                      <w:color w:val="221F1F"/>
                      <w:sz w:val="14"/>
                      <w:szCs w:val="14"/>
                      <w:lang w:val="en-GB"/>
                    </w:rPr>
                  </w:pPr>
                  <w:r w:rsidRPr="006C0EA8">
                    <w:rPr>
                      <w:rFonts w:ascii="Arial" w:hAnsi="Arial" w:cs="Arial"/>
                      <w:color w:val="221F1F"/>
                      <w:sz w:val="14"/>
                      <w:szCs w:val="14"/>
                      <w:lang w:val="en-GB"/>
                    </w:rPr>
                    <w:t>BE</w:t>
                  </w:r>
                </w:p>
              </w:tc>
              <w:tc>
                <w:tcPr>
                  <w:tcW w:w="883" w:type="dxa"/>
                </w:tcPr>
                <w:p w14:paraId="2606CE7A" w14:textId="77777777" w:rsidR="00BD1C88" w:rsidRPr="006C0EA8" w:rsidRDefault="00BD1C88" w:rsidP="00CD4CE8">
                  <w:pPr>
                    <w:spacing w:before="4" w:line="172" w:lineRule="exact"/>
                    <w:rPr>
                      <w:rFonts w:ascii="Arial" w:hAnsi="Arial" w:cs="Arial"/>
                      <w:color w:val="221F1F"/>
                      <w:sz w:val="14"/>
                      <w:szCs w:val="14"/>
                      <w:lang w:val="en-GB"/>
                    </w:rPr>
                  </w:pPr>
                </w:p>
              </w:tc>
              <w:tc>
                <w:tcPr>
                  <w:tcW w:w="774" w:type="dxa"/>
                </w:tcPr>
                <w:p w14:paraId="6E2BF60F" w14:textId="77777777" w:rsidR="00BD1C88" w:rsidRPr="006C0EA8" w:rsidRDefault="00BD1C88" w:rsidP="00CD4CE8">
                  <w:pPr>
                    <w:spacing w:before="4" w:line="172" w:lineRule="exact"/>
                    <w:rPr>
                      <w:rFonts w:ascii="Arial" w:hAnsi="Arial" w:cs="Arial"/>
                      <w:color w:val="221F1F"/>
                      <w:sz w:val="14"/>
                      <w:szCs w:val="14"/>
                      <w:highlight w:val="yellow"/>
                      <w:lang w:val="en-GB"/>
                    </w:rPr>
                  </w:pPr>
                </w:p>
              </w:tc>
              <w:tc>
                <w:tcPr>
                  <w:tcW w:w="695" w:type="dxa"/>
                </w:tcPr>
                <w:p w14:paraId="278B9230" w14:textId="77777777" w:rsidR="00BD1C88" w:rsidRPr="006C0EA8" w:rsidRDefault="00BD1C88" w:rsidP="00CD4CE8">
                  <w:pPr>
                    <w:spacing w:before="4" w:line="172" w:lineRule="exact"/>
                    <w:rPr>
                      <w:rFonts w:ascii="Arial" w:hAnsi="Arial" w:cs="Arial"/>
                      <w:color w:val="221F1F"/>
                      <w:sz w:val="14"/>
                      <w:szCs w:val="14"/>
                      <w:highlight w:val="yellow"/>
                      <w:lang w:val="en-GB"/>
                    </w:rPr>
                  </w:pPr>
                </w:p>
              </w:tc>
              <w:tc>
                <w:tcPr>
                  <w:tcW w:w="986" w:type="dxa"/>
                </w:tcPr>
                <w:p w14:paraId="30741547" w14:textId="77777777" w:rsidR="00BD1C88" w:rsidRPr="006C0EA8" w:rsidRDefault="00BD1C88" w:rsidP="00CD4CE8">
                  <w:pPr>
                    <w:spacing w:before="4" w:line="172" w:lineRule="exact"/>
                    <w:rPr>
                      <w:rFonts w:ascii="Arial" w:hAnsi="Arial" w:cs="Arial"/>
                      <w:color w:val="221F1F"/>
                      <w:sz w:val="14"/>
                      <w:szCs w:val="14"/>
                      <w:lang w:val="en-GB"/>
                    </w:rPr>
                  </w:pPr>
                </w:p>
              </w:tc>
              <w:tc>
                <w:tcPr>
                  <w:tcW w:w="778" w:type="dxa"/>
                </w:tcPr>
                <w:p w14:paraId="70611676" w14:textId="77777777" w:rsidR="00BD1C88" w:rsidRPr="006C0EA8" w:rsidRDefault="00BD1C88" w:rsidP="00CD4CE8">
                  <w:pPr>
                    <w:spacing w:before="4" w:line="172" w:lineRule="exact"/>
                    <w:rPr>
                      <w:rFonts w:ascii="Arial" w:hAnsi="Arial" w:cs="Arial"/>
                      <w:color w:val="221F1F"/>
                      <w:sz w:val="14"/>
                      <w:szCs w:val="14"/>
                      <w:lang w:val="en-GB"/>
                    </w:rPr>
                  </w:pPr>
                </w:p>
              </w:tc>
              <w:tc>
                <w:tcPr>
                  <w:tcW w:w="1040" w:type="dxa"/>
                </w:tcPr>
                <w:p w14:paraId="57A7AC9E" w14:textId="77777777" w:rsidR="00BD1C88" w:rsidRPr="006C0EA8" w:rsidRDefault="00BD1C88" w:rsidP="00CD4CE8">
                  <w:pPr>
                    <w:spacing w:before="4" w:line="172" w:lineRule="exact"/>
                    <w:rPr>
                      <w:rFonts w:ascii="Arial" w:hAnsi="Arial" w:cs="Arial"/>
                      <w:color w:val="221F1F"/>
                      <w:sz w:val="14"/>
                      <w:szCs w:val="14"/>
                      <w:lang w:val="en-GB"/>
                    </w:rPr>
                  </w:pPr>
                </w:p>
              </w:tc>
              <w:tc>
                <w:tcPr>
                  <w:tcW w:w="1003" w:type="dxa"/>
                </w:tcPr>
                <w:p w14:paraId="56961E10" w14:textId="77777777" w:rsidR="00BD1C88" w:rsidRPr="006C0EA8" w:rsidRDefault="00BD1C88" w:rsidP="00CD4CE8">
                  <w:pPr>
                    <w:spacing w:before="4" w:line="172" w:lineRule="exact"/>
                    <w:rPr>
                      <w:rFonts w:ascii="Arial" w:hAnsi="Arial" w:cs="Arial"/>
                      <w:color w:val="221F1F"/>
                      <w:sz w:val="14"/>
                      <w:szCs w:val="14"/>
                      <w:lang w:val="en-GB"/>
                    </w:rPr>
                  </w:pPr>
                </w:p>
              </w:tc>
              <w:tc>
                <w:tcPr>
                  <w:tcW w:w="1070" w:type="dxa"/>
                </w:tcPr>
                <w:p w14:paraId="580C1E88" w14:textId="77777777" w:rsidR="00BD1C88" w:rsidRPr="006C0EA8" w:rsidRDefault="00BD1C88" w:rsidP="00CD4CE8">
                  <w:pPr>
                    <w:spacing w:before="4" w:line="172" w:lineRule="exact"/>
                    <w:rPr>
                      <w:rFonts w:ascii="Arial" w:hAnsi="Arial" w:cs="Arial"/>
                      <w:color w:val="221F1F"/>
                      <w:sz w:val="14"/>
                      <w:szCs w:val="14"/>
                      <w:lang w:val="en-GB"/>
                    </w:rPr>
                  </w:pPr>
                </w:p>
              </w:tc>
              <w:tc>
                <w:tcPr>
                  <w:tcW w:w="954" w:type="dxa"/>
                </w:tcPr>
                <w:p w14:paraId="63FC35A0" w14:textId="77777777" w:rsidR="00BD1C88" w:rsidRPr="006C0EA8" w:rsidRDefault="00BD1C88" w:rsidP="00CD4CE8">
                  <w:pPr>
                    <w:spacing w:before="4" w:line="172" w:lineRule="exact"/>
                    <w:rPr>
                      <w:lang w:val="en-GB"/>
                    </w:rPr>
                  </w:pPr>
                </w:p>
              </w:tc>
            </w:tr>
            <w:tr w:rsidR="00BD1C88" w:rsidRPr="009E0D29" w14:paraId="3DE8BE17" w14:textId="77777777" w:rsidTr="00CD4CE8">
              <w:tc>
                <w:tcPr>
                  <w:tcW w:w="928" w:type="dxa"/>
                </w:tcPr>
                <w:p w14:paraId="2F27AC9A" w14:textId="77777777" w:rsidR="00BD1C88" w:rsidRPr="00A5776C" w:rsidRDefault="00BD1C88" w:rsidP="00CD4CE8">
                  <w:pPr>
                    <w:spacing w:line="207" w:lineRule="exact"/>
                    <w:rPr>
                      <w:rFonts w:ascii="Arial" w:hAnsi="Arial" w:cs="Arial"/>
                      <w:sz w:val="14"/>
                      <w:szCs w:val="14"/>
                      <w:lang w:val="en-GB"/>
                    </w:rPr>
                  </w:pPr>
                  <w:r>
                    <w:rPr>
                      <w:rFonts w:ascii="Arial" w:hAnsi="Arial" w:cs="Arial"/>
                      <w:sz w:val="14"/>
                      <w:szCs w:val="14"/>
                      <w:lang w:val="en-GB"/>
                    </w:rPr>
                    <w:t>RTO</w:t>
                  </w:r>
                </w:p>
              </w:tc>
              <w:tc>
                <w:tcPr>
                  <w:tcW w:w="728" w:type="dxa"/>
                </w:tcPr>
                <w:p w14:paraId="201550FC" w14:textId="77777777" w:rsidR="00BD1C88" w:rsidRPr="006C0EA8" w:rsidRDefault="00BD1C88" w:rsidP="00CD4CE8">
                  <w:pPr>
                    <w:spacing w:line="207" w:lineRule="exact"/>
                    <w:rPr>
                      <w:sz w:val="24"/>
                      <w:szCs w:val="24"/>
                      <w:lang w:val="en-GB"/>
                    </w:rPr>
                  </w:pPr>
                </w:p>
              </w:tc>
              <w:tc>
                <w:tcPr>
                  <w:tcW w:w="883" w:type="dxa"/>
                </w:tcPr>
                <w:p w14:paraId="6CD0A07F" w14:textId="77777777" w:rsidR="00BD1C88" w:rsidRPr="006C0EA8" w:rsidRDefault="00BD1C88" w:rsidP="00CD4CE8">
                  <w:pPr>
                    <w:spacing w:line="207" w:lineRule="exact"/>
                    <w:rPr>
                      <w:sz w:val="24"/>
                      <w:szCs w:val="24"/>
                      <w:lang w:val="en-GB"/>
                    </w:rPr>
                  </w:pPr>
                </w:p>
              </w:tc>
              <w:tc>
                <w:tcPr>
                  <w:tcW w:w="774" w:type="dxa"/>
                </w:tcPr>
                <w:p w14:paraId="1AAA16E2" w14:textId="77777777" w:rsidR="00BD1C88" w:rsidRPr="006C0EA8" w:rsidRDefault="00BD1C88" w:rsidP="00CD4CE8">
                  <w:pPr>
                    <w:spacing w:line="207" w:lineRule="exact"/>
                    <w:rPr>
                      <w:sz w:val="24"/>
                      <w:szCs w:val="24"/>
                      <w:lang w:val="en-GB"/>
                    </w:rPr>
                  </w:pPr>
                </w:p>
              </w:tc>
              <w:tc>
                <w:tcPr>
                  <w:tcW w:w="695" w:type="dxa"/>
                </w:tcPr>
                <w:p w14:paraId="0A3CA190" w14:textId="77777777" w:rsidR="00BD1C88" w:rsidRPr="006C0EA8" w:rsidRDefault="00BD1C88" w:rsidP="00CD4CE8">
                  <w:pPr>
                    <w:spacing w:line="207" w:lineRule="exact"/>
                    <w:rPr>
                      <w:sz w:val="24"/>
                      <w:szCs w:val="24"/>
                      <w:lang w:val="en-GB"/>
                    </w:rPr>
                  </w:pPr>
                </w:p>
              </w:tc>
              <w:tc>
                <w:tcPr>
                  <w:tcW w:w="986" w:type="dxa"/>
                </w:tcPr>
                <w:p w14:paraId="530ED366" w14:textId="77777777" w:rsidR="00BD1C88" w:rsidRPr="006C0EA8" w:rsidRDefault="00BD1C88" w:rsidP="00CD4CE8">
                  <w:pPr>
                    <w:spacing w:line="207" w:lineRule="exact"/>
                    <w:rPr>
                      <w:sz w:val="24"/>
                      <w:szCs w:val="24"/>
                      <w:lang w:val="en-GB"/>
                    </w:rPr>
                  </w:pPr>
                </w:p>
              </w:tc>
              <w:tc>
                <w:tcPr>
                  <w:tcW w:w="778" w:type="dxa"/>
                </w:tcPr>
                <w:p w14:paraId="7AD0D1D5" w14:textId="77777777" w:rsidR="00BD1C88" w:rsidRPr="006C0EA8" w:rsidRDefault="00BD1C88" w:rsidP="00CD4CE8">
                  <w:pPr>
                    <w:spacing w:line="207" w:lineRule="exact"/>
                    <w:rPr>
                      <w:sz w:val="24"/>
                      <w:szCs w:val="24"/>
                      <w:lang w:val="en-GB"/>
                    </w:rPr>
                  </w:pPr>
                </w:p>
              </w:tc>
              <w:tc>
                <w:tcPr>
                  <w:tcW w:w="1040" w:type="dxa"/>
                </w:tcPr>
                <w:p w14:paraId="380EDA28" w14:textId="77777777" w:rsidR="00BD1C88" w:rsidRPr="006C0EA8" w:rsidRDefault="00BD1C88" w:rsidP="00CD4CE8">
                  <w:pPr>
                    <w:spacing w:line="207" w:lineRule="exact"/>
                    <w:rPr>
                      <w:sz w:val="24"/>
                      <w:szCs w:val="24"/>
                      <w:lang w:val="en-GB"/>
                    </w:rPr>
                  </w:pPr>
                </w:p>
              </w:tc>
              <w:tc>
                <w:tcPr>
                  <w:tcW w:w="1003" w:type="dxa"/>
                </w:tcPr>
                <w:p w14:paraId="2CD3FB16" w14:textId="77777777" w:rsidR="00BD1C88" w:rsidRPr="006C0EA8" w:rsidRDefault="00BD1C88" w:rsidP="00CD4CE8">
                  <w:pPr>
                    <w:spacing w:line="207" w:lineRule="exact"/>
                    <w:rPr>
                      <w:sz w:val="24"/>
                      <w:szCs w:val="24"/>
                      <w:lang w:val="en-GB"/>
                    </w:rPr>
                  </w:pPr>
                </w:p>
              </w:tc>
              <w:tc>
                <w:tcPr>
                  <w:tcW w:w="1070" w:type="dxa"/>
                </w:tcPr>
                <w:p w14:paraId="5B544A91" w14:textId="77777777" w:rsidR="00BD1C88" w:rsidRPr="006C0EA8" w:rsidRDefault="00BD1C88" w:rsidP="00CD4CE8">
                  <w:pPr>
                    <w:spacing w:line="207" w:lineRule="exact"/>
                    <w:rPr>
                      <w:sz w:val="24"/>
                      <w:szCs w:val="24"/>
                      <w:lang w:val="en-GB"/>
                    </w:rPr>
                  </w:pPr>
                </w:p>
              </w:tc>
              <w:tc>
                <w:tcPr>
                  <w:tcW w:w="954" w:type="dxa"/>
                </w:tcPr>
                <w:p w14:paraId="4BBD72C5" w14:textId="77777777" w:rsidR="00BD1C88" w:rsidRPr="006C0EA8" w:rsidRDefault="00BD1C88" w:rsidP="00CD4CE8">
                  <w:pPr>
                    <w:spacing w:line="207" w:lineRule="exact"/>
                    <w:rPr>
                      <w:sz w:val="24"/>
                      <w:szCs w:val="24"/>
                      <w:lang w:val="en-GB"/>
                    </w:rPr>
                  </w:pPr>
                </w:p>
              </w:tc>
            </w:tr>
            <w:tr w:rsidR="00BD1C88" w:rsidRPr="009E0D29" w14:paraId="17B6BCF5" w14:textId="77777777" w:rsidTr="00CD4CE8">
              <w:tc>
                <w:tcPr>
                  <w:tcW w:w="928" w:type="dxa"/>
                </w:tcPr>
                <w:p w14:paraId="24D15FFC" w14:textId="77777777" w:rsidR="00BD1C88" w:rsidRPr="006C0EA8" w:rsidRDefault="00BD1C88" w:rsidP="00CD4CE8">
                  <w:pPr>
                    <w:spacing w:line="207" w:lineRule="exact"/>
                    <w:rPr>
                      <w:sz w:val="24"/>
                      <w:szCs w:val="24"/>
                      <w:lang w:val="en-GB"/>
                    </w:rPr>
                  </w:pPr>
                  <w:r>
                    <w:rPr>
                      <w:rFonts w:ascii="Arial" w:hAnsi="Arial" w:cs="Arial"/>
                      <w:sz w:val="14"/>
                      <w:szCs w:val="14"/>
                      <w:lang w:val="en-GB"/>
                    </w:rPr>
                    <w:t>RTO</w:t>
                  </w:r>
                </w:p>
              </w:tc>
              <w:tc>
                <w:tcPr>
                  <w:tcW w:w="728" w:type="dxa"/>
                </w:tcPr>
                <w:p w14:paraId="0F5C020B" w14:textId="77777777" w:rsidR="00BD1C88" w:rsidRPr="006C0EA8" w:rsidRDefault="00BD1C88" w:rsidP="00CD4CE8">
                  <w:pPr>
                    <w:spacing w:line="207" w:lineRule="exact"/>
                    <w:rPr>
                      <w:sz w:val="24"/>
                      <w:szCs w:val="24"/>
                      <w:lang w:val="en-GB"/>
                    </w:rPr>
                  </w:pPr>
                </w:p>
              </w:tc>
              <w:tc>
                <w:tcPr>
                  <w:tcW w:w="883" w:type="dxa"/>
                </w:tcPr>
                <w:p w14:paraId="57C71C03" w14:textId="77777777" w:rsidR="00BD1C88" w:rsidRPr="006C0EA8" w:rsidRDefault="00BD1C88" w:rsidP="00CD4CE8">
                  <w:pPr>
                    <w:spacing w:line="207" w:lineRule="exact"/>
                    <w:rPr>
                      <w:sz w:val="24"/>
                      <w:szCs w:val="24"/>
                      <w:lang w:val="en-GB"/>
                    </w:rPr>
                  </w:pPr>
                </w:p>
              </w:tc>
              <w:tc>
                <w:tcPr>
                  <w:tcW w:w="774" w:type="dxa"/>
                </w:tcPr>
                <w:p w14:paraId="0C8A8BE4" w14:textId="77777777" w:rsidR="00BD1C88" w:rsidRPr="006C0EA8" w:rsidRDefault="00BD1C88" w:rsidP="00CD4CE8">
                  <w:pPr>
                    <w:spacing w:line="207" w:lineRule="exact"/>
                    <w:rPr>
                      <w:sz w:val="24"/>
                      <w:szCs w:val="24"/>
                      <w:lang w:val="en-GB"/>
                    </w:rPr>
                  </w:pPr>
                </w:p>
              </w:tc>
              <w:tc>
                <w:tcPr>
                  <w:tcW w:w="695" w:type="dxa"/>
                </w:tcPr>
                <w:p w14:paraId="3A25536A" w14:textId="77777777" w:rsidR="00BD1C88" w:rsidRPr="006C0EA8" w:rsidRDefault="00BD1C88" w:rsidP="00CD4CE8">
                  <w:pPr>
                    <w:spacing w:line="207" w:lineRule="exact"/>
                    <w:rPr>
                      <w:sz w:val="24"/>
                      <w:szCs w:val="24"/>
                      <w:lang w:val="en-GB"/>
                    </w:rPr>
                  </w:pPr>
                </w:p>
              </w:tc>
              <w:tc>
                <w:tcPr>
                  <w:tcW w:w="986" w:type="dxa"/>
                </w:tcPr>
                <w:p w14:paraId="44FDDC14" w14:textId="77777777" w:rsidR="00BD1C88" w:rsidRPr="006C0EA8" w:rsidRDefault="00BD1C88" w:rsidP="00CD4CE8">
                  <w:pPr>
                    <w:spacing w:line="207" w:lineRule="exact"/>
                    <w:rPr>
                      <w:sz w:val="24"/>
                      <w:szCs w:val="24"/>
                      <w:lang w:val="en-GB"/>
                    </w:rPr>
                  </w:pPr>
                </w:p>
              </w:tc>
              <w:tc>
                <w:tcPr>
                  <w:tcW w:w="778" w:type="dxa"/>
                </w:tcPr>
                <w:p w14:paraId="59F0CB8C" w14:textId="77777777" w:rsidR="00BD1C88" w:rsidRPr="006C0EA8" w:rsidRDefault="00BD1C88" w:rsidP="00CD4CE8">
                  <w:pPr>
                    <w:spacing w:line="207" w:lineRule="exact"/>
                    <w:rPr>
                      <w:sz w:val="24"/>
                      <w:szCs w:val="24"/>
                      <w:lang w:val="en-GB"/>
                    </w:rPr>
                  </w:pPr>
                </w:p>
              </w:tc>
              <w:tc>
                <w:tcPr>
                  <w:tcW w:w="1040" w:type="dxa"/>
                </w:tcPr>
                <w:p w14:paraId="05BDA35D" w14:textId="77777777" w:rsidR="00BD1C88" w:rsidRPr="006C0EA8" w:rsidRDefault="00BD1C88" w:rsidP="00CD4CE8">
                  <w:pPr>
                    <w:spacing w:line="207" w:lineRule="exact"/>
                    <w:rPr>
                      <w:sz w:val="24"/>
                      <w:szCs w:val="24"/>
                      <w:lang w:val="en-GB"/>
                    </w:rPr>
                  </w:pPr>
                </w:p>
              </w:tc>
              <w:tc>
                <w:tcPr>
                  <w:tcW w:w="1003" w:type="dxa"/>
                </w:tcPr>
                <w:p w14:paraId="5730D0AB" w14:textId="77777777" w:rsidR="00BD1C88" w:rsidRPr="006C0EA8" w:rsidRDefault="00BD1C88" w:rsidP="00CD4CE8">
                  <w:pPr>
                    <w:spacing w:line="207" w:lineRule="exact"/>
                    <w:rPr>
                      <w:sz w:val="24"/>
                      <w:szCs w:val="24"/>
                      <w:lang w:val="en-GB"/>
                    </w:rPr>
                  </w:pPr>
                </w:p>
              </w:tc>
              <w:tc>
                <w:tcPr>
                  <w:tcW w:w="1070" w:type="dxa"/>
                </w:tcPr>
                <w:p w14:paraId="06C21E92" w14:textId="77777777" w:rsidR="00BD1C88" w:rsidRPr="006C0EA8" w:rsidRDefault="00BD1C88" w:rsidP="00CD4CE8">
                  <w:pPr>
                    <w:spacing w:line="207" w:lineRule="exact"/>
                    <w:rPr>
                      <w:sz w:val="24"/>
                      <w:szCs w:val="24"/>
                      <w:lang w:val="en-GB"/>
                    </w:rPr>
                  </w:pPr>
                </w:p>
              </w:tc>
              <w:tc>
                <w:tcPr>
                  <w:tcW w:w="954" w:type="dxa"/>
                </w:tcPr>
                <w:p w14:paraId="601B7079" w14:textId="77777777" w:rsidR="00BD1C88" w:rsidRPr="006C0EA8" w:rsidRDefault="00BD1C88" w:rsidP="00CD4CE8">
                  <w:pPr>
                    <w:spacing w:line="207" w:lineRule="exact"/>
                    <w:rPr>
                      <w:sz w:val="24"/>
                      <w:szCs w:val="24"/>
                      <w:lang w:val="en-GB"/>
                    </w:rPr>
                  </w:pPr>
                </w:p>
              </w:tc>
            </w:tr>
            <w:tr w:rsidR="00BD1C88" w:rsidRPr="009E0D29" w14:paraId="39AEA60E" w14:textId="77777777" w:rsidTr="00CD4CE8">
              <w:tc>
                <w:tcPr>
                  <w:tcW w:w="928" w:type="dxa"/>
                </w:tcPr>
                <w:p w14:paraId="587BC52A"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pacing w:val="-3"/>
                      <w:sz w:val="18"/>
                      <w:szCs w:val="18"/>
                      <w:lang w:val="en-GB"/>
                    </w:rPr>
                    <w:t>Total</w:t>
                  </w:r>
                </w:p>
              </w:tc>
              <w:tc>
                <w:tcPr>
                  <w:tcW w:w="728" w:type="dxa"/>
                </w:tcPr>
                <w:p w14:paraId="1F47C503" w14:textId="77777777" w:rsidR="00BD1C88" w:rsidRPr="006C0EA8" w:rsidRDefault="00BD1C88" w:rsidP="00CD4CE8">
                  <w:pPr>
                    <w:spacing w:before="109" w:line="207" w:lineRule="exact"/>
                    <w:rPr>
                      <w:rFonts w:ascii="Arial" w:hAnsi="Arial" w:cs="Arial"/>
                      <w:color w:val="221F1F"/>
                      <w:sz w:val="14"/>
                      <w:szCs w:val="14"/>
                      <w:lang w:val="en-GB"/>
                    </w:rPr>
                  </w:pPr>
                </w:p>
              </w:tc>
              <w:tc>
                <w:tcPr>
                  <w:tcW w:w="883" w:type="dxa"/>
                </w:tcPr>
                <w:p w14:paraId="1F5DB505"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4" w:type="dxa"/>
                </w:tcPr>
                <w:p w14:paraId="68F64BBE" w14:textId="77777777" w:rsidR="00BD1C88" w:rsidRPr="006C0EA8" w:rsidRDefault="00BD1C88" w:rsidP="00CD4CE8">
                  <w:pPr>
                    <w:spacing w:before="109" w:line="207" w:lineRule="exact"/>
                    <w:rPr>
                      <w:rFonts w:ascii="Arial" w:hAnsi="Arial" w:cs="Arial"/>
                      <w:color w:val="221F1F"/>
                      <w:sz w:val="14"/>
                      <w:szCs w:val="14"/>
                      <w:lang w:val="en-GB"/>
                    </w:rPr>
                  </w:pPr>
                </w:p>
              </w:tc>
              <w:tc>
                <w:tcPr>
                  <w:tcW w:w="695" w:type="dxa"/>
                </w:tcPr>
                <w:p w14:paraId="4BC4AA70"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86" w:type="dxa"/>
                </w:tcPr>
                <w:p w14:paraId="52CB728A"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8" w:type="dxa"/>
                </w:tcPr>
                <w:p w14:paraId="61F5E887"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40" w:type="dxa"/>
                </w:tcPr>
                <w:p w14:paraId="31E67F6D"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03" w:type="dxa"/>
                </w:tcPr>
                <w:p w14:paraId="72B34027" w14:textId="77777777" w:rsidR="00BD1C88" w:rsidRPr="006C0EA8" w:rsidRDefault="00BD1C88" w:rsidP="00CD4CE8">
                  <w:pPr>
                    <w:spacing w:before="109" w:line="207" w:lineRule="exact"/>
                    <w:rPr>
                      <w:rFonts w:ascii="Arial" w:hAnsi="Arial" w:cs="Arial"/>
                      <w:color w:val="221F1F"/>
                      <w:sz w:val="14"/>
                      <w:szCs w:val="14"/>
                      <w:lang w:val="en-GB"/>
                    </w:rPr>
                  </w:pPr>
                </w:p>
              </w:tc>
              <w:tc>
                <w:tcPr>
                  <w:tcW w:w="1070" w:type="dxa"/>
                </w:tcPr>
                <w:p w14:paraId="61B103EA" w14:textId="77777777" w:rsidR="00BD1C88" w:rsidRPr="006C0EA8" w:rsidRDefault="00BD1C88" w:rsidP="00CD4CE8">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54" w:type="dxa"/>
                </w:tcPr>
                <w:p w14:paraId="5EF009A3" w14:textId="77777777" w:rsidR="00BD1C88" w:rsidRPr="006C0EA8" w:rsidRDefault="00BD1C88" w:rsidP="00CD4CE8">
                  <w:pPr>
                    <w:spacing w:before="109" w:line="207" w:lineRule="exact"/>
                    <w:rPr>
                      <w:lang w:val="en-GB"/>
                    </w:rPr>
                  </w:pPr>
                  <w:r w:rsidRPr="006C0EA8">
                    <w:rPr>
                      <w:rFonts w:ascii="Arial" w:hAnsi="Arial" w:cs="Arial"/>
                      <w:color w:val="221F1F"/>
                      <w:sz w:val="14"/>
                      <w:szCs w:val="14"/>
                      <w:lang w:val="en-GB"/>
                    </w:rPr>
                    <w:t>0</w:t>
                  </w:r>
                </w:p>
              </w:tc>
            </w:tr>
          </w:tbl>
          <w:p w14:paraId="7C2539E1" w14:textId="77777777" w:rsidR="00BD1C88" w:rsidRDefault="00BD1C88" w:rsidP="00CD4CE8">
            <w:pPr>
              <w:spacing w:line="207" w:lineRule="exact"/>
              <w:ind w:left="452"/>
              <w:rPr>
                <w:b/>
                <w:sz w:val="24"/>
                <w:szCs w:val="24"/>
                <w:lang w:val="en-US"/>
              </w:rPr>
            </w:pPr>
          </w:p>
          <w:p w14:paraId="3B2A61ED" w14:textId="77777777" w:rsidR="00BD1C88" w:rsidRPr="00CC3567" w:rsidRDefault="00BD1C88" w:rsidP="00CD4CE8">
            <w:pPr>
              <w:spacing w:line="207" w:lineRule="exact"/>
              <w:ind w:left="452"/>
              <w:rPr>
                <w:b/>
                <w:sz w:val="24"/>
                <w:szCs w:val="24"/>
                <w:lang w:val="en-US"/>
              </w:rPr>
            </w:pPr>
            <w:r w:rsidRPr="00CC3567">
              <w:rPr>
                <w:b/>
                <w:sz w:val="24"/>
                <w:szCs w:val="24"/>
                <w:lang w:val="en-US"/>
              </w:rPr>
              <w:t>Reimbursement rate: percentage ca</w:t>
            </w:r>
            <w:r>
              <w:rPr>
                <w:b/>
                <w:sz w:val="24"/>
                <w:szCs w:val="24"/>
                <w:lang w:val="en-US"/>
              </w:rPr>
              <w:t>n be different for each partner</w:t>
            </w:r>
            <w:r w:rsidRPr="00CC3567">
              <w:rPr>
                <w:b/>
                <w:sz w:val="24"/>
                <w:szCs w:val="24"/>
                <w:lang w:val="en-US"/>
              </w:rPr>
              <w:t xml:space="preserve"> (to be filled in by partner)</w:t>
            </w:r>
          </w:p>
          <w:p w14:paraId="63FB9E3B" w14:textId="77777777" w:rsidR="00BD1C88" w:rsidRDefault="00BD1C88" w:rsidP="00CD4CE8">
            <w:pPr>
              <w:spacing w:line="207" w:lineRule="exact"/>
              <w:ind w:left="452"/>
              <w:rPr>
                <w:b/>
                <w:sz w:val="24"/>
                <w:szCs w:val="24"/>
                <w:lang w:val="en-US"/>
              </w:rPr>
            </w:pPr>
            <w:r w:rsidRPr="00CC3567">
              <w:rPr>
                <w:b/>
                <w:sz w:val="24"/>
                <w:szCs w:val="24"/>
                <w:lang w:val="en-US"/>
              </w:rPr>
              <w:t>Indirect costs: to be filled in by partner – no calculation</w:t>
            </w:r>
          </w:p>
          <w:p w14:paraId="46F2352B" w14:textId="77777777" w:rsidR="00BD1C88" w:rsidRDefault="00BD1C88" w:rsidP="00CD4CE8">
            <w:pPr>
              <w:rPr>
                <w:b/>
                <w:lang w:val="en-GB"/>
              </w:rPr>
            </w:pPr>
          </w:p>
          <w:p w14:paraId="54EE9680" w14:textId="77777777" w:rsidR="00BD1C88" w:rsidRPr="004E7DE3" w:rsidRDefault="00BD1C88" w:rsidP="00CD4CE8">
            <w:pPr>
              <w:rPr>
                <w:rFonts w:ascii="Verdana" w:hAnsi="Verdana"/>
                <w:i/>
                <w:sz w:val="16"/>
                <w:szCs w:val="16"/>
                <w:lang w:val="en-GB"/>
              </w:rPr>
            </w:pPr>
          </w:p>
          <w:p w14:paraId="60108B35" w14:textId="77777777" w:rsidR="00BD1C88" w:rsidRPr="00D52AC8" w:rsidRDefault="00BD1C88" w:rsidP="00CD4CE8">
            <w:pPr>
              <w:rPr>
                <w:rFonts w:ascii="Verdana" w:hAnsi="Verdana"/>
                <w:b/>
                <w:sz w:val="16"/>
              </w:rPr>
            </w:pPr>
            <w:r w:rsidRPr="00D52AC8">
              <w:rPr>
                <w:rFonts w:ascii="Verdana" w:hAnsi="Verdana"/>
                <w:b/>
                <w:sz w:val="16"/>
              </w:rPr>
              <w:t>Opmerkingen:</w:t>
            </w:r>
          </w:p>
          <w:p w14:paraId="75B960DE" w14:textId="77777777" w:rsidR="00BD1C88" w:rsidRDefault="00BD1C88" w:rsidP="00CD4CE8">
            <w:pPr>
              <w:pStyle w:val="Lijstalinea"/>
              <w:numPr>
                <w:ilvl w:val="0"/>
                <w:numId w:val="43"/>
              </w:numPr>
              <w:spacing w:before="0"/>
              <w:contextualSpacing w:val="0"/>
              <w:rPr>
                <w:rFonts w:ascii="Verdana" w:hAnsi="Verdana"/>
                <w:sz w:val="16"/>
              </w:rPr>
            </w:pPr>
            <w:r w:rsidRPr="00A5776C">
              <w:rPr>
                <w:rFonts w:ascii="Verdana" w:hAnsi="Verdana"/>
                <w:color w:val="FF0000"/>
                <w:sz w:val="16"/>
                <w:highlight w:val="yellow"/>
              </w:rPr>
              <w:t>Geel-rode</w:t>
            </w:r>
            <w:r w:rsidRPr="00A5776C">
              <w:rPr>
                <w:rFonts w:ascii="Verdana" w:hAnsi="Verdana"/>
                <w:color w:val="FF0000"/>
                <w:sz w:val="16"/>
              </w:rPr>
              <w:t xml:space="preserve"> </w:t>
            </w:r>
            <w:r w:rsidRPr="00A5776C">
              <w:rPr>
                <w:rFonts w:ascii="Verdana" w:hAnsi="Verdana"/>
                <w:sz w:val="16"/>
              </w:rPr>
              <w:t>info is afwijkend ten opzichte van Europese formulering</w:t>
            </w:r>
            <w:r>
              <w:rPr>
                <w:rFonts w:ascii="Verdana" w:hAnsi="Verdana"/>
                <w:sz w:val="16"/>
              </w:rPr>
              <w:t xml:space="preserve"> en tabellen</w:t>
            </w:r>
          </w:p>
          <w:p w14:paraId="63C62513" w14:textId="77777777" w:rsidR="00BD1C88" w:rsidRDefault="00BD1C88" w:rsidP="00CD4CE8">
            <w:pPr>
              <w:pStyle w:val="Lijstalinea"/>
              <w:numPr>
                <w:ilvl w:val="0"/>
                <w:numId w:val="43"/>
              </w:numPr>
              <w:spacing w:before="0"/>
              <w:contextualSpacing w:val="0"/>
              <w:rPr>
                <w:rFonts w:ascii="Verdana" w:hAnsi="Verdana"/>
                <w:sz w:val="16"/>
              </w:rPr>
            </w:pPr>
            <w:r>
              <w:rPr>
                <w:rFonts w:ascii="Verdana" w:hAnsi="Verdana"/>
                <w:sz w:val="16"/>
              </w:rPr>
              <w:t xml:space="preserve">Detail over directe grote directe kosten van subcontracting worden steeds in annex bijgevoegd </w:t>
            </w:r>
            <w:r w:rsidRPr="00A2097B">
              <w:rPr>
                <w:rFonts w:ascii="Verdana" w:hAnsi="Verdana"/>
                <w:sz w:val="16"/>
                <w:u w:val="single"/>
              </w:rPr>
              <w:t>aan VLAIO</w:t>
            </w:r>
          </w:p>
          <w:p w14:paraId="0F8F3FA3" w14:textId="7689B598" w:rsidR="00A2097B" w:rsidRPr="00A2097B" w:rsidRDefault="00A2097B" w:rsidP="00CD4CE8">
            <w:pPr>
              <w:pStyle w:val="Lijstalinea"/>
              <w:numPr>
                <w:ilvl w:val="0"/>
                <w:numId w:val="43"/>
              </w:numPr>
              <w:spacing w:before="0"/>
              <w:contextualSpacing w:val="0"/>
              <w:rPr>
                <w:rFonts w:ascii="Verdana" w:hAnsi="Verdana"/>
                <w:sz w:val="16"/>
              </w:rPr>
            </w:pPr>
            <w:r w:rsidRPr="00A2097B">
              <w:rPr>
                <w:rFonts w:ascii="Verdana" w:hAnsi="Verdana"/>
                <w:sz w:val="16"/>
              </w:rPr>
              <w:t>Indirect Costs/€: steeds in overeenste</w:t>
            </w:r>
            <w:r>
              <w:rPr>
                <w:rFonts w:ascii="Verdana" w:hAnsi="Verdana"/>
                <w:sz w:val="16"/>
              </w:rPr>
              <w:t>mming met het Europese kostenmodel van de oproep</w:t>
            </w:r>
          </w:p>
          <w:p w14:paraId="438930A1" w14:textId="77777777" w:rsidR="00BD1C88" w:rsidRPr="00A2097B" w:rsidRDefault="00BD1C88" w:rsidP="00CD4CE8">
            <w:pPr>
              <w:rPr>
                <w:rFonts w:ascii="Verdana" w:hAnsi="Verdana"/>
                <w:sz w:val="16"/>
                <w:lang w:val="nl-BE"/>
              </w:rPr>
            </w:pPr>
          </w:p>
          <w:p w14:paraId="011B6B75" w14:textId="77777777" w:rsidR="00BD1C88" w:rsidRPr="00A5776C" w:rsidRDefault="00BD1C88" w:rsidP="00CD4CE8">
            <w:pPr>
              <w:pStyle w:val="Lijstalinea"/>
              <w:numPr>
                <w:ilvl w:val="0"/>
                <w:numId w:val="43"/>
              </w:numPr>
              <w:spacing w:before="0"/>
              <w:contextualSpacing w:val="0"/>
              <w:rPr>
                <w:rFonts w:ascii="Verdana" w:hAnsi="Verdana"/>
                <w:sz w:val="16"/>
              </w:rPr>
            </w:pPr>
            <w:r w:rsidRPr="00A5776C">
              <w:rPr>
                <w:rFonts w:ascii="Verdana" w:hAnsi="Verdana"/>
                <w:sz w:val="16"/>
              </w:rPr>
              <w:t>Onderzoeksinstellingen dienen te vermelden welke partners hun zullen co-financieren. Strategische Onderzoekscentra kunnen de optie ‘SOC’ aangeven.</w:t>
            </w:r>
          </w:p>
          <w:p w14:paraId="13F60840" w14:textId="77777777" w:rsidR="00BD1C88" w:rsidRPr="005D39C3" w:rsidRDefault="00BD1C88" w:rsidP="00CD4CE8"/>
        </w:tc>
      </w:tr>
    </w:tbl>
    <w:p w14:paraId="6F727349" w14:textId="77777777" w:rsidR="002D615C" w:rsidRDefault="002D615C" w:rsidP="002D615C">
      <w:pPr>
        <w:rPr>
          <w:strike/>
        </w:rPr>
      </w:pPr>
    </w:p>
    <w:p w14:paraId="56D6D58B" w14:textId="77777777" w:rsidR="00F51EA4" w:rsidRDefault="00F51EA4" w:rsidP="00E21736">
      <w:pPr>
        <w:pStyle w:val="Default"/>
      </w:pPr>
    </w:p>
    <w:p w14:paraId="2B9F41D6" w14:textId="77777777" w:rsidR="00F51EA4" w:rsidRDefault="00F51EA4" w:rsidP="00E21736">
      <w:pPr>
        <w:pStyle w:val="Default"/>
      </w:pPr>
    </w:p>
    <w:p w14:paraId="770471CF" w14:textId="77777777" w:rsidR="00F51EA4" w:rsidRDefault="00F51EA4" w:rsidP="00E21736">
      <w:pPr>
        <w:pStyle w:val="Default"/>
      </w:pPr>
    </w:p>
    <w:p w14:paraId="07D69861" w14:textId="77777777" w:rsidR="00F51EA4" w:rsidRDefault="00F51EA4" w:rsidP="00E21736">
      <w:pPr>
        <w:pStyle w:val="Default"/>
      </w:pPr>
    </w:p>
    <w:p w14:paraId="7BC19820" w14:textId="77777777" w:rsidR="00F51EA4" w:rsidRDefault="00F51EA4" w:rsidP="00E21736">
      <w:pPr>
        <w:pStyle w:val="Default"/>
      </w:pPr>
    </w:p>
    <w:p w14:paraId="156808E8" w14:textId="77777777" w:rsidR="00F51EA4" w:rsidRDefault="00F51EA4" w:rsidP="00E21736">
      <w:pPr>
        <w:pStyle w:val="Default"/>
      </w:pPr>
    </w:p>
    <w:p w14:paraId="1BBC863F" w14:textId="77777777" w:rsidR="00F51EA4" w:rsidRDefault="00F51EA4" w:rsidP="00E21736">
      <w:pPr>
        <w:pStyle w:val="Default"/>
      </w:pPr>
    </w:p>
    <w:p w14:paraId="2CCCDBCF" w14:textId="77777777" w:rsidR="00F51EA4" w:rsidRDefault="00F51EA4" w:rsidP="00E21736">
      <w:pPr>
        <w:pStyle w:val="Default"/>
      </w:pPr>
    </w:p>
    <w:p w14:paraId="00178F34" w14:textId="77777777" w:rsidR="00E43907" w:rsidRDefault="00E43907" w:rsidP="00E21736">
      <w:pPr>
        <w:pStyle w:val="Default"/>
      </w:pPr>
    </w:p>
    <w:p w14:paraId="21F1903E" w14:textId="77777777" w:rsidR="00E43907" w:rsidRDefault="00E43907" w:rsidP="00E21736">
      <w:pPr>
        <w:pStyle w:val="Default"/>
      </w:pPr>
    </w:p>
    <w:p w14:paraId="24649FEA" w14:textId="77777777" w:rsidR="00E43907" w:rsidRDefault="00E43907" w:rsidP="00E21736">
      <w:pPr>
        <w:pStyle w:val="Default"/>
      </w:pPr>
    </w:p>
    <w:p w14:paraId="13148DC5" w14:textId="77777777" w:rsidR="00E43907" w:rsidRDefault="00E43907" w:rsidP="00E21736">
      <w:pPr>
        <w:pStyle w:val="Default"/>
      </w:pPr>
    </w:p>
    <w:p w14:paraId="18CED965" w14:textId="77777777" w:rsidR="00E43907" w:rsidRDefault="00E43907" w:rsidP="00E21736">
      <w:pPr>
        <w:pStyle w:val="Default"/>
      </w:pPr>
    </w:p>
    <w:p w14:paraId="2E381ACB" w14:textId="77777777" w:rsidR="00E43907" w:rsidRDefault="00E43907" w:rsidP="00E21736">
      <w:pPr>
        <w:pStyle w:val="Default"/>
      </w:pPr>
    </w:p>
    <w:p w14:paraId="7FF35732" w14:textId="77777777" w:rsidR="00E43907" w:rsidRDefault="00E43907" w:rsidP="00E21736">
      <w:pPr>
        <w:pStyle w:val="Default"/>
      </w:pPr>
    </w:p>
    <w:p w14:paraId="04512877" w14:textId="77777777" w:rsidR="00E43907" w:rsidRDefault="00E43907" w:rsidP="00E21736">
      <w:pPr>
        <w:pStyle w:val="Default"/>
      </w:pPr>
    </w:p>
    <w:p w14:paraId="24D2145E" w14:textId="77777777" w:rsidR="00E43907" w:rsidRDefault="00E43907" w:rsidP="00E21736">
      <w:pPr>
        <w:pStyle w:val="Default"/>
      </w:pPr>
    </w:p>
    <w:p w14:paraId="5C379B9D" w14:textId="77777777" w:rsidR="00E43907" w:rsidRDefault="00E43907" w:rsidP="00E21736">
      <w:pPr>
        <w:pStyle w:val="Default"/>
      </w:pPr>
    </w:p>
    <w:p w14:paraId="79D0BE1E" w14:textId="77777777" w:rsidR="00E43907" w:rsidRDefault="00E43907" w:rsidP="00E21736">
      <w:pPr>
        <w:pStyle w:val="Default"/>
      </w:pPr>
    </w:p>
    <w:p w14:paraId="0D1AA0A4" w14:textId="77777777" w:rsidR="00E43907" w:rsidRDefault="00E43907" w:rsidP="00E21736">
      <w:pPr>
        <w:pStyle w:val="Default"/>
      </w:pPr>
    </w:p>
    <w:p w14:paraId="523F74DA" w14:textId="77777777" w:rsidR="00E43907" w:rsidRDefault="00E43907" w:rsidP="00E21736">
      <w:pPr>
        <w:pStyle w:val="Default"/>
      </w:pPr>
    </w:p>
    <w:p w14:paraId="3627604B" w14:textId="77777777" w:rsidR="00E43907" w:rsidRDefault="00E43907" w:rsidP="00E21736">
      <w:pPr>
        <w:pStyle w:val="Default"/>
      </w:pPr>
    </w:p>
    <w:p w14:paraId="3CF67950" w14:textId="77777777" w:rsidR="00E43907" w:rsidRDefault="00E43907" w:rsidP="00E21736">
      <w:pPr>
        <w:pStyle w:val="Default"/>
      </w:pPr>
    </w:p>
    <w:p w14:paraId="3C18AE04" w14:textId="77777777" w:rsidR="00E43907" w:rsidRDefault="00E43907" w:rsidP="00E21736">
      <w:pPr>
        <w:pStyle w:val="Default"/>
      </w:pPr>
    </w:p>
    <w:p w14:paraId="286A8DD7" w14:textId="77777777" w:rsidR="00E43907" w:rsidRDefault="00E43907" w:rsidP="00E21736">
      <w:pPr>
        <w:pStyle w:val="Default"/>
      </w:pPr>
    </w:p>
    <w:p w14:paraId="437EDB98" w14:textId="77777777" w:rsidR="00E43907" w:rsidRDefault="00E43907" w:rsidP="00E21736">
      <w:pPr>
        <w:pStyle w:val="Default"/>
      </w:pPr>
    </w:p>
    <w:p w14:paraId="4E040C0A" w14:textId="77777777" w:rsidR="00E43907" w:rsidRDefault="00E43907" w:rsidP="00E21736">
      <w:pPr>
        <w:pStyle w:val="Default"/>
      </w:pPr>
    </w:p>
    <w:p w14:paraId="5CF293B2" w14:textId="74BB3C45" w:rsidR="00E21736" w:rsidRPr="004D6125" w:rsidRDefault="001A6178" w:rsidP="00E21736">
      <w:pPr>
        <w:pStyle w:val="Default"/>
      </w:pPr>
      <w:r w:rsidRPr="00F83240">
        <w:rPr>
          <w:noProof/>
          <w:lang w:eastAsia="nl-BE"/>
        </w:rPr>
        <w:drawing>
          <wp:anchor distT="0" distB="0" distL="114300" distR="114300" simplePos="0" relativeHeight="251664384" behindDoc="1" locked="0" layoutInCell="1" allowOverlap="1" wp14:anchorId="2A6DA78D" wp14:editId="3B8C7F15">
            <wp:simplePos x="0" y="0"/>
            <wp:positionH relativeFrom="page">
              <wp:align>left</wp:align>
            </wp:positionH>
            <wp:positionV relativeFrom="page">
              <wp:align>top</wp:align>
            </wp:positionV>
            <wp:extent cx="7555286" cy="10684290"/>
            <wp:effectExtent l="0" t="0" r="7620" b="3175"/>
            <wp:wrapNone/>
            <wp:docPr id="1239686436" name="Afbeelding 5" descr="A green zigzag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 green zigzag lines on a white background&#10;&#10;Description automatically generated"/>
                    <pic:cNvPicPr/>
                  </pic:nvPicPr>
                  <pic:blipFill>
                    <a:blip r:embed="rId15"/>
                    <a:stretch>
                      <a:fillRect/>
                    </a:stretch>
                  </pic:blipFill>
                  <pic:spPr>
                    <a:xfrm>
                      <a:off x="0" y="0"/>
                      <a:ext cx="7555286"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11908B3" w14:textId="380D9857" w:rsidR="000107F1" w:rsidRPr="00F83240" w:rsidRDefault="000107F1" w:rsidP="00BB40E2"/>
    <w:sectPr w:rsidR="000107F1" w:rsidRPr="00F83240" w:rsidSect="001E1829">
      <w:footerReference w:type="default" r:id="rId16"/>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659F" w14:textId="77777777" w:rsidR="00430B1D" w:rsidRDefault="00430B1D" w:rsidP="00BB40E2">
      <w:r>
        <w:separator/>
      </w:r>
    </w:p>
  </w:endnote>
  <w:endnote w:type="continuationSeparator" w:id="0">
    <w:p w14:paraId="1952056A" w14:textId="77777777" w:rsidR="00430B1D" w:rsidRDefault="00430B1D"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1EA"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32A" w14:textId="77777777" w:rsidR="003143C1" w:rsidRPr="007F0D84" w:rsidRDefault="003143C1" w:rsidP="003143C1">
    <w:pPr>
      <w:pStyle w:val="Voettekst"/>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20"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56C" w14:textId="02F777D5" w:rsidR="001C3542" w:rsidRPr="007F0D84" w:rsidRDefault="001C3542" w:rsidP="003143C1">
    <w:pPr>
      <w:pStyle w:val="Voettekst"/>
      <w:rPr>
        <w:lang w:val="nl-BE"/>
      </w:rPr>
    </w:pPr>
    <w:r>
      <w:tab/>
    </w:r>
    <w:r w:rsidRPr="007F0D84">
      <w:rPr>
        <w:lang w:val="nl-BE"/>
      </w:rPr>
      <w:t xml:space="preserve"> </w:t>
    </w:r>
  </w:p>
  <w:p w14:paraId="5737A037" w14:textId="77777777" w:rsidR="001C3542" w:rsidRPr="003143C1" w:rsidRDefault="001C3542">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0E4E" w14:textId="77777777" w:rsidR="00430B1D" w:rsidRDefault="00430B1D" w:rsidP="00BB40E2">
      <w:r>
        <w:separator/>
      </w:r>
    </w:p>
  </w:footnote>
  <w:footnote w:type="continuationSeparator" w:id="0">
    <w:p w14:paraId="0E6C981D" w14:textId="77777777" w:rsidR="00430B1D" w:rsidRDefault="00430B1D" w:rsidP="00BB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DBF"/>
    <w:multiLevelType w:val="multilevel"/>
    <w:tmpl w:val="B068FF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F2016"/>
    <w:multiLevelType w:val="hybridMultilevel"/>
    <w:tmpl w:val="8DB26FE0"/>
    <w:lvl w:ilvl="0" w:tplc="69CC1E26">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51189B"/>
    <w:multiLevelType w:val="multilevel"/>
    <w:tmpl w:val="412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9B0479DC"/>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ED16318"/>
    <w:multiLevelType w:val="multilevel"/>
    <w:tmpl w:val="0E589D88"/>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6"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E453AC0"/>
    <w:multiLevelType w:val="hybridMultilevel"/>
    <w:tmpl w:val="5DCA88C8"/>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7EF03EF"/>
    <w:multiLevelType w:val="multilevel"/>
    <w:tmpl w:val="7AEC1DA4"/>
    <w:lvl w:ilvl="0">
      <w:start w:val="1"/>
      <w:numFmt w:val="decimal"/>
      <w:pStyle w:val="Kop1"/>
      <w:lvlText w:val="%1."/>
      <w:lvlJc w:val="left"/>
      <w:pPr>
        <w:ind w:left="3218" w:hanging="360"/>
      </w:pPr>
      <w:rPr>
        <w:rFonts w:hint="default"/>
      </w:rPr>
    </w:lvl>
    <w:lvl w:ilvl="1">
      <w:start w:val="1"/>
      <w:numFmt w:val="decimal"/>
      <w:isLgl/>
      <w:lvlText w:val="%1.%2."/>
      <w:lvlJc w:val="left"/>
      <w:pPr>
        <w:ind w:left="3575"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578" w:hanging="720"/>
      </w:pPr>
      <w:rPr>
        <w:rFonts w:hint="default"/>
      </w:rPr>
    </w:lvl>
    <w:lvl w:ilvl="3">
      <w:start w:val="1"/>
      <w:numFmt w:val="decimal"/>
      <w:isLgl/>
      <w:lvlText w:val="%1.%2.%3.%4."/>
      <w:lvlJc w:val="left"/>
      <w:pPr>
        <w:ind w:left="3938" w:hanging="108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440"/>
      </w:pPr>
      <w:rPr>
        <w:rFonts w:hint="default"/>
      </w:rPr>
    </w:lvl>
    <w:lvl w:ilvl="6">
      <w:start w:val="1"/>
      <w:numFmt w:val="decimal"/>
      <w:isLgl/>
      <w:lvlText w:val="%1.%2.%3.%4.%5.%6.%7."/>
      <w:lvlJc w:val="left"/>
      <w:pPr>
        <w:ind w:left="4658" w:hanging="1800"/>
      </w:pPr>
      <w:rPr>
        <w:rFonts w:hint="default"/>
      </w:rPr>
    </w:lvl>
    <w:lvl w:ilvl="7">
      <w:start w:val="1"/>
      <w:numFmt w:val="decimal"/>
      <w:isLgl/>
      <w:lvlText w:val="%1.%2.%3.%4.%5.%6.%7.%8."/>
      <w:lvlJc w:val="left"/>
      <w:pPr>
        <w:ind w:left="4658" w:hanging="1800"/>
      </w:pPr>
      <w:rPr>
        <w:rFonts w:hint="default"/>
      </w:rPr>
    </w:lvl>
    <w:lvl w:ilvl="8">
      <w:start w:val="1"/>
      <w:numFmt w:val="decimal"/>
      <w:isLgl/>
      <w:lvlText w:val="%1.%2.%3.%4.%5.%6.%7.%8.%9."/>
      <w:lvlJc w:val="left"/>
      <w:pPr>
        <w:ind w:left="5018" w:hanging="2160"/>
      </w:pPr>
      <w:rPr>
        <w:rFonts w:hint="default"/>
      </w:rPr>
    </w:lvl>
  </w:abstractNum>
  <w:abstractNum w:abstractNumId="9"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0" w15:restartNumberingAfterBreak="0">
    <w:nsid w:val="41203B54"/>
    <w:multiLevelType w:val="multilevel"/>
    <w:tmpl w:val="813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54B03"/>
    <w:multiLevelType w:val="multilevel"/>
    <w:tmpl w:val="E7A4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51B5BB2"/>
    <w:multiLevelType w:val="hybridMultilevel"/>
    <w:tmpl w:val="21342D5C"/>
    <w:lvl w:ilvl="0" w:tplc="A2E2695C">
      <w:start w:val="1"/>
      <w:numFmt w:val="decimal"/>
      <w:lvlText w:val="%1.1.1"/>
      <w:lvlJc w:val="right"/>
      <w:pPr>
        <w:ind w:left="1288" w:hanging="360"/>
      </w:pPr>
      <w:rPr>
        <w:rFonts w:hint="default"/>
      </w:r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14"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6"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17" w15:restartNumberingAfterBreak="0">
    <w:nsid w:val="5C1E3705"/>
    <w:multiLevelType w:val="hybridMultilevel"/>
    <w:tmpl w:val="CEE0E0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9" w15:restartNumberingAfterBreak="0">
    <w:nsid w:val="6572143F"/>
    <w:multiLevelType w:val="multilevel"/>
    <w:tmpl w:val="F96AE80A"/>
    <w:lvl w:ilvl="0">
      <w:start w:val="1"/>
      <w:numFmt w:val="decimal"/>
      <w:lvlText w:val="%1."/>
      <w:lvlJc w:val="left"/>
      <w:pPr>
        <w:ind w:left="360" w:hanging="360"/>
      </w:pPr>
      <w:rPr>
        <w:lang w:val="nl-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A56A8"/>
    <w:multiLevelType w:val="hybridMultilevel"/>
    <w:tmpl w:val="FF26ECA6"/>
    <w:lvl w:ilvl="0" w:tplc="BC8CEBE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6AC21FD"/>
    <w:multiLevelType w:val="hybridMultilevel"/>
    <w:tmpl w:val="4F18AF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DBF14E5"/>
    <w:multiLevelType w:val="multilevel"/>
    <w:tmpl w:val="8200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F572F5D"/>
    <w:multiLevelType w:val="hybridMultilevel"/>
    <w:tmpl w:val="403815B4"/>
    <w:lvl w:ilvl="0" w:tplc="FFFFFFFF">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3C81530"/>
    <w:multiLevelType w:val="hybridMultilevel"/>
    <w:tmpl w:val="26C46F4C"/>
    <w:lvl w:ilvl="0" w:tplc="821036C2">
      <w:start w:val="1"/>
      <w:numFmt w:val="decimal"/>
      <w:lvlText w:val="%1.1"/>
      <w:lvlJc w:val="left"/>
      <w:pPr>
        <w:ind w:left="854" w:hanging="360"/>
      </w:pPr>
      <w:rPr>
        <w:rFonts w:hint="default"/>
      </w:rPr>
    </w:lvl>
    <w:lvl w:ilvl="1" w:tplc="08130019" w:tentative="1">
      <w:start w:val="1"/>
      <w:numFmt w:val="lowerLetter"/>
      <w:lvlText w:val="%2."/>
      <w:lvlJc w:val="left"/>
      <w:pPr>
        <w:ind w:left="1574" w:hanging="360"/>
      </w:pPr>
    </w:lvl>
    <w:lvl w:ilvl="2" w:tplc="0813001B" w:tentative="1">
      <w:start w:val="1"/>
      <w:numFmt w:val="lowerRoman"/>
      <w:lvlText w:val="%3."/>
      <w:lvlJc w:val="right"/>
      <w:pPr>
        <w:ind w:left="2294" w:hanging="180"/>
      </w:pPr>
    </w:lvl>
    <w:lvl w:ilvl="3" w:tplc="0813000F" w:tentative="1">
      <w:start w:val="1"/>
      <w:numFmt w:val="decimal"/>
      <w:lvlText w:val="%4."/>
      <w:lvlJc w:val="left"/>
      <w:pPr>
        <w:ind w:left="3014" w:hanging="360"/>
      </w:pPr>
    </w:lvl>
    <w:lvl w:ilvl="4" w:tplc="08130019" w:tentative="1">
      <w:start w:val="1"/>
      <w:numFmt w:val="lowerLetter"/>
      <w:lvlText w:val="%5."/>
      <w:lvlJc w:val="left"/>
      <w:pPr>
        <w:ind w:left="3734" w:hanging="360"/>
      </w:pPr>
    </w:lvl>
    <w:lvl w:ilvl="5" w:tplc="0813001B" w:tentative="1">
      <w:start w:val="1"/>
      <w:numFmt w:val="lowerRoman"/>
      <w:lvlText w:val="%6."/>
      <w:lvlJc w:val="right"/>
      <w:pPr>
        <w:ind w:left="4454" w:hanging="180"/>
      </w:pPr>
    </w:lvl>
    <w:lvl w:ilvl="6" w:tplc="0813000F" w:tentative="1">
      <w:start w:val="1"/>
      <w:numFmt w:val="decimal"/>
      <w:lvlText w:val="%7."/>
      <w:lvlJc w:val="left"/>
      <w:pPr>
        <w:ind w:left="5174" w:hanging="360"/>
      </w:pPr>
    </w:lvl>
    <w:lvl w:ilvl="7" w:tplc="08130019" w:tentative="1">
      <w:start w:val="1"/>
      <w:numFmt w:val="lowerLetter"/>
      <w:lvlText w:val="%8."/>
      <w:lvlJc w:val="left"/>
      <w:pPr>
        <w:ind w:left="5894" w:hanging="360"/>
      </w:pPr>
    </w:lvl>
    <w:lvl w:ilvl="8" w:tplc="0813001B" w:tentative="1">
      <w:start w:val="1"/>
      <w:numFmt w:val="lowerRoman"/>
      <w:lvlText w:val="%9."/>
      <w:lvlJc w:val="right"/>
      <w:pPr>
        <w:ind w:left="6614" w:hanging="180"/>
      </w:pPr>
    </w:lvl>
  </w:abstractNum>
  <w:abstractNum w:abstractNumId="27"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143280792">
    <w:abstractNumId w:val="22"/>
  </w:num>
  <w:num w:numId="2" w16cid:durableId="595944713">
    <w:abstractNumId w:val="3"/>
  </w:num>
  <w:num w:numId="3" w16cid:durableId="1808157103">
    <w:abstractNumId w:val="3"/>
    <w:lvlOverride w:ilvl="0">
      <w:startOverride w:val="1"/>
    </w:lvlOverride>
  </w:num>
  <w:num w:numId="4" w16cid:durableId="1216549446">
    <w:abstractNumId w:val="8"/>
  </w:num>
  <w:num w:numId="5" w16cid:durableId="63838529">
    <w:abstractNumId w:val="8"/>
  </w:num>
  <w:num w:numId="6" w16cid:durableId="1412432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3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637">
    <w:abstractNumId w:val="8"/>
  </w:num>
  <w:num w:numId="9" w16cid:durableId="838235597">
    <w:abstractNumId w:val="8"/>
  </w:num>
  <w:num w:numId="10" w16cid:durableId="1791127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988370">
    <w:abstractNumId w:val="14"/>
  </w:num>
  <w:num w:numId="12" w16cid:durableId="396560340">
    <w:abstractNumId w:val="8"/>
  </w:num>
  <w:num w:numId="13" w16cid:durableId="1018776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072816">
    <w:abstractNumId w:val="8"/>
  </w:num>
  <w:num w:numId="15" w16cid:durableId="25887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847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552475">
    <w:abstractNumId w:val="8"/>
  </w:num>
  <w:num w:numId="18" w16cid:durableId="133985834">
    <w:abstractNumId w:val="12"/>
  </w:num>
  <w:num w:numId="19" w16cid:durableId="1836799795">
    <w:abstractNumId w:val="6"/>
  </w:num>
  <w:num w:numId="20" w16cid:durableId="1969898751">
    <w:abstractNumId w:val="2"/>
  </w:num>
  <w:num w:numId="21" w16cid:durableId="993992354">
    <w:abstractNumId w:val="11"/>
  </w:num>
  <w:num w:numId="22" w16cid:durableId="1775829229">
    <w:abstractNumId w:val="23"/>
  </w:num>
  <w:num w:numId="23" w16cid:durableId="1012999664">
    <w:abstractNumId w:val="10"/>
  </w:num>
  <w:num w:numId="24" w16cid:durableId="1286043201">
    <w:abstractNumId w:val="16"/>
  </w:num>
  <w:num w:numId="25" w16cid:durableId="1545366404">
    <w:abstractNumId w:val="5"/>
  </w:num>
  <w:num w:numId="26" w16cid:durableId="976182356">
    <w:abstractNumId w:val="13"/>
  </w:num>
  <w:num w:numId="27" w16cid:durableId="1834832754">
    <w:abstractNumId w:val="15"/>
  </w:num>
  <w:num w:numId="28" w16cid:durableId="1816872077">
    <w:abstractNumId w:val="27"/>
  </w:num>
  <w:num w:numId="29" w16cid:durableId="2147120462">
    <w:abstractNumId w:val="25"/>
  </w:num>
  <w:num w:numId="30" w16cid:durableId="2106487721">
    <w:abstractNumId w:val="18"/>
  </w:num>
  <w:num w:numId="31" w16cid:durableId="505290317">
    <w:abstractNumId w:val="7"/>
  </w:num>
  <w:num w:numId="32" w16cid:durableId="916943788">
    <w:abstractNumId w:val="20"/>
  </w:num>
  <w:num w:numId="33" w16cid:durableId="1177188908">
    <w:abstractNumId w:val="8"/>
    <w:lvlOverride w:ilvl="0">
      <w:startOverride w:val="1"/>
    </w:lvlOverride>
  </w:num>
  <w:num w:numId="34" w16cid:durableId="730275615">
    <w:abstractNumId w:val="1"/>
  </w:num>
  <w:num w:numId="35" w16cid:durableId="1281838881">
    <w:abstractNumId w:val="26"/>
  </w:num>
  <w:num w:numId="36" w16cid:durableId="1819807364">
    <w:abstractNumId w:val="0"/>
  </w:num>
  <w:num w:numId="37" w16cid:durableId="725643606">
    <w:abstractNumId w:val="0"/>
    <w:lvlOverride w:ilvl="0">
      <w:startOverride w:val="2"/>
    </w:lvlOverride>
  </w:num>
  <w:num w:numId="38" w16cid:durableId="2039354394">
    <w:abstractNumId w:val="19"/>
  </w:num>
  <w:num w:numId="39" w16cid:durableId="2062828514">
    <w:abstractNumId w:val="21"/>
  </w:num>
  <w:num w:numId="40" w16cid:durableId="1092241399">
    <w:abstractNumId w:val="24"/>
  </w:num>
  <w:num w:numId="41" w16cid:durableId="717633585">
    <w:abstractNumId w:val="4"/>
  </w:num>
  <w:num w:numId="42" w16cid:durableId="2146044160">
    <w:abstractNumId w:val="9"/>
  </w:num>
  <w:num w:numId="43" w16cid:durableId="211959503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052"/>
    <w:rsid w:val="00023ADE"/>
    <w:rsid w:val="00026DA2"/>
    <w:rsid w:val="0002799F"/>
    <w:rsid w:val="000406AE"/>
    <w:rsid w:val="0004136F"/>
    <w:rsid w:val="00043586"/>
    <w:rsid w:val="000441A9"/>
    <w:rsid w:val="000452EE"/>
    <w:rsid w:val="000454F5"/>
    <w:rsid w:val="0004574A"/>
    <w:rsid w:val="000469A4"/>
    <w:rsid w:val="0006091E"/>
    <w:rsid w:val="0006115E"/>
    <w:rsid w:val="00062966"/>
    <w:rsid w:val="00062CB6"/>
    <w:rsid w:val="00067A95"/>
    <w:rsid w:val="00072BB1"/>
    <w:rsid w:val="00074B96"/>
    <w:rsid w:val="0008649D"/>
    <w:rsid w:val="0009049F"/>
    <w:rsid w:val="00093DCA"/>
    <w:rsid w:val="000A250A"/>
    <w:rsid w:val="000A71D0"/>
    <w:rsid w:val="000A7CA3"/>
    <w:rsid w:val="000B119F"/>
    <w:rsid w:val="000B1925"/>
    <w:rsid w:val="000B2474"/>
    <w:rsid w:val="000C4695"/>
    <w:rsid w:val="000C70D0"/>
    <w:rsid w:val="000D2D4C"/>
    <w:rsid w:val="000E497F"/>
    <w:rsid w:val="000F47A1"/>
    <w:rsid w:val="000F4BB9"/>
    <w:rsid w:val="00103C63"/>
    <w:rsid w:val="00112C43"/>
    <w:rsid w:val="001144B8"/>
    <w:rsid w:val="00115FC6"/>
    <w:rsid w:val="00123F94"/>
    <w:rsid w:val="001263F0"/>
    <w:rsid w:val="001274E5"/>
    <w:rsid w:val="00143183"/>
    <w:rsid w:val="00145348"/>
    <w:rsid w:val="00152ABE"/>
    <w:rsid w:val="0015363D"/>
    <w:rsid w:val="001553B6"/>
    <w:rsid w:val="00165718"/>
    <w:rsid w:val="00166E50"/>
    <w:rsid w:val="0017403F"/>
    <w:rsid w:val="0017652D"/>
    <w:rsid w:val="00176FE3"/>
    <w:rsid w:val="0017743E"/>
    <w:rsid w:val="00181063"/>
    <w:rsid w:val="001814C2"/>
    <w:rsid w:val="00181833"/>
    <w:rsid w:val="0018787D"/>
    <w:rsid w:val="0019063F"/>
    <w:rsid w:val="00190F5D"/>
    <w:rsid w:val="00191B7F"/>
    <w:rsid w:val="0019462C"/>
    <w:rsid w:val="00196276"/>
    <w:rsid w:val="001975FE"/>
    <w:rsid w:val="001A6178"/>
    <w:rsid w:val="001B4AFB"/>
    <w:rsid w:val="001B5290"/>
    <w:rsid w:val="001B7C6E"/>
    <w:rsid w:val="001C076F"/>
    <w:rsid w:val="001C3542"/>
    <w:rsid w:val="001D3E9D"/>
    <w:rsid w:val="001D6018"/>
    <w:rsid w:val="001D60C4"/>
    <w:rsid w:val="001E0432"/>
    <w:rsid w:val="001E1829"/>
    <w:rsid w:val="001E4E9F"/>
    <w:rsid w:val="001F0F5F"/>
    <w:rsid w:val="00200895"/>
    <w:rsid w:val="00200A26"/>
    <w:rsid w:val="00203574"/>
    <w:rsid w:val="00205018"/>
    <w:rsid w:val="0020550F"/>
    <w:rsid w:val="0022461D"/>
    <w:rsid w:val="0022595C"/>
    <w:rsid w:val="00227EE9"/>
    <w:rsid w:val="002332F5"/>
    <w:rsid w:val="002416A8"/>
    <w:rsid w:val="00262553"/>
    <w:rsid w:val="002650B6"/>
    <w:rsid w:val="00275F5E"/>
    <w:rsid w:val="00287147"/>
    <w:rsid w:val="0028758F"/>
    <w:rsid w:val="002912F4"/>
    <w:rsid w:val="002925F3"/>
    <w:rsid w:val="00296733"/>
    <w:rsid w:val="002973F6"/>
    <w:rsid w:val="002A1E00"/>
    <w:rsid w:val="002A3CAC"/>
    <w:rsid w:val="002A554E"/>
    <w:rsid w:val="002A6CD0"/>
    <w:rsid w:val="002B3CC5"/>
    <w:rsid w:val="002B51DB"/>
    <w:rsid w:val="002B7017"/>
    <w:rsid w:val="002C0486"/>
    <w:rsid w:val="002C2270"/>
    <w:rsid w:val="002C29DF"/>
    <w:rsid w:val="002C7185"/>
    <w:rsid w:val="002D022D"/>
    <w:rsid w:val="002D0CB3"/>
    <w:rsid w:val="002D0CC4"/>
    <w:rsid w:val="002D615C"/>
    <w:rsid w:val="002D6528"/>
    <w:rsid w:val="002D6B00"/>
    <w:rsid w:val="002D7A80"/>
    <w:rsid w:val="002D7EBA"/>
    <w:rsid w:val="002E29B6"/>
    <w:rsid w:val="002E2ECA"/>
    <w:rsid w:val="002E4194"/>
    <w:rsid w:val="002F0228"/>
    <w:rsid w:val="002F18D6"/>
    <w:rsid w:val="00313697"/>
    <w:rsid w:val="00313AE6"/>
    <w:rsid w:val="003143C1"/>
    <w:rsid w:val="00316240"/>
    <w:rsid w:val="0033234B"/>
    <w:rsid w:val="003330FE"/>
    <w:rsid w:val="00334CB2"/>
    <w:rsid w:val="003402BB"/>
    <w:rsid w:val="00360688"/>
    <w:rsid w:val="00361EE9"/>
    <w:rsid w:val="00364AF7"/>
    <w:rsid w:val="00370B69"/>
    <w:rsid w:val="00370CF3"/>
    <w:rsid w:val="0037495E"/>
    <w:rsid w:val="00376272"/>
    <w:rsid w:val="003775B0"/>
    <w:rsid w:val="00381D9E"/>
    <w:rsid w:val="003854BC"/>
    <w:rsid w:val="00387792"/>
    <w:rsid w:val="00391089"/>
    <w:rsid w:val="003A03F6"/>
    <w:rsid w:val="003B13EF"/>
    <w:rsid w:val="003C54A2"/>
    <w:rsid w:val="003D1149"/>
    <w:rsid w:val="003D38A1"/>
    <w:rsid w:val="003D42C3"/>
    <w:rsid w:val="003E1F04"/>
    <w:rsid w:val="003E29E4"/>
    <w:rsid w:val="003E4AE6"/>
    <w:rsid w:val="003F6511"/>
    <w:rsid w:val="00402ED2"/>
    <w:rsid w:val="004076B0"/>
    <w:rsid w:val="00417895"/>
    <w:rsid w:val="004178AD"/>
    <w:rsid w:val="00425658"/>
    <w:rsid w:val="00425E58"/>
    <w:rsid w:val="00430B1D"/>
    <w:rsid w:val="004316C8"/>
    <w:rsid w:val="004438BA"/>
    <w:rsid w:val="00444276"/>
    <w:rsid w:val="00451633"/>
    <w:rsid w:val="00460505"/>
    <w:rsid w:val="00463BB8"/>
    <w:rsid w:val="00466454"/>
    <w:rsid w:val="00474103"/>
    <w:rsid w:val="00474695"/>
    <w:rsid w:val="0047591A"/>
    <w:rsid w:val="00476967"/>
    <w:rsid w:val="00477E40"/>
    <w:rsid w:val="0049202D"/>
    <w:rsid w:val="00492475"/>
    <w:rsid w:val="00496263"/>
    <w:rsid w:val="00496C06"/>
    <w:rsid w:val="004A08D0"/>
    <w:rsid w:val="004A0A7D"/>
    <w:rsid w:val="004A4D7A"/>
    <w:rsid w:val="004A7C46"/>
    <w:rsid w:val="004B05BE"/>
    <w:rsid w:val="004B5E21"/>
    <w:rsid w:val="004C5096"/>
    <w:rsid w:val="004D08C7"/>
    <w:rsid w:val="004D1ADA"/>
    <w:rsid w:val="004D6125"/>
    <w:rsid w:val="004E0B6C"/>
    <w:rsid w:val="004E11A6"/>
    <w:rsid w:val="004E1F6A"/>
    <w:rsid w:val="004E228E"/>
    <w:rsid w:val="004E5C0B"/>
    <w:rsid w:val="004F0ED9"/>
    <w:rsid w:val="004F3E13"/>
    <w:rsid w:val="004F6BA3"/>
    <w:rsid w:val="0050361A"/>
    <w:rsid w:val="00503BEB"/>
    <w:rsid w:val="00504391"/>
    <w:rsid w:val="00506196"/>
    <w:rsid w:val="00512705"/>
    <w:rsid w:val="00513F27"/>
    <w:rsid w:val="00522807"/>
    <w:rsid w:val="00522A14"/>
    <w:rsid w:val="00532C7B"/>
    <w:rsid w:val="00533ED3"/>
    <w:rsid w:val="00535939"/>
    <w:rsid w:val="005379CB"/>
    <w:rsid w:val="00541E8A"/>
    <w:rsid w:val="00543BDB"/>
    <w:rsid w:val="005443CD"/>
    <w:rsid w:val="005539AF"/>
    <w:rsid w:val="005569E1"/>
    <w:rsid w:val="00556DC9"/>
    <w:rsid w:val="00557687"/>
    <w:rsid w:val="0056123A"/>
    <w:rsid w:val="005631CF"/>
    <w:rsid w:val="00572379"/>
    <w:rsid w:val="00582DA5"/>
    <w:rsid w:val="005924C2"/>
    <w:rsid w:val="005968B5"/>
    <w:rsid w:val="00596E53"/>
    <w:rsid w:val="005A1453"/>
    <w:rsid w:val="005A6401"/>
    <w:rsid w:val="005A79F9"/>
    <w:rsid w:val="005B6DFF"/>
    <w:rsid w:val="005C6567"/>
    <w:rsid w:val="005D2C77"/>
    <w:rsid w:val="005D75C2"/>
    <w:rsid w:val="005E38D7"/>
    <w:rsid w:val="005F21E1"/>
    <w:rsid w:val="005F3873"/>
    <w:rsid w:val="005F6ACC"/>
    <w:rsid w:val="00602C20"/>
    <w:rsid w:val="0060598C"/>
    <w:rsid w:val="00614F61"/>
    <w:rsid w:val="006224D1"/>
    <w:rsid w:val="0062610C"/>
    <w:rsid w:val="00627313"/>
    <w:rsid w:val="0063141D"/>
    <w:rsid w:val="00631A88"/>
    <w:rsid w:val="00634A69"/>
    <w:rsid w:val="00636A8B"/>
    <w:rsid w:val="006379BA"/>
    <w:rsid w:val="0064216D"/>
    <w:rsid w:val="0064723D"/>
    <w:rsid w:val="00654B64"/>
    <w:rsid w:val="00657BB9"/>
    <w:rsid w:val="00660952"/>
    <w:rsid w:val="00660D8B"/>
    <w:rsid w:val="00661515"/>
    <w:rsid w:val="00664954"/>
    <w:rsid w:val="0067289A"/>
    <w:rsid w:val="00674409"/>
    <w:rsid w:val="00676108"/>
    <w:rsid w:val="00677351"/>
    <w:rsid w:val="00680B23"/>
    <w:rsid w:val="0069368D"/>
    <w:rsid w:val="0069484C"/>
    <w:rsid w:val="00695ACD"/>
    <w:rsid w:val="00695BAD"/>
    <w:rsid w:val="00695EE1"/>
    <w:rsid w:val="006A5100"/>
    <w:rsid w:val="006B1E91"/>
    <w:rsid w:val="006C079D"/>
    <w:rsid w:val="006C4411"/>
    <w:rsid w:val="006C55B1"/>
    <w:rsid w:val="006D2E49"/>
    <w:rsid w:val="006D3467"/>
    <w:rsid w:val="006D78B0"/>
    <w:rsid w:val="006E143C"/>
    <w:rsid w:val="006E4CD5"/>
    <w:rsid w:val="006F0C9B"/>
    <w:rsid w:val="006F10B8"/>
    <w:rsid w:val="006F15EB"/>
    <w:rsid w:val="006F6CD6"/>
    <w:rsid w:val="007010D6"/>
    <w:rsid w:val="00704140"/>
    <w:rsid w:val="00713382"/>
    <w:rsid w:val="00716F1B"/>
    <w:rsid w:val="00722ACD"/>
    <w:rsid w:val="00724A12"/>
    <w:rsid w:val="007251E7"/>
    <w:rsid w:val="00726976"/>
    <w:rsid w:val="007302C2"/>
    <w:rsid w:val="00731EFA"/>
    <w:rsid w:val="0073294C"/>
    <w:rsid w:val="00734431"/>
    <w:rsid w:val="00740178"/>
    <w:rsid w:val="00740AF7"/>
    <w:rsid w:val="00746121"/>
    <w:rsid w:val="0074791F"/>
    <w:rsid w:val="0075191E"/>
    <w:rsid w:val="00753471"/>
    <w:rsid w:val="00753F09"/>
    <w:rsid w:val="007542E0"/>
    <w:rsid w:val="007565C8"/>
    <w:rsid w:val="0076303C"/>
    <w:rsid w:val="00763D94"/>
    <w:rsid w:val="007651B7"/>
    <w:rsid w:val="00770326"/>
    <w:rsid w:val="0077576A"/>
    <w:rsid w:val="00784B96"/>
    <w:rsid w:val="00786581"/>
    <w:rsid w:val="007909B7"/>
    <w:rsid w:val="00791629"/>
    <w:rsid w:val="007918E4"/>
    <w:rsid w:val="00792CC0"/>
    <w:rsid w:val="007A2EBF"/>
    <w:rsid w:val="007A3385"/>
    <w:rsid w:val="007A4659"/>
    <w:rsid w:val="007A6BAD"/>
    <w:rsid w:val="007C0D3C"/>
    <w:rsid w:val="007D39D0"/>
    <w:rsid w:val="007E301F"/>
    <w:rsid w:val="007E4C1F"/>
    <w:rsid w:val="007E5E08"/>
    <w:rsid w:val="007E5FAA"/>
    <w:rsid w:val="007F0D84"/>
    <w:rsid w:val="00800992"/>
    <w:rsid w:val="00804E29"/>
    <w:rsid w:val="00805839"/>
    <w:rsid w:val="00806FC3"/>
    <w:rsid w:val="0081001F"/>
    <w:rsid w:val="00811887"/>
    <w:rsid w:val="0081548B"/>
    <w:rsid w:val="0082051B"/>
    <w:rsid w:val="0082343A"/>
    <w:rsid w:val="0083283F"/>
    <w:rsid w:val="00836E40"/>
    <w:rsid w:val="00847196"/>
    <w:rsid w:val="008526D8"/>
    <w:rsid w:val="008526ED"/>
    <w:rsid w:val="0085384F"/>
    <w:rsid w:val="0086170B"/>
    <w:rsid w:val="0086347E"/>
    <w:rsid w:val="00867E4D"/>
    <w:rsid w:val="00872689"/>
    <w:rsid w:val="00882314"/>
    <w:rsid w:val="008854B6"/>
    <w:rsid w:val="008871CD"/>
    <w:rsid w:val="0089017B"/>
    <w:rsid w:val="00893D46"/>
    <w:rsid w:val="0089770E"/>
    <w:rsid w:val="008A0656"/>
    <w:rsid w:val="008A088F"/>
    <w:rsid w:val="008A5376"/>
    <w:rsid w:val="008A58FF"/>
    <w:rsid w:val="008A6321"/>
    <w:rsid w:val="008A7ACD"/>
    <w:rsid w:val="008B5059"/>
    <w:rsid w:val="008C0554"/>
    <w:rsid w:val="008C43B2"/>
    <w:rsid w:val="008C57B6"/>
    <w:rsid w:val="008C73B5"/>
    <w:rsid w:val="008D4766"/>
    <w:rsid w:val="008E2D91"/>
    <w:rsid w:val="008E412D"/>
    <w:rsid w:val="008F61C1"/>
    <w:rsid w:val="00901333"/>
    <w:rsid w:val="00904092"/>
    <w:rsid w:val="0090768B"/>
    <w:rsid w:val="009219C0"/>
    <w:rsid w:val="00923BAC"/>
    <w:rsid w:val="0092403A"/>
    <w:rsid w:val="00934E7A"/>
    <w:rsid w:val="00936FFF"/>
    <w:rsid w:val="009403CD"/>
    <w:rsid w:val="009407C5"/>
    <w:rsid w:val="00944EE8"/>
    <w:rsid w:val="0094679E"/>
    <w:rsid w:val="009538D2"/>
    <w:rsid w:val="009570DF"/>
    <w:rsid w:val="00962280"/>
    <w:rsid w:val="00962678"/>
    <w:rsid w:val="009636F1"/>
    <w:rsid w:val="00965E2C"/>
    <w:rsid w:val="00965EA7"/>
    <w:rsid w:val="00966763"/>
    <w:rsid w:val="00967F35"/>
    <w:rsid w:val="0097215A"/>
    <w:rsid w:val="009722AC"/>
    <w:rsid w:val="00973879"/>
    <w:rsid w:val="00975014"/>
    <w:rsid w:val="009753E4"/>
    <w:rsid w:val="0097542A"/>
    <w:rsid w:val="009779D7"/>
    <w:rsid w:val="00991F87"/>
    <w:rsid w:val="00992D9D"/>
    <w:rsid w:val="00996285"/>
    <w:rsid w:val="009A23B2"/>
    <w:rsid w:val="009A27F7"/>
    <w:rsid w:val="009C074A"/>
    <w:rsid w:val="009C2805"/>
    <w:rsid w:val="009D0070"/>
    <w:rsid w:val="009D5D0E"/>
    <w:rsid w:val="009D62FF"/>
    <w:rsid w:val="009E0D29"/>
    <w:rsid w:val="009E3336"/>
    <w:rsid w:val="009E381C"/>
    <w:rsid w:val="009E5D26"/>
    <w:rsid w:val="009E7B56"/>
    <w:rsid w:val="009F115A"/>
    <w:rsid w:val="009F1305"/>
    <w:rsid w:val="009F6C0D"/>
    <w:rsid w:val="009F6EDA"/>
    <w:rsid w:val="009F7A56"/>
    <w:rsid w:val="00A00177"/>
    <w:rsid w:val="00A001B5"/>
    <w:rsid w:val="00A01D93"/>
    <w:rsid w:val="00A05B69"/>
    <w:rsid w:val="00A0710C"/>
    <w:rsid w:val="00A109F9"/>
    <w:rsid w:val="00A13256"/>
    <w:rsid w:val="00A1358B"/>
    <w:rsid w:val="00A1434D"/>
    <w:rsid w:val="00A15648"/>
    <w:rsid w:val="00A17DD6"/>
    <w:rsid w:val="00A2097B"/>
    <w:rsid w:val="00A21216"/>
    <w:rsid w:val="00A22290"/>
    <w:rsid w:val="00A2365D"/>
    <w:rsid w:val="00A252EA"/>
    <w:rsid w:val="00A328DD"/>
    <w:rsid w:val="00A4357C"/>
    <w:rsid w:val="00A52DB4"/>
    <w:rsid w:val="00A52DCB"/>
    <w:rsid w:val="00A5342E"/>
    <w:rsid w:val="00A57AED"/>
    <w:rsid w:val="00A60F35"/>
    <w:rsid w:val="00A64AD5"/>
    <w:rsid w:val="00A6715B"/>
    <w:rsid w:val="00A679A8"/>
    <w:rsid w:val="00A67D63"/>
    <w:rsid w:val="00A733D7"/>
    <w:rsid w:val="00A73DEB"/>
    <w:rsid w:val="00A83CF3"/>
    <w:rsid w:val="00A83DF5"/>
    <w:rsid w:val="00A8569E"/>
    <w:rsid w:val="00A90C14"/>
    <w:rsid w:val="00A93710"/>
    <w:rsid w:val="00AA59DB"/>
    <w:rsid w:val="00AA6638"/>
    <w:rsid w:val="00AB23B0"/>
    <w:rsid w:val="00AB436E"/>
    <w:rsid w:val="00AB5E9E"/>
    <w:rsid w:val="00AB7C7E"/>
    <w:rsid w:val="00AB7F96"/>
    <w:rsid w:val="00AC4756"/>
    <w:rsid w:val="00AC604B"/>
    <w:rsid w:val="00AC6BD2"/>
    <w:rsid w:val="00AC75C4"/>
    <w:rsid w:val="00AC7B64"/>
    <w:rsid w:val="00AD1480"/>
    <w:rsid w:val="00AE362E"/>
    <w:rsid w:val="00AF3156"/>
    <w:rsid w:val="00AF632A"/>
    <w:rsid w:val="00AF76CE"/>
    <w:rsid w:val="00AF780B"/>
    <w:rsid w:val="00AF7DA7"/>
    <w:rsid w:val="00B03DE5"/>
    <w:rsid w:val="00B0453F"/>
    <w:rsid w:val="00B14B39"/>
    <w:rsid w:val="00B166F9"/>
    <w:rsid w:val="00B21620"/>
    <w:rsid w:val="00B22162"/>
    <w:rsid w:val="00B23AD1"/>
    <w:rsid w:val="00B266A8"/>
    <w:rsid w:val="00B30646"/>
    <w:rsid w:val="00B31300"/>
    <w:rsid w:val="00B3201A"/>
    <w:rsid w:val="00B325DD"/>
    <w:rsid w:val="00B35355"/>
    <w:rsid w:val="00B40477"/>
    <w:rsid w:val="00B4102A"/>
    <w:rsid w:val="00B475A6"/>
    <w:rsid w:val="00B519B4"/>
    <w:rsid w:val="00B51ACE"/>
    <w:rsid w:val="00B51DF8"/>
    <w:rsid w:val="00B527CD"/>
    <w:rsid w:val="00B540BF"/>
    <w:rsid w:val="00B54984"/>
    <w:rsid w:val="00B54C76"/>
    <w:rsid w:val="00B6050E"/>
    <w:rsid w:val="00B6493D"/>
    <w:rsid w:val="00B66CFF"/>
    <w:rsid w:val="00B6775E"/>
    <w:rsid w:val="00B7096B"/>
    <w:rsid w:val="00B729F1"/>
    <w:rsid w:val="00B75BDD"/>
    <w:rsid w:val="00B82AFD"/>
    <w:rsid w:val="00B917A9"/>
    <w:rsid w:val="00B938ED"/>
    <w:rsid w:val="00B94CA0"/>
    <w:rsid w:val="00BB0B23"/>
    <w:rsid w:val="00BB40E2"/>
    <w:rsid w:val="00BB5B85"/>
    <w:rsid w:val="00BB786E"/>
    <w:rsid w:val="00BC175D"/>
    <w:rsid w:val="00BC1844"/>
    <w:rsid w:val="00BC5C06"/>
    <w:rsid w:val="00BD09F5"/>
    <w:rsid w:val="00BD1C88"/>
    <w:rsid w:val="00BD1E58"/>
    <w:rsid w:val="00BD4CDC"/>
    <w:rsid w:val="00BD6F78"/>
    <w:rsid w:val="00BD7274"/>
    <w:rsid w:val="00BF1807"/>
    <w:rsid w:val="00BF23D7"/>
    <w:rsid w:val="00BF4A9B"/>
    <w:rsid w:val="00BF6FFC"/>
    <w:rsid w:val="00BF7082"/>
    <w:rsid w:val="00BF7D7B"/>
    <w:rsid w:val="00C115A9"/>
    <w:rsid w:val="00C12058"/>
    <w:rsid w:val="00C13B06"/>
    <w:rsid w:val="00C13E21"/>
    <w:rsid w:val="00C2438C"/>
    <w:rsid w:val="00C24875"/>
    <w:rsid w:val="00C26FDC"/>
    <w:rsid w:val="00C367AB"/>
    <w:rsid w:val="00C447A9"/>
    <w:rsid w:val="00C61FBA"/>
    <w:rsid w:val="00C73C20"/>
    <w:rsid w:val="00C764C5"/>
    <w:rsid w:val="00C80E47"/>
    <w:rsid w:val="00C83050"/>
    <w:rsid w:val="00C85042"/>
    <w:rsid w:val="00C85365"/>
    <w:rsid w:val="00C976CB"/>
    <w:rsid w:val="00CA7C48"/>
    <w:rsid w:val="00CB0389"/>
    <w:rsid w:val="00CB5A25"/>
    <w:rsid w:val="00CC1F31"/>
    <w:rsid w:val="00CC2274"/>
    <w:rsid w:val="00CC3D04"/>
    <w:rsid w:val="00CD1DFC"/>
    <w:rsid w:val="00CD410B"/>
    <w:rsid w:val="00CD4627"/>
    <w:rsid w:val="00CE0373"/>
    <w:rsid w:val="00CE7387"/>
    <w:rsid w:val="00CF76CF"/>
    <w:rsid w:val="00D05037"/>
    <w:rsid w:val="00D05A8E"/>
    <w:rsid w:val="00D12249"/>
    <w:rsid w:val="00D1661D"/>
    <w:rsid w:val="00D21122"/>
    <w:rsid w:val="00D22BEF"/>
    <w:rsid w:val="00D22E0A"/>
    <w:rsid w:val="00D237C3"/>
    <w:rsid w:val="00D2620D"/>
    <w:rsid w:val="00D336BC"/>
    <w:rsid w:val="00D36B01"/>
    <w:rsid w:val="00D37D8B"/>
    <w:rsid w:val="00D40254"/>
    <w:rsid w:val="00D404E1"/>
    <w:rsid w:val="00D40CC7"/>
    <w:rsid w:val="00D47740"/>
    <w:rsid w:val="00D501B4"/>
    <w:rsid w:val="00D54ED0"/>
    <w:rsid w:val="00D55B0D"/>
    <w:rsid w:val="00D616C7"/>
    <w:rsid w:val="00D621CB"/>
    <w:rsid w:val="00D62345"/>
    <w:rsid w:val="00D73E1B"/>
    <w:rsid w:val="00D754FB"/>
    <w:rsid w:val="00D76C7F"/>
    <w:rsid w:val="00D806DA"/>
    <w:rsid w:val="00D976FA"/>
    <w:rsid w:val="00DA1B6C"/>
    <w:rsid w:val="00DC23EF"/>
    <w:rsid w:val="00DC434F"/>
    <w:rsid w:val="00DD09DF"/>
    <w:rsid w:val="00DD2F79"/>
    <w:rsid w:val="00DD482B"/>
    <w:rsid w:val="00DD542D"/>
    <w:rsid w:val="00DD5B8F"/>
    <w:rsid w:val="00DE02E2"/>
    <w:rsid w:val="00DE25E5"/>
    <w:rsid w:val="00DE3CB9"/>
    <w:rsid w:val="00DE71AD"/>
    <w:rsid w:val="00DF4DEA"/>
    <w:rsid w:val="00DF5A81"/>
    <w:rsid w:val="00DF73A1"/>
    <w:rsid w:val="00E0557A"/>
    <w:rsid w:val="00E127DE"/>
    <w:rsid w:val="00E21231"/>
    <w:rsid w:val="00E21736"/>
    <w:rsid w:val="00E22796"/>
    <w:rsid w:val="00E252A3"/>
    <w:rsid w:val="00E270B3"/>
    <w:rsid w:val="00E34882"/>
    <w:rsid w:val="00E34FD5"/>
    <w:rsid w:val="00E3511D"/>
    <w:rsid w:val="00E356FF"/>
    <w:rsid w:val="00E43907"/>
    <w:rsid w:val="00E51A06"/>
    <w:rsid w:val="00E542AF"/>
    <w:rsid w:val="00E55BE6"/>
    <w:rsid w:val="00E6192E"/>
    <w:rsid w:val="00E6209A"/>
    <w:rsid w:val="00E6308E"/>
    <w:rsid w:val="00E64299"/>
    <w:rsid w:val="00E7000A"/>
    <w:rsid w:val="00E70BD9"/>
    <w:rsid w:val="00E71A87"/>
    <w:rsid w:val="00E7688A"/>
    <w:rsid w:val="00E776C3"/>
    <w:rsid w:val="00EA1953"/>
    <w:rsid w:val="00EA2BA2"/>
    <w:rsid w:val="00EA341B"/>
    <w:rsid w:val="00EA38F2"/>
    <w:rsid w:val="00EA3AF5"/>
    <w:rsid w:val="00EA531C"/>
    <w:rsid w:val="00EB396F"/>
    <w:rsid w:val="00EB648A"/>
    <w:rsid w:val="00EC1E52"/>
    <w:rsid w:val="00EC33AD"/>
    <w:rsid w:val="00EC6328"/>
    <w:rsid w:val="00EC7BA1"/>
    <w:rsid w:val="00ED0933"/>
    <w:rsid w:val="00ED0A75"/>
    <w:rsid w:val="00ED2932"/>
    <w:rsid w:val="00ED2C2C"/>
    <w:rsid w:val="00EE5A0C"/>
    <w:rsid w:val="00EE5CEB"/>
    <w:rsid w:val="00EF4F48"/>
    <w:rsid w:val="00EF5402"/>
    <w:rsid w:val="00F002DE"/>
    <w:rsid w:val="00F14211"/>
    <w:rsid w:val="00F1661D"/>
    <w:rsid w:val="00F368EB"/>
    <w:rsid w:val="00F43879"/>
    <w:rsid w:val="00F46984"/>
    <w:rsid w:val="00F46F9E"/>
    <w:rsid w:val="00F51EA4"/>
    <w:rsid w:val="00F525D1"/>
    <w:rsid w:val="00F56A84"/>
    <w:rsid w:val="00F57A55"/>
    <w:rsid w:val="00F6330C"/>
    <w:rsid w:val="00F656D3"/>
    <w:rsid w:val="00F65B07"/>
    <w:rsid w:val="00F6742A"/>
    <w:rsid w:val="00F75525"/>
    <w:rsid w:val="00F8146E"/>
    <w:rsid w:val="00F81731"/>
    <w:rsid w:val="00F817FA"/>
    <w:rsid w:val="00F82117"/>
    <w:rsid w:val="00F83240"/>
    <w:rsid w:val="00F851C6"/>
    <w:rsid w:val="00F86776"/>
    <w:rsid w:val="00F87504"/>
    <w:rsid w:val="00F87B36"/>
    <w:rsid w:val="00F87C3E"/>
    <w:rsid w:val="00F92041"/>
    <w:rsid w:val="00F95737"/>
    <w:rsid w:val="00F95746"/>
    <w:rsid w:val="00F95908"/>
    <w:rsid w:val="00F963D9"/>
    <w:rsid w:val="00F9792E"/>
    <w:rsid w:val="00FA0400"/>
    <w:rsid w:val="00FA13E7"/>
    <w:rsid w:val="00FA2C8B"/>
    <w:rsid w:val="00FA4F15"/>
    <w:rsid w:val="00FA65AC"/>
    <w:rsid w:val="00FA6C5E"/>
    <w:rsid w:val="00FB13D0"/>
    <w:rsid w:val="00FB3778"/>
    <w:rsid w:val="00FB6C71"/>
    <w:rsid w:val="00FB7008"/>
    <w:rsid w:val="00FC20EC"/>
    <w:rsid w:val="00FC5475"/>
    <w:rsid w:val="00FC7B08"/>
    <w:rsid w:val="00FD1066"/>
    <w:rsid w:val="00FD17AC"/>
    <w:rsid w:val="00FD3A76"/>
    <w:rsid w:val="00FE050F"/>
    <w:rsid w:val="00FE42E2"/>
    <w:rsid w:val="00FF0ECB"/>
    <w:rsid w:val="00FF12D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753471"/>
    <w:pPr>
      <w:keepNext/>
      <w:keepLines/>
      <w:numPr>
        <w:numId w:val="4"/>
      </w:numPr>
      <w:spacing w:before="240" w:after="240"/>
      <w:ind w:left="357" w:hanging="357"/>
      <w:outlineLvl w:val="0"/>
    </w:pPr>
    <w:rPr>
      <w:rFonts w:ascii="Verdana" w:eastAsiaTheme="majorEastAsia" w:hAnsi="Verdana" w:cstheme="majorBidi"/>
      <w:bCs/>
      <w:color w:val="365F91" w:themeColor="accent1" w:themeShade="BF"/>
      <w:sz w:val="26"/>
      <w:szCs w:val="26"/>
    </w:rPr>
  </w:style>
  <w:style w:type="paragraph" w:styleId="Kop2">
    <w:name w:val="heading 2"/>
    <w:basedOn w:val="Standaard"/>
    <w:next w:val="Standaard"/>
    <w:link w:val="Kop2Char"/>
    <w:autoRedefine/>
    <w:uiPriority w:val="9"/>
    <w:unhideWhenUsed/>
    <w:qFormat/>
    <w:rsid w:val="00522A14"/>
    <w:pPr>
      <w:keepNext/>
      <w:keepLines/>
      <w:spacing w:before="0" w:after="240" w:line="259" w:lineRule="auto"/>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847196"/>
    <w:pPr>
      <w:keepNext/>
      <w:keepLines/>
      <w:spacing w:before="240"/>
      <w:ind w:left="708"/>
      <w:outlineLvl w:val="2"/>
    </w:pPr>
    <w:rPr>
      <w:rFonts w:asciiTheme="majorHAnsi" w:eastAsiaTheme="majorEastAsia" w:hAnsiTheme="majorHAnsi" w:cstheme="majorBidi"/>
      <w:bCs/>
      <w:color w:val="1F497D" w:themeColor="text2"/>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753471"/>
    <w:rPr>
      <w:rFonts w:ascii="Verdana" w:eastAsiaTheme="majorEastAsia" w:hAnsi="Verdana" w:cstheme="majorBidi"/>
      <w:bCs/>
      <w:color w:val="365F91" w:themeColor="accent1" w:themeShade="BF"/>
      <w:sz w:val="26"/>
      <w:szCs w:val="26"/>
    </w:rPr>
  </w:style>
  <w:style w:type="character" w:customStyle="1" w:styleId="Kop2Char">
    <w:name w:val="Kop 2 Char"/>
    <w:basedOn w:val="Standaardalinea-lettertype"/>
    <w:link w:val="Kop2"/>
    <w:uiPriority w:val="9"/>
    <w:rsid w:val="00522A14"/>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847196"/>
    <w:rPr>
      <w:rFonts w:asciiTheme="majorHAnsi" w:eastAsiaTheme="majorEastAsia" w:hAnsiTheme="majorHAnsi" w:cstheme="majorBidi"/>
      <w:bCs/>
      <w:color w:val="1F497D" w:themeColor="text2"/>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8D4766"/>
    <w:rPr>
      <w:color w:val="800080" w:themeColor="followedHyperlink"/>
      <w:u w:val="single"/>
    </w:rPr>
  </w:style>
  <w:style w:type="character" w:styleId="Onopgelostemelding">
    <w:name w:val="Unresolved Mention"/>
    <w:basedOn w:val="Standaardalinea-lettertype"/>
    <w:uiPriority w:val="99"/>
    <w:semiHidden/>
    <w:unhideWhenUsed/>
    <w:rsid w:val="00AF7DA7"/>
    <w:rPr>
      <w:color w:val="605E5C"/>
      <w:shd w:val="clear" w:color="auto" w:fill="E1DFDD"/>
    </w:rPr>
  </w:style>
  <w:style w:type="paragraph" w:customStyle="1" w:styleId="Head4">
    <w:name w:val="Head 4"/>
    <w:basedOn w:val="Kop1"/>
    <w:link w:val="Head4Char"/>
    <w:qFormat/>
    <w:rsid w:val="00DD5B8F"/>
    <w:pPr>
      <w:numPr>
        <w:numId w:val="0"/>
      </w:numPr>
    </w:pPr>
    <w:rPr>
      <w:b/>
      <w:color w:val="000000" w:themeColor="text1"/>
      <w:sz w:val="28"/>
    </w:rPr>
  </w:style>
  <w:style w:type="character" w:customStyle="1" w:styleId="Head4Char">
    <w:name w:val="Head 4 Char"/>
    <w:basedOn w:val="Kop1Char"/>
    <w:link w:val="Head4"/>
    <w:rsid w:val="00DD5B8F"/>
    <w:rPr>
      <w:rFonts w:ascii="Calibri" w:eastAsiaTheme="majorEastAsia" w:hAnsi="Calibri" w:cstheme="majorBidi"/>
      <w:b/>
      <w:bCs/>
      <w:color w:val="000000" w:themeColor="text1"/>
      <w:sz w:val="28"/>
      <w:szCs w:val="28"/>
    </w:rPr>
  </w:style>
  <w:style w:type="paragraph" w:customStyle="1" w:styleId="Head5">
    <w:name w:val="Head 5"/>
    <w:basedOn w:val="Kop3"/>
    <w:link w:val="Head5Char"/>
    <w:qFormat/>
    <w:rsid w:val="00F656D3"/>
    <w:pPr>
      <w:ind w:left="0"/>
    </w:pPr>
    <w:rPr>
      <w:b/>
      <w:color w:val="365F91" w:themeColor="accent1" w:themeShade="BF"/>
    </w:rPr>
  </w:style>
  <w:style w:type="character" w:customStyle="1" w:styleId="Head5Char">
    <w:name w:val="Head 5 Char"/>
    <w:basedOn w:val="Kop3Char"/>
    <w:link w:val="Head5"/>
    <w:rsid w:val="00F656D3"/>
    <w:rPr>
      <w:rFonts w:asciiTheme="majorHAnsi" w:eastAsiaTheme="majorEastAsia" w:hAnsiTheme="majorHAnsi" w:cstheme="majorBidi"/>
      <w:b/>
      <w:bCs/>
      <w:color w:val="365F91" w:themeColor="accent1" w:themeShade="BF"/>
      <w:sz w:val="22"/>
      <w:szCs w:val="22"/>
    </w:rPr>
  </w:style>
  <w:style w:type="character" w:customStyle="1" w:styleId="cf01">
    <w:name w:val="cf01"/>
    <w:basedOn w:val="Standaardalinea-lettertype"/>
    <w:rsid w:val="009E3336"/>
    <w:rPr>
      <w:rFonts w:ascii="Segoe UI" w:hAnsi="Segoe UI" w:cs="Segoe UI" w:hint="default"/>
      <w:sz w:val="18"/>
      <w:szCs w:val="18"/>
    </w:rPr>
  </w:style>
  <w:style w:type="character" w:styleId="Intensieveverwijzing">
    <w:name w:val="Intense Reference"/>
    <w:basedOn w:val="Standaardalinea-lettertype"/>
    <w:uiPriority w:val="32"/>
    <w:qFormat/>
    <w:rsid w:val="00E3511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45786836">
      <w:bodyDiv w:val="1"/>
      <w:marLeft w:val="0"/>
      <w:marRight w:val="0"/>
      <w:marTop w:val="0"/>
      <w:marBottom w:val="0"/>
      <w:divBdr>
        <w:top w:val="none" w:sz="0" w:space="0" w:color="auto"/>
        <w:left w:val="none" w:sz="0" w:space="0" w:color="auto"/>
        <w:bottom w:val="none" w:sz="0" w:space="0" w:color="auto"/>
        <w:right w:val="none" w:sz="0" w:space="0" w:color="auto"/>
      </w:divBdr>
      <w:divsChild>
        <w:div w:id="1746415937">
          <w:marLeft w:val="0"/>
          <w:marRight w:val="0"/>
          <w:marTop w:val="0"/>
          <w:marBottom w:val="0"/>
          <w:divBdr>
            <w:top w:val="none" w:sz="0" w:space="0" w:color="auto"/>
            <w:left w:val="none" w:sz="0" w:space="0" w:color="auto"/>
            <w:bottom w:val="none" w:sz="0" w:space="0" w:color="auto"/>
            <w:right w:val="none" w:sz="0" w:space="0" w:color="auto"/>
          </w:divBdr>
        </w:div>
        <w:div w:id="636688574">
          <w:marLeft w:val="0"/>
          <w:marRight w:val="0"/>
          <w:marTop w:val="0"/>
          <w:marBottom w:val="0"/>
          <w:divBdr>
            <w:top w:val="none" w:sz="0" w:space="0" w:color="auto"/>
            <w:left w:val="none" w:sz="0" w:space="0" w:color="auto"/>
            <w:bottom w:val="none" w:sz="0" w:space="0" w:color="auto"/>
            <w:right w:val="none" w:sz="0" w:space="0" w:color="auto"/>
          </w:divBdr>
        </w:div>
        <w:div w:id="1158425014">
          <w:marLeft w:val="0"/>
          <w:marRight w:val="0"/>
          <w:marTop w:val="0"/>
          <w:marBottom w:val="0"/>
          <w:divBdr>
            <w:top w:val="none" w:sz="0" w:space="0" w:color="auto"/>
            <w:left w:val="none" w:sz="0" w:space="0" w:color="auto"/>
            <w:bottom w:val="none" w:sz="0" w:space="0" w:color="auto"/>
            <w:right w:val="none" w:sz="0" w:space="0" w:color="auto"/>
          </w:divBdr>
        </w:div>
        <w:div w:id="1151676441">
          <w:marLeft w:val="0"/>
          <w:marRight w:val="0"/>
          <w:marTop w:val="0"/>
          <w:marBottom w:val="0"/>
          <w:divBdr>
            <w:top w:val="none" w:sz="0" w:space="0" w:color="auto"/>
            <w:left w:val="none" w:sz="0" w:space="0" w:color="auto"/>
            <w:bottom w:val="none" w:sz="0" w:space="0" w:color="auto"/>
            <w:right w:val="none" w:sz="0" w:space="0" w:color="auto"/>
          </w:divBdr>
        </w:div>
        <w:div w:id="1399207558">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8" ma:contentTypeDescription="Een nieuw document maken." ma:contentTypeScope="" ma:versionID="0d89dcaf815ba9c29abf4ca8e832b281">
  <xsd:schema xmlns:xsd="http://www.w3.org/2001/XMLSchema" xmlns:xs="http://www.w3.org/2001/XMLSchema" xmlns:p="http://schemas.microsoft.com/office/2006/metadata/properties" xmlns:ns2="9788433e-09c9-45d6-b37e-647a3dcd40bc" targetNamespace="http://schemas.microsoft.com/office/2006/metadata/properties" ma:root="true" ma:fieldsID="b1e6df36193c9e310e6fac5631e2201b" ns2:_="">
    <xsd:import namespace="9788433e-09c9-45d6-b37e-647a3dcd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customXml/itemProps2.xml><?xml version="1.0" encoding="utf-8"?>
<ds:datastoreItem xmlns:ds="http://schemas.openxmlformats.org/officeDocument/2006/customXml" ds:itemID="{BFC5750B-10F9-429B-8F79-422D9F9EA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F1C22-799B-4E38-A614-3AD62435F9BC}">
  <ds:schemaRefs>
    <ds:schemaRef ds:uri="http://schemas.microsoft.com/sharepoint/v3/contenttype/forms"/>
  </ds:schemaRefs>
</ds:datastoreItem>
</file>

<file path=customXml/itemProps4.xml><?xml version="1.0" encoding="utf-8"?>
<ds:datastoreItem xmlns:ds="http://schemas.openxmlformats.org/officeDocument/2006/customXml" ds:itemID="{AB409976-3D73-4BF2-948F-103734221E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524</Words>
  <Characters>3127</Characters>
  <Application>Microsoft Office Word</Application>
  <DocSecurity>0</DocSecurity>
  <Lines>107</Lines>
  <Paragraphs>40</Paragraphs>
  <ScaleCrop>false</ScaleCrop>
  <HeadingPairs>
    <vt:vector size="6" baseType="variant">
      <vt:variant>
        <vt:lpstr>Titel</vt:lpstr>
      </vt:variant>
      <vt:variant>
        <vt:i4>1</vt:i4>
      </vt:variant>
      <vt:variant>
        <vt:lpstr>Title</vt:lpstr>
      </vt:variant>
      <vt:variant>
        <vt:i4>1</vt:i4>
      </vt:variant>
      <vt:variant>
        <vt:lpstr>Headings</vt:lpstr>
      </vt:variant>
      <vt:variant>
        <vt:i4>21</vt:i4>
      </vt:variant>
    </vt:vector>
  </HeadingPairs>
  <TitlesOfParts>
    <vt:vector size="23" baseType="lpstr">
      <vt:lpstr>Sjabloon brochure</vt:lpstr>
      <vt:lpstr>Sjabloon brochure</vt:lpstr>
      <vt:lpstr>Layman’s summary (max 0.5 blz.)</vt:lpstr>
      <vt:lpstr>Samenvatting van het project (maximaal 1 blz.)</vt:lpstr>
      <vt:lpstr>        Algemeen doel</vt:lpstr>
      <vt:lpstr>        Concrete doelen en criteria</vt:lpstr>
      <vt:lpstr>        Impact</vt:lpstr>
      <vt:lpstr>Track record (max 1 blz.)</vt:lpstr>
      <vt:lpstr>Motivering van het onderzoeks-, ontwikkelingsgehalte</vt:lpstr>
      <vt:lpstr>Impact</vt:lpstr>
      <vt:lpstr>    2.1 Strategisch belang van het project voor de onderneming</vt:lpstr>
      <vt:lpstr>    2.2  Meerwaarde van de projectresultaten voor de onderneming</vt:lpstr>
      <vt:lpstr>    2.3  Natraject</vt:lpstr>
      <vt:lpstr>    2.4  Valorisatie in Vlaanderen: economische impact</vt:lpstr>
      <vt:lpstr>        Toegevoegde waarde voor Vlaanderen op basis van tewerkstelling en investeringen</vt:lpstr>
      <vt:lpstr>        Toegevoegde waarde voor Vlaanderen op basis van groei in arbeidsproductiviteit </vt:lpstr>
      <vt:lpstr>    2.5  Maatschappelijke impact</vt:lpstr>
      <vt:lpstr>    2.6  Intellectuele eigendom</vt:lpstr>
      <vt:lpstr>    2.7  SWOT m.b.t. de valorisatiecase</vt:lpstr>
      <vt:lpstr>Optioneel: bijkomende detailinformatie </vt:lpstr>
      <vt:lpstr>Belang van de steun</vt:lpstr>
      <vt:lpstr>Project met mogelijke militaire affiniteit (zo van toepassing)</vt:lpstr>
      <vt:lpstr>Tabel toegevoegde economische waarde voor Vlaanderen</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Deprez Francis</cp:lastModifiedBy>
  <cp:revision>3</cp:revision>
  <cp:lastPrinted>2025-02-21T09:35:00Z</cp:lastPrinted>
  <dcterms:created xsi:type="dcterms:W3CDTF">2026-06-24T05:22:00Z</dcterms:created>
  <dcterms:modified xsi:type="dcterms:W3CDTF">2026-06-24T05:22:00Z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ies>
</file>