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2239" w14:textId="77777777" w:rsidR="007918E4" w:rsidRDefault="00C764C5" w:rsidP="00F6742A">
      <w:r>
        <w:rPr>
          <w:noProof/>
          <w:lang w:val="en-US"/>
        </w:rPr>
        <w:drawing>
          <wp:anchor distT="0" distB="0" distL="114300" distR="114300" simplePos="0" relativeHeight="251658241" behindDoc="1" locked="0" layoutInCell="1" allowOverlap="1" wp14:anchorId="27D26009" wp14:editId="4CBB0253">
            <wp:simplePos x="0" y="0"/>
            <wp:positionH relativeFrom="page">
              <wp:align>left</wp:align>
            </wp:positionH>
            <wp:positionV relativeFrom="page">
              <wp:posOffset>0</wp:posOffset>
            </wp:positionV>
            <wp:extent cx="7559400" cy="10684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A4ECD88" w14:textId="77777777" w:rsidR="007918E4" w:rsidRDefault="00C764C5" w:rsidP="007918E4">
      <w:pPr>
        <w:sectPr w:rsidR="007918E4" w:rsidSect="0035561A">
          <w:headerReference w:type="default" r:id="rId12"/>
          <w:footerReference w:type="even" r:id="rId13"/>
          <w:footerReference w:type="default" r:id="rId14"/>
          <w:footerReference w:type="first" r:id="rId15"/>
          <w:pgSz w:w="11900" w:h="16840"/>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8240" behindDoc="0" locked="0" layoutInCell="1" allowOverlap="1" wp14:anchorId="3D5507D0" wp14:editId="658E8EB4">
                <wp:simplePos x="0" y="0"/>
                <wp:positionH relativeFrom="column">
                  <wp:posOffset>255270</wp:posOffset>
                </wp:positionH>
                <wp:positionV relativeFrom="page">
                  <wp:posOffset>4777740</wp:posOffset>
                </wp:positionV>
                <wp:extent cx="658368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583680" cy="354330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7F5AAEE" w14:textId="662469D7" w:rsidR="009636F1" w:rsidRDefault="00A33EC4" w:rsidP="0019462C">
                            <w:pPr>
                              <w:pStyle w:val="Title"/>
                            </w:pPr>
                            <w:r>
                              <w:t>Aanvraagtemplate  Innovatieve Bedrijfsnetwerken fase 2</w:t>
                            </w:r>
                          </w:p>
                          <w:p w14:paraId="26AB6A0B" w14:textId="6E5BE937" w:rsidR="009636F1" w:rsidRDefault="00A33EC4" w:rsidP="0019462C">
                            <w:pPr>
                              <w:pStyle w:val="Subtitle"/>
                            </w:pPr>
                            <w:r>
                              <w:t>versie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507D0" id="_x0000_t202" coordsize="21600,21600" o:spt="202" path="m,l,21600r21600,l21600,xe">
                <v:stroke joinstyle="miter"/>
                <v:path gradientshapeok="t" o:connecttype="rect"/>
              </v:shapetype>
              <v:shape id="Tekstvak 4" o:spid="_x0000_s1026" type="#_x0000_t202" style="position:absolute;margin-left:20.1pt;margin-top:376.2pt;width:518.4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" filled="f" stroked="f">
                <v:textbox>
                  <w:txbxContent>
                    <w:p w14:paraId="77F5AAEE" w14:textId="662469D7" w:rsidR="009636F1" w:rsidRDefault="00A33EC4" w:rsidP="0019462C">
                      <w:pPr>
                        <w:pStyle w:val="Title"/>
                      </w:pPr>
                      <w:r>
                        <w:t>Aanvraagtemplate  Innovatieve Bedrijfsnetwerken fase 2</w:t>
                      </w:r>
                    </w:p>
                    <w:p w14:paraId="26AB6A0B" w14:textId="6E5BE937" w:rsidR="009636F1" w:rsidRDefault="00A33EC4" w:rsidP="0019462C">
                      <w:pPr>
                        <w:pStyle w:val="Subtitle"/>
                      </w:pPr>
                      <w:r>
                        <w:t>versie november 2025</w:t>
                      </w:r>
                    </w:p>
                  </w:txbxContent>
                </v:textbox>
                <w10:wrap type="square" anchory="page"/>
              </v:shape>
            </w:pict>
          </mc:Fallback>
        </mc:AlternateContent>
      </w:r>
    </w:p>
    <w:p w14:paraId="4C2FB8AA" w14:textId="2FDAEFA3" w:rsidR="006E4CD5" w:rsidRDefault="00A33EC4" w:rsidP="000107F1">
      <w:pPr>
        <w:pStyle w:val="Heading1"/>
      </w:pPr>
      <w:r>
        <w:t>Opmaak van de projectaanvraag</w:t>
      </w:r>
    </w:p>
    <w:p w14:paraId="0222C17F" w14:textId="77777777" w:rsidR="00A33EC4" w:rsidRPr="00A33EC4" w:rsidRDefault="00A33EC4" w:rsidP="00A33EC4">
      <w:pPr>
        <w:rPr>
          <w:b/>
          <w:bCs/>
        </w:rPr>
      </w:pPr>
      <w:r w:rsidRPr="00A33EC4">
        <w:rPr>
          <w:b/>
          <w:bCs/>
        </w:rPr>
        <w:t>Voor de oproep voor Innovatieve Bedrijfsnetwerken (IBN) geldt dat enkel deze aanvragers die in fase 1 in de preselectie werden meegenomen, een volledig aanvraagdossier in fase 2 kunnen indienen.</w:t>
      </w:r>
    </w:p>
    <w:p w14:paraId="0A65C835" w14:textId="3A1F0FCA" w:rsidR="00A33EC4" w:rsidRDefault="00A33EC4" w:rsidP="00A33EC4">
      <w:r>
        <w:t xml:space="preserve">De praktische indieningsmodaliteiten, de evaluatieprocedure en -criteria en de tijdslijn voor de </w:t>
      </w:r>
      <w:r w:rsidR="00477FB4">
        <w:t>IBN-oproep</w:t>
      </w:r>
      <w:r>
        <w:t xml:space="preserve"> zijn beschreven in de handleiding. Alle voor deze oproep relevante documenten zijn terug te vinden op de website</w:t>
      </w:r>
      <w:r w:rsidR="00E17F45">
        <w:t xml:space="preserve"> </w:t>
      </w:r>
      <w:hyperlink r:id="rId16" w:history="1">
        <w:r w:rsidR="00E4530B" w:rsidRPr="00E4530B">
          <w:rPr>
            <w:rStyle w:val="Hyperlink"/>
          </w:rPr>
          <w:t>Aanvraagprocedure | VLAIO</w:t>
        </w:r>
      </w:hyperlink>
      <w:r w:rsidR="00E4530B">
        <w:t>.</w:t>
      </w:r>
    </w:p>
    <w:p w14:paraId="7DBE4D07" w14:textId="0BF3DB51" w:rsidR="00A33EC4" w:rsidRDefault="00A33EC4" w:rsidP="00A33EC4">
      <w:r w:rsidRPr="00D02308">
        <w:t xml:space="preserve">Een aanvrager </w:t>
      </w:r>
      <w:r w:rsidR="00E4530B">
        <w:t xml:space="preserve">moet </w:t>
      </w:r>
      <w:r w:rsidRPr="00D02308">
        <w:t xml:space="preserve">in fase 2 gemandateerd te zijn door </w:t>
      </w:r>
      <w:r w:rsidRPr="000D6D17">
        <w:rPr>
          <w:b/>
          <w:bCs/>
        </w:rPr>
        <w:t>minstens 30 Vlaamse ondernemingen</w:t>
      </w:r>
      <w:r w:rsidRPr="00D02308">
        <w:t>. Deze mandatering gebeurt via intentiebrieven</w:t>
      </w:r>
      <w:r>
        <w:rPr>
          <w:rStyle w:val="FootnoteReference"/>
        </w:rPr>
        <w:footnoteReference w:id="1"/>
      </w:r>
      <w:r w:rsidRPr="00D02308">
        <w:t xml:space="preserve"> </w:t>
      </w:r>
      <w:r w:rsidR="0004720A">
        <w:t>van</w:t>
      </w:r>
      <w:r w:rsidRPr="00D02308">
        <w:t xml:space="preserve"> een representatieve groep van ondernemingen</w:t>
      </w:r>
      <w:r>
        <w:t>.</w:t>
      </w:r>
      <w:r w:rsidRPr="00D02308">
        <w:t xml:space="preserve"> Alle intentiebrieven worden ondertekend bij deze aanvraag toegevoegd. De ondertekening gebeurt door een persoon die gemachtigd is om voor de onderneming contractuele verbintenissen aan te gaan. Intentiebrieven uit fase 1 kunnen niet hergebruikt worden. </w:t>
      </w:r>
    </w:p>
    <w:p w14:paraId="09705AEA" w14:textId="052567EA" w:rsidR="00A33EC4" w:rsidRPr="00127807" w:rsidRDefault="00A33EC4" w:rsidP="1B6795B3">
      <w:pPr>
        <w:pBdr>
          <w:top w:val="single" w:sz="18" w:space="1" w:color="00B050"/>
          <w:left w:val="single" w:sz="18" w:space="0" w:color="00B050"/>
          <w:bottom w:val="single" w:sz="18" w:space="1" w:color="00B050"/>
          <w:right w:val="single" w:sz="18" w:space="4" w:color="00B050"/>
        </w:pBdr>
        <w:rPr>
          <w:b/>
          <w:bCs/>
        </w:rPr>
      </w:pPr>
      <w:r w:rsidRPr="1B6795B3">
        <w:rPr>
          <w:b/>
          <w:bCs/>
        </w:rPr>
        <w:t xml:space="preserve">De projectaanvragen worden uiterlijk op 11 mei 2026 om 12 uur ingediend via de </w:t>
      </w:r>
      <w:hyperlink r:id="rId17">
        <w:r w:rsidRPr="1B6795B3">
          <w:rPr>
            <w:rStyle w:val="Hyperlink"/>
            <w:b/>
            <w:bCs/>
          </w:rPr>
          <w:t>aanvraagmodule</w:t>
        </w:r>
      </w:hyperlink>
      <w:r w:rsidRPr="1B6795B3">
        <w:rPr>
          <w:b/>
          <w:bCs/>
        </w:rPr>
        <w:t xml:space="preserve"> op de website</w:t>
      </w:r>
      <w:r w:rsidR="244A5F73" w:rsidRPr="1B6795B3">
        <w:rPr>
          <w:b/>
          <w:bCs/>
        </w:rPr>
        <w:t xml:space="preserve"> (roze knop op de website).</w:t>
      </w:r>
    </w:p>
    <w:p w14:paraId="1C40B5CE" w14:textId="77777777" w:rsidR="00A33EC4" w:rsidRPr="007A5BCC" w:rsidRDefault="00A33EC4" w:rsidP="00A33EC4">
      <w:pPr>
        <w:spacing w:before="240"/>
      </w:pPr>
      <w:r>
        <w:t>VLAIO</w:t>
      </w:r>
      <w:r w:rsidRPr="007A5BCC">
        <w:t xml:space="preserve"> kan contact opnemen met de aanvrager tijdens de evaluatie van het project ter </w:t>
      </w:r>
      <w:proofErr w:type="spellStart"/>
      <w:r w:rsidRPr="007A5BCC">
        <w:t>vervollediging</w:t>
      </w:r>
      <w:proofErr w:type="spellEnd"/>
      <w:r w:rsidRPr="007A5BCC">
        <w:t xml:space="preserve"> van de aanvraag. </w:t>
      </w:r>
    </w:p>
    <w:p w14:paraId="28B9D12A" w14:textId="2A8FA4CB" w:rsidR="00A33EC4" w:rsidRPr="0004720A" w:rsidRDefault="00A33EC4" w:rsidP="00477FB4">
      <w:pPr>
        <w:pStyle w:val="RapportCF"/>
        <w:pBdr>
          <w:top w:val="single" w:sz="18" w:space="1" w:color="00B050"/>
          <w:left w:val="single" w:sz="18" w:space="0" w:color="00B050"/>
          <w:bottom w:val="single" w:sz="18" w:space="1" w:color="00B050"/>
          <w:right w:val="single" w:sz="18" w:space="4" w:color="00B050"/>
        </w:pBdr>
        <w:spacing w:before="0"/>
        <w:ind w:left="0"/>
        <w:rPr>
          <w:rFonts w:ascii="Calibri" w:hAnsi="Calibri" w:cs="Calibri"/>
          <w:b/>
          <w:szCs w:val="22"/>
        </w:rPr>
      </w:pPr>
      <w:r w:rsidRPr="0004720A">
        <w:rPr>
          <w:rFonts w:ascii="Calibri" w:hAnsi="Calibri" w:cs="Calibri"/>
          <w:b/>
          <w:szCs w:val="22"/>
        </w:rPr>
        <w:t>Het gebruik van deze aanvraagtemplate is verplicht.</w:t>
      </w:r>
      <w:r w:rsidR="002B3069">
        <w:rPr>
          <w:rFonts w:ascii="Calibri" w:hAnsi="Calibri" w:cs="Calibri"/>
          <w:b/>
          <w:szCs w:val="22"/>
        </w:rPr>
        <w:t xml:space="preserve"> </w:t>
      </w:r>
      <w:r w:rsidR="00D1647B">
        <w:rPr>
          <w:rFonts w:ascii="Calibri" w:hAnsi="Calibri" w:cs="Calibri"/>
          <w:b/>
          <w:szCs w:val="22"/>
        </w:rPr>
        <w:t xml:space="preserve">Gelieve de </w:t>
      </w:r>
      <w:r w:rsidR="007538A1">
        <w:rPr>
          <w:rFonts w:ascii="Calibri" w:hAnsi="Calibri" w:cs="Calibri"/>
          <w:b/>
          <w:szCs w:val="22"/>
        </w:rPr>
        <w:t>indeling van deze template te respecteren.</w:t>
      </w:r>
      <w:r w:rsidR="00477FB4" w:rsidRPr="0004720A">
        <w:rPr>
          <w:rFonts w:ascii="Calibri" w:hAnsi="Calibri" w:cs="Calibri"/>
          <w:b/>
          <w:szCs w:val="22"/>
        </w:rPr>
        <w:br/>
      </w:r>
      <w:r w:rsidRPr="0004720A">
        <w:rPr>
          <w:rFonts w:ascii="Calibri" w:hAnsi="Calibri" w:cs="Calibri"/>
          <w:b/>
          <w:szCs w:val="22"/>
        </w:rPr>
        <w:t>De inhoudelijke toelichting van de projectaanvraag (</w:t>
      </w:r>
      <w:r w:rsidR="007538A1">
        <w:rPr>
          <w:rFonts w:ascii="Calibri" w:hAnsi="Calibri" w:cs="Calibri"/>
          <w:b/>
          <w:szCs w:val="22"/>
        </w:rPr>
        <w:t>D</w:t>
      </w:r>
      <w:r w:rsidRPr="0004720A">
        <w:rPr>
          <w:rFonts w:ascii="Calibri" w:hAnsi="Calibri" w:cs="Calibri"/>
          <w:b/>
          <w:szCs w:val="22"/>
        </w:rPr>
        <w:t xml:space="preserve">eel </w:t>
      </w:r>
      <w:r w:rsidR="007538A1">
        <w:rPr>
          <w:rFonts w:ascii="Calibri" w:hAnsi="Calibri" w:cs="Calibri"/>
          <w:b/>
          <w:szCs w:val="22"/>
        </w:rPr>
        <w:t>2</w:t>
      </w:r>
      <w:r w:rsidRPr="0004720A">
        <w:rPr>
          <w:rFonts w:ascii="Calibri" w:hAnsi="Calibri" w:cs="Calibri"/>
          <w:b/>
          <w:szCs w:val="22"/>
        </w:rPr>
        <w:t>. Project</w:t>
      </w:r>
      <w:r w:rsidR="00885E6A">
        <w:rPr>
          <w:rFonts w:ascii="Calibri" w:hAnsi="Calibri" w:cs="Calibri"/>
          <w:b/>
          <w:szCs w:val="22"/>
        </w:rPr>
        <w:t>beschrijving</w:t>
      </w:r>
      <w:r w:rsidRPr="0004720A">
        <w:rPr>
          <w:rFonts w:ascii="Calibri" w:hAnsi="Calibri" w:cs="Calibri"/>
          <w:b/>
          <w:szCs w:val="22"/>
        </w:rPr>
        <w:t xml:space="preserve">) omvat maximum 30 A4 pagina’s met lettertype </w:t>
      </w:r>
      <w:proofErr w:type="spellStart"/>
      <w:r w:rsidRPr="0004720A">
        <w:rPr>
          <w:rFonts w:ascii="Calibri" w:hAnsi="Calibri" w:cs="Calibri"/>
          <w:b/>
          <w:szCs w:val="22"/>
        </w:rPr>
        <w:t>Calibri</w:t>
      </w:r>
      <w:proofErr w:type="spellEnd"/>
      <w:r w:rsidRPr="0004720A">
        <w:rPr>
          <w:rFonts w:ascii="Calibri" w:hAnsi="Calibri" w:cs="Calibri"/>
          <w:b/>
          <w:szCs w:val="22"/>
        </w:rPr>
        <w:t xml:space="preserve"> en minimale lettergrootte 11 (of equivalent) en redelijke interlinie en marges.</w:t>
      </w:r>
      <w:r w:rsidR="00477FB4" w:rsidRPr="0004720A">
        <w:rPr>
          <w:rFonts w:ascii="Calibri" w:hAnsi="Calibri" w:cs="Calibri"/>
          <w:b/>
          <w:szCs w:val="22"/>
        </w:rPr>
        <w:br/>
      </w:r>
      <w:r w:rsidRPr="0004720A">
        <w:rPr>
          <w:rFonts w:ascii="Calibri" w:hAnsi="Calibri" w:cs="Calibri"/>
          <w:b/>
          <w:szCs w:val="22"/>
        </w:rPr>
        <w:t>De projectbeschrijving wordt in het Nederlands opgesteld.</w:t>
      </w:r>
      <w:r w:rsidR="00477FB4" w:rsidRPr="0004720A">
        <w:rPr>
          <w:rFonts w:ascii="Calibri" w:hAnsi="Calibri" w:cs="Calibri"/>
          <w:b/>
          <w:szCs w:val="22"/>
        </w:rPr>
        <w:br/>
        <w:t>Gelieve alle begeleidende tekst inclusief deze sectie te verwijderen bij de opmaak van de aanvraag.</w:t>
      </w:r>
    </w:p>
    <w:p w14:paraId="1A4549DF" w14:textId="77777777" w:rsidR="00477FB4" w:rsidRPr="00E17048" w:rsidRDefault="00477FB4" w:rsidP="00A33EC4">
      <w:pPr>
        <w:pStyle w:val="RapportCF"/>
        <w:pBdr>
          <w:top w:val="single" w:sz="18" w:space="1" w:color="00B050"/>
          <w:left w:val="single" w:sz="18" w:space="0" w:color="00B050"/>
          <w:bottom w:val="single" w:sz="18" w:space="1" w:color="00B050"/>
          <w:right w:val="single" w:sz="18" w:space="4" w:color="00B050"/>
        </w:pBdr>
        <w:spacing w:before="0"/>
        <w:ind w:left="0"/>
        <w:jc w:val="both"/>
        <w:rPr>
          <w:rFonts w:asciiTheme="majorHAnsi" w:hAnsiTheme="majorHAnsi"/>
          <w:b/>
          <w:szCs w:val="22"/>
        </w:rPr>
      </w:pPr>
    </w:p>
    <w:p w14:paraId="4244DB17" w14:textId="77777777" w:rsidR="00477FB4" w:rsidRDefault="00477FB4">
      <w:pPr>
        <w:spacing w:after="0" w:line="240" w:lineRule="auto"/>
        <w:rPr>
          <w:b/>
          <w:bCs/>
        </w:rPr>
      </w:pPr>
    </w:p>
    <w:p w14:paraId="05B605AF" w14:textId="6695DB6B" w:rsidR="00A33EC4" w:rsidRDefault="00A33EC4">
      <w:pPr>
        <w:spacing w:after="0" w:line="240" w:lineRule="auto"/>
        <w:rPr>
          <w:b/>
          <w:bCs/>
        </w:rPr>
      </w:pPr>
      <w:r>
        <w:rPr>
          <w:b/>
          <w:bCs/>
        </w:rPr>
        <w:br w:type="page"/>
      </w:r>
    </w:p>
    <w:p w14:paraId="2101ED27" w14:textId="1CA90003" w:rsidR="0019462C" w:rsidRDefault="009362AB" w:rsidP="009362AB">
      <w:pPr>
        <w:pStyle w:val="Heading1"/>
      </w:pPr>
      <w:r>
        <w:t>Deel 1: Projectsamenvatting</w:t>
      </w:r>
    </w:p>
    <w:p w14:paraId="2431F197" w14:textId="16543DA4" w:rsidR="000A230F" w:rsidRDefault="000A230F" w:rsidP="000A230F">
      <w:r>
        <w:t>Bij eventuele steuntoekenning, wordt</w:t>
      </w:r>
      <w:r>
        <w:rPr>
          <w:b/>
          <w:bCs/>
        </w:rPr>
        <w:t xml:space="preserve"> </w:t>
      </w:r>
      <w:r>
        <w:rPr>
          <w:bCs/>
        </w:rPr>
        <w:t>d</w:t>
      </w:r>
      <w:r>
        <w:t>eze sectie overgenomen in de overeenkomst. Wees concreet en punctueel</w:t>
      </w:r>
      <w:r w:rsidR="00DB4DD6">
        <w:t xml:space="preserve"> en hou je aan de indeling zoals hieronder opgegeven.</w:t>
      </w:r>
      <w:r>
        <w:t xml:space="preserve"> </w:t>
      </w:r>
      <w:r w:rsidR="009A708C">
        <w:t>De tekst wordt opgemaakt in het Nederlands en omvat maximum 1 pagina.</w:t>
      </w:r>
    </w:p>
    <w:p w14:paraId="2FCDBC6F" w14:textId="77777777" w:rsidR="00886905" w:rsidRPr="002360AE" w:rsidRDefault="00886905" w:rsidP="00886905">
      <w:pPr>
        <w:rPr>
          <w:b/>
          <w:bCs/>
        </w:rPr>
      </w:pPr>
      <w:r>
        <w:rPr>
          <w:b/>
          <w:bCs/>
        </w:rPr>
        <w:t xml:space="preserve">Aanleiding en doelgroep </w:t>
      </w:r>
    </w:p>
    <w:p w14:paraId="02C2C76B" w14:textId="735FB6AE" w:rsidR="00886905" w:rsidRDefault="00886905" w:rsidP="00886905">
      <w:r>
        <w:t xml:space="preserve">De aanleiding van het initiatief, de </w:t>
      </w:r>
      <w:proofErr w:type="spellStart"/>
      <w:r>
        <w:t>doelgroepbedrijven</w:t>
      </w:r>
      <w:proofErr w:type="spellEnd"/>
      <w:r w:rsidR="00576988">
        <w:t xml:space="preserve">, </w:t>
      </w:r>
      <w:r w:rsidR="00C04CA4">
        <w:t xml:space="preserve">het </w:t>
      </w:r>
      <w:r>
        <w:t>domein</w:t>
      </w:r>
      <w:r w:rsidR="004E501C">
        <w:t>/thema</w:t>
      </w:r>
      <w:r>
        <w:t xml:space="preserve"> waarop het IBN zich richt en </w:t>
      </w:r>
      <w:r w:rsidRPr="002360AE">
        <w:t xml:space="preserve">de </w:t>
      </w:r>
      <w:r>
        <w:t>gemeenschappelijke noden/opportuniteiten</w:t>
      </w:r>
      <w:r w:rsidRPr="002360AE">
        <w:t xml:space="preserve"> </w:t>
      </w:r>
      <w:r>
        <w:t xml:space="preserve">bij deze ondernemingen. </w:t>
      </w:r>
    </w:p>
    <w:p w14:paraId="0569063A" w14:textId="20DE0962" w:rsidR="00886905" w:rsidRDefault="00886905" w:rsidP="00886905">
      <w:r>
        <w:t>De aansluiting bij de beleidsprioriteit</w:t>
      </w:r>
      <w:r w:rsidR="00216722">
        <w:t>(</w:t>
      </w:r>
      <w:r>
        <w:t>en</w:t>
      </w:r>
      <w:r w:rsidR="00216722">
        <w:t>)</w:t>
      </w:r>
      <w:r>
        <w:t xml:space="preserve"> van de Vlaamse Regering.</w:t>
      </w:r>
    </w:p>
    <w:p w14:paraId="292094F3" w14:textId="77777777" w:rsidR="00886905" w:rsidRPr="002360AE" w:rsidRDefault="00886905" w:rsidP="00886905">
      <w:pPr>
        <w:rPr>
          <w:b/>
        </w:rPr>
      </w:pPr>
      <w:r>
        <w:rPr>
          <w:b/>
        </w:rPr>
        <w:t xml:space="preserve">Doelstellingen en activiteiten </w:t>
      </w:r>
    </w:p>
    <w:p w14:paraId="61FEE962" w14:textId="778EF251" w:rsidR="00886905" w:rsidRPr="002360AE" w:rsidRDefault="00886905" w:rsidP="00886905">
      <w:r>
        <w:t xml:space="preserve">De </w:t>
      </w:r>
      <w:r w:rsidRPr="002360AE">
        <w:t>doelstelling</w:t>
      </w:r>
      <w:r>
        <w:t xml:space="preserve">en van het IBN (met aandacht voor het uitbouwen van het </w:t>
      </w:r>
      <w:r w:rsidR="001523D1">
        <w:t xml:space="preserve">duurzaam </w:t>
      </w:r>
      <w:r w:rsidR="00C04CA4">
        <w:t xml:space="preserve">innovatie </w:t>
      </w:r>
      <w:r>
        <w:t>ecosysteem en het tot stand brengen van samenwerkingsinitiatieven tussen de ondernemingen).</w:t>
      </w:r>
    </w:p>
    <w:p w14:paraId="0B4C519F" w14:textId="77777777" w:rsidR="00886905" w:rsidRPr="00427F02" w:rsidRDefault="00886905" w:rsidP="00886905">
      <w:r>
        <w:t xml:space="preserve">De activiteiten die uitgevoerd zullen </w:t>
      </w:r>
      <w:r w:rsidRPr="00427F02">
        <w:t>worden</w:t>
      </w:r>
      <w:r>
        <w:t xml:space="preserve"> om de doelstellingen te bereiken. </w:t>
      </w:r>
    </w:p>
    <w:p w14:paraId="09E40A0C" w14:textId="77777777" w:rsidR="00886905" w:rsidRPr="002360AE" w:rsidRDefault="00886905" w:rsidP="00886905">
      <w:pPr>
        <w:rPr>
          <w:b/>
        </w:rPr>
      </w:pPr>
      <w:r w:rsidRPr="002360AE">
        <w:rPr>
          <w:b/>
        </w:rPr>
        <w:t>Verwachte resultaten en</w:t>
      </w:r>
      <w:r>
        <w:rPr>
          <w:b/>
        </w:rPr>
        <w:t xml:space="preserve"> competitiviteitsverhoging</w:t>
      </w:r>
    </w:p>
    <w:p w14:paraId="0C621434" w14:textId="1950DD75" w:rsidR="00886905" w:rsidRDefault="00886905" w:rsidP="00886905">
      <w:r>
        <w:t xml:space="preserve">De </w:t>
      </w:r>
      <w:r w:rsidRPr="6070454B">
        <w:t xml:space="preserve">concrete resultaten van de </w:t>
      </w:r>
      <w:r>
        <w:t>activiteiten bij de ondernemingen (in het bijzonder op KT).</w:t>
      </w:r>
    </w:p>
    <w:p w14:paraId="29ADB7F4" w14:textId="77777777" w:rsidR="00886905" w:rsidRDefault="00886905" w:rsidP="00886905">
      <w:r>
        <w:t>Het tijdskader en de manier waarop de resultaten leiden tot de beoogde competitiviteitsverhoging en de verwachte economische meerwaarde.</w:t>
      </w:r>
    </w:p>
    <w:p w14:paraId="0876D3CD" w14:textId="77777777" w:rsidR="00886905" w:rsidRPr="00B250BA" w:rsidRDefault="00886905" w:rsidP="00886905">
      <w:pPr>
        <w:rPr>
          <w:b/>
        </w:rPr>
      </w:pPr>
      <w:proofErr w:type="spellStart"/>
      <w:r w:rsidRPr="00B250BA">
        <w:rPr>
          <w:b/>
        </w:rPr>
        <w:t>KPI’s</w:t>
      </w:r>
      <w:proofErr w:type="spellEnd"/>
    </w:p>
    <w:p w14:paraId="51A80FE0" w14:textId="386A7F2D" w:rsidR="00886905" w:rsidRDefault="00886905" w:rsidP="00886905">
      <w:r>
        <w:t xml:space="preserve">Belangrijkste </w:t>
      </w:r>
      <w:proofErr w:type="spellStart"/>
      <w:r>
        <w:t>KPI’s</w:t>
      </w:r>
      <w:proofErr w:type="spellEnd"/>
      <w:r>
        <w:t xml:space="preserve"> om de resultaten van het </w:t>
      </w:r>
      <w:r w:rsidR="00C71812">
        <w:t>IBN</w:t>
      </w:r>
      <w:r>
        <w:t xml:space="preserve"> op te volgen.</w:t>
      </w:r>
    </w:p>
    <w:p w14:paraId="06C757DA" w14:textId="54ABEEC8" w:rsidR="00A324FD" w:rsidRDefault="00A324FD" w:rsidP="00886905">
      <w:r>
        <w:t xml:space="preserve">Vermeld minstens de 3 verplichte </w:t>
      </w:r>
      <w:proofErr w:type="spellStart"/>
      <w:r>
        <w:t>KPI</w:t>
      </w:r>
      <w:r w:rsidR="003A188A">
        <w:t>’</w:t>
      </w:r>
      <w:r>
        <w:t>s</w:t>
      </w:r>
      <w:proofErr w:type="spellEnd"/>
      <w:r w:rsidR="003A188A">
        <w:t xml:space="preserve"> zoals beschreven onder 5.4.3 in de handleiding.</w:t>
      </w:r>
    </w:p>
    <w:p w14:paraId="5CF827CE" w14:textId="689DB8B6" w:rsidR="00C71812" w:rsidRDefault="00C71812">
      <w:pPr>
        <w:spacing w:after="0" w:line="240" w:lineRule="auto"/>
      </w:pPr>
      <w:r>
        <w:br w:type="page"/>
      </w:r>
    </w:p>
    <w:p w14:paraId="688B451D" w14:textId="2942FEA6" w:rsidR="0019462C" w:rsidRDefault="00477FB4" w:rsidP="00477FB4">
      <w:pPr>
        <w:pStyle w:val="Heading1"/>
      </w:pPr>
      <w:r>
        <w:t>Deel 2: Project</w:t>
      </w:r>
      <w:r w:rsidR="00885E6A">
        <w:t>beschrijving</w:t>
      </w:r>
    </w:p>
    <w:p w14:paraId="69A0B7CA" w14:textId="77777777" w:rsidR="00477FB4" w:rsidRDefault="00477FB4" w:rsidP="00477FB4">
      <w:pPr>
        <w:rPr>
          <w:lang w:val="nl-BE"/>
        </w:rPr>
      </w:pPr>
      <w:r w:rsidRPr="00F27552">
        <w:rPr>
          <w:lang w:val="nl-BE"/>
        </w:rPr>
        <w:t>In dit deel</w:t>
      </w:r>
      <w:r>
        <w:rPr>
          <w:lang w:val="nl-BE"/>
        </w:rPr>
        <w:t xml:space="preserve"> (max 30 A4 pagina’s)</w:t>
      </w:r>
      <w:r w:rsidRPr="00F27552">
        <w:rPr>
          <w:lang w:val="nl-BE"/>
        </w:rPr>
        <w:t xml:space="preserve"> wordt informatie gevraagd</w:t>
      </w:r>
      <w:r>
        <w:rPr>
          <w:lang w:val="nl-BE"/>
        </w:rPr>
        <w:t xml:space="preserve"> die gebruikt zal worden</w:t>
      </w:r>
      <w:r w:rsidRPr="00F27552">
        <w:rPr>
          <w:lang w:val="nl-BE"/>
        </w:rPr>
        <w:t xml:space="preserve"> om het IBN</w:t>
      </w:r>
      <w:r>
        <w:rPr>
          <w:lang w:val="nl-BE"/>
        </w:rPr>
        <w:t>-voorstel</w:t>
      </w:r>
      <w:r w:rsidRPr="00F27552">
        <w:rPr>
          <w:lang w:val="nl-BE"/>
        </w:rPr>
        <w:t xml:space="preserve"> inhoudelijk te kunnen beoordelen. Zorg ervoor dat</w:t>
      </w:r>
      <w:r>
        <w:rPr>
          <w:lang w:val="nl-BE"/>
        </w:rPr>
        <w:t xml:space="preserve"> de informatie steeds zo concreet mogelijk is en dat</w:t>
      </w:r>
      <w:r w:rsidRPr="00F27552">
        <w:rPr>
          <w:lang w:val="nl-BE"/>
        </w:rPr>
        <w:t xml:space="preserve"> de </w:t>
      </w:r>
      <w:r w:rsidRPr="00F27552">
        <w:rPr>
          <w:b/>
          <w:lang w:val="nl-BE"/>
        </w:rPr>
        <w:t>noden/opportuniteiten</w:t>
      </w:r>
      <w:r>
        <w:rPr>
          <w:b/>
          <w:lang w:val="nl-BE"/>
        </w:rPr>
        <w:t xml:space="preserve"> bij de </w:t>
      </w:r>
      <w:proofErr w:type="spellStart"/>
      <w:r>
        <w:rPr>
          <w:b/>
          <w:lang w:val="nl-BE"/>
        </w:rPr>
        <w:t>doelgroepbedrijven</w:t>
      </w:r>
      <w:proofErr w:type="spellEnd"/>
      <w:r w:rsidRPr="00F27552">
        <w:rPr>
          <w:lang w:val="nl-BE"/>
        </w:rPr>
        <w:t xml:space="preserve">, </w:t>
      </w:r>
      <w:r>
        <w:rPr>
          <w:b/>
          <w:lang w:val="nl-BE"/>
        </w:rPr>
        <w:t>doelstellingen</w:t>
      </w:r>
      <w:r w:rsidRPr="00F27552">
        <w:rPr>
          <w:lang w:val="nl-BE"/>
        </w:rPr>
        <w:t xml:space="preserve">, </w:t>
      </w:r>
      <w:r w:rsidRPr="00F27552">
        <w:rPr>
          <w:b/>
          <w:lang w:val="nl-BE"/>
        </w:rPr>
        <w:t>activiteiten</w:t>
      </w:r>
      <w:r>
        <w:rPr>
          <w:b/>
          <w:lang w:val="nl-BE"/>
        </w:rPr>
        <w:t xml:space="preserve"> en</w:t>
      </w:r>
      <w:r>
        <w:rPr>
          <w:lang w:val="nl-BE"/>
        </w:rPr>
        <w:t xml:space="preserve"> </w:t>
      </w:r>
      <w:r w:rsidRPr="00F27552">
        <w:rPr>
          <w:b/>
          <w:lang w:val="nl-BE"/>
        </w:rPr>
        <w:t>beoogde resultaten</w:t>
      </w:r>
      <w:r w:rsidRPr="00F27552">
        <w:rPr>
          <w:lang w:val="nl-BE"/>
        </w:rPr>
        <w:t xml:space="preserve"> logisch aan elkaar gelinkt zijn. De structuur van het aanvraagformulier volgt </w:t>
      </w:r>
      <w:r>
        <w:rPr>
          <w:lang w:val="nl-BE"/>
        </w:rPr>
        <w:t xml:space="preserve">grotendeels </w:t>
      </w:r>
      <w:r w:rsidRPr="00F27552">
        <w:rPr>
          <w:lang w:val="nl-BE"/>
        </w:rPr>
        <w:t xml:space="preserve">de evaluatiecriteria die </w:t>
      </w:r>
      <w:r>
        <w:rPr>
          <w:lang w:val="nl-BE"/>
        </w:rPr>
        <w:t>vermeld staan in de handleiding.</w:t>
      </w:r>
    </w:p>
    <w:p w14:paraId="55B7C2E8" w14:textId="40BC3106" w:rsidR="00477FB4" w:rsidRDefault="00477FB4" w:rsidP="00477FB4">
      <w:r>
        <w:t xml:space="preserve">In de handleiding is </w:t>
      </w:r>
      <w:r w:rsidRPr="00815677">
        <w:t xml:space="preserve">bij de verschillende hoofdstukken rond </w:t>
      </w:r>
      <w:r>
        <w:t xml:space="preserve">bv. programmadoelstellingen, (niet-)steunbare activiteiten, </w:t>
      </w:r>
      <w:r w:rsidRPr="00AF4177">
        <w:t>projectbegroting</w:t>
      </w:r>
      <w:r>
        <w:t xml:space="preserve">, cofinanciering en monitoring </w:t>
      </w:r>
      <w:r w:rsidRPr="00815677">
        <w:t xml:space="preserve">belangrijke </w:t>
      </w:r>
      <w:r>
        <w:t>achtergrondinformatie terug te vinden die je kan helpen bij het opmaken van de projectaanvraag</w:t>
      </w:r>
      <w:r w:rsidRPr="00815677">
        <w:t>.</w:t>
      </w:r>
    </w:p>
    <w:p w14:paraId="7C03A1C0" w14:textId="566652BE" w:rsidR="00477FB4" w:rsidRDefault="00477FB4" w:rsidP="00477FB4">
      <w:pPr>
        <w:pStyle w:val="Heading2"/>
      </w:pPr>
      <w:r>
        <w:t>2.1 Scope en voortraject</w:t>
      </w:r>
    </w:p>
    <w:p w14:paraId="5F7261F2" w14:textId="6161DBE4" w:rsidR="00477FB4" w:rsidRDefault="00477FB4" w:rsidP="00477FB4">
      <w:r w:rsidRPr="004A4815">
        <w:t>Beschrijf tot welke groep van ondernemingen</w:t>
      </w:r>
      <w:r>
        <w:t xml:space="preserve"> </w:t>
      </w:r>
      <w:r w:rsidRPr="004A4815">
        <w:t xml:space="preserve">het </w:t>
      </w:r>
      <w:r>
        <w:t>IBN</w:t>
      </w:r>
      <w:r w:rsidRPr="004A4815">
        <w:t xml:space="preserve"> zich richt en welke de gemeenschappelijke opportuniteiten of noden</w:t>
      </w:r>
      <w:r>
        <w:t xml:space="preserve"> bij de ondernemingen</w:t>
      </w:r>
      <w:r w:rsidRPr="004A4815">
        <w:t xml:space="preserve"> </w:t>
      </w:r>
      <w:r>
        <w:t xml:space="preserve">zijn </w:t>
      </w:r>
      <w:r w:rsidRPr="004A4815">
        <w:t>waarop men wil inspelen. Het is belangrijk dat de clusterwerking gericht is op die opportuniteiten en noden die via samenwerking dienen aangepakt te worden</w:t>
      </w:r>
      <w:r>
        <w:t>.</w:t>
      </w:r>
    </w:p>
    <w:p w14:paraId="42245ECD" w14:textId="764FF912" w:rsidR="00477FB4" w:rsidRPr="004A4815" w:rsidRDefault="00477FB4" w:rsidP="00477FB4">
      <w:r>
        <w:t xml:space="preserve">Geef aan hoe het initiatief aansluit bij beleidsprioriteiten van de Vlaamse Regering (met verwijzing naar relevante passages </w:t>
      </w:r>
      <w:r w:rsidRPr="007F56EA">
        <w:t>in het Vlaams Regeerakkoord 2024-2029 of de Vlaamse competitiviteit en productiviteitsagenda</w:t>
      </w:r>
      <w:r>
        <w:t xml:space="preserve">). Geef aan hoe </w:t>
      </w:r>
      <w:r w:rsidR="0032638B">
        <w:t>dit weerspiegel</w:t>
      </w:r>
      <w:r w:rsidR="001A1A23">
        <w:t>d</w:t>
      </w:r>
      <w:r w:rsidR="0032638B">
        <w:t xml:space="preserve"> wordt in de </w:t>
      </w:r>
      <w:proofErr w:type="spellStart"/>
      <w:r>
        <w:t>KPI’s</w:t>
      </w:r>
      <w:proofErr w:type="spellEnd"/>
      <w:r w:rsidR="0032638B">
        <w:t>.</w:t>
      </w:r>
      <w:r>
        <w:t xml:space="preserve"> </w:t>
      </w:r>
    </w:p>
    <w:p w14:paraId="0855A8CE" w14:textId="023D95D8" w:rsidR="00477FB4" w:rsidRDefault="00477FB4" w:rsidP="00477FB4">
      <w:r w:rsidRPr="3730911B">
        <w:t>Geef bij een nieuw initiatief aan hoe het clusterinitiatief tot stand is gekomen.</w:t>
      </w:r>
    </w:p>
    <w:p w14:paraId="5939A181" w14:textId="518E884D" w:rsidR="00477FB4" w:rsidRPr="004A4815" w:rsidRDefault="00477FB4" w:rsidP="00477FB4">
      <w:r>
        <w:t xml:space="preserve">Indien het gaat om een bestaand initiatief, bespreek dan beknopt de belangrijkste verwezenlijkingen die tot nu </w:t>
      </w:r>
      <w:r w:rsidR="00962B28">
        <w:t xml:space="preserve">toe </w:t>
      </w:r>
      <w:r>
        <w:t>bereikt werden (met bijzondere aandacht voor de resultaten bij de ondernemingen).</w:t>
      </w:r>
    </w:p>
    <w:p w14:paraId="12F5B452" w14:textId="77777777" w:rsidR="00477FB4" w:rsidRPr="004A4815" w:rsidRDefault="00477FB4" w:rsidP="00477FB4">
      <w:r>
        <w:t>Verduidelijk</w:t>
      </w:r>
      <w:r w:rsidRPr="004A4815">
        <w:t xml:space="preserve"> op welke manier en welke ondernemingen en eventueel andere actoren betrokken werden bij het tot stand komen van het actieplan in het projectvoorstel</w:t>
      </w:r>
      <w:r>
        <w:t>.</w:t>
      </w:r>
    </w:p>
    <w:p w14:paraId="77137B30" w14:textId="03AA37AB" w:rsidR="00477FB4" w:rsidRPr="00076770" w:rsidRDefault="00477FB4" w:rsidP="00477FB4">
      <w:r w:rsidRPr="004A4815">
        <w:t xml:space="preserve">Geef - indien deze aanvraag tot stand kwam door de integratie van projectvoorstellen die in de eerste fase als afzonderlijke </w:t>
      </w:r>
      <w:r>
        <w:t>vooraanmelding</w:t>
      </w:r>
      <w:r w:rsidRPr="004A4815">
        <w:t xml:space="preserve"> werden ingediend - aan over welke projectvoorstellen het gaat</w:t>
      </w:r>
      <w:r>
        <w:t>.</w:t>
      </w:r>
    </w:p>
    <w:p w14:paraId="2CA72027" w14:textId="618F757E" w:rsidR="00477FB4" w:rsidRDefault="00962B28" w:rsidP="00962B28">
      <w:pPr>
        <w:pStyle w:val="Heading2"/>
      </w:pPr>
      <w:r>
        <w:t>2.2 Relevantie en noodzaak tot samenwerking</w:t>
      </w:r>
    </w:p>
    <w:p w14:paraId="66B7FC9E" w14:textId="1F3907EE" w:rsidR="00962B28" w:rsidRDefault="00962B28" w:rsidP="00962B28">
      <w:r>
        <w:t xml:space="preserve">Omschrijf vertrekkend vanuit </w:t>
      </w:r>
      <w:r w:rsidRPr="00B95D19">
        <w:t>de geïdentificeerde noden</w:t>
      </w:r>
      <w:r>
        <w:t xml:space="preserve"> en </w:t>
      </w:r>
      <w:r w:rsidRPr="00B95D19">
        <w:t xml:space="preserve">opportuniteiten </w:t>
      </w:r>
      <w:r>
        <w:t xml:space="preserve">bij de ondernemingen de doelstellingen </w:t>
      </w:r>
      <w:r w:rsidRPr="00B95D19">
        <w:t xml:space="preserve">van het IBN. </w:t>
      </w:r>
      <w:r>
        <w:t xml:space="preserve">Hou hierbij rekening met de </w:t>
      </w:r>
      <w:r w:rsidRPr="00B95D19">
        <w:t xml:space="preserve">doelstellingen van </w:t>
      </w:r>
      <w:r>
        <w:t>de oproep 2025</w:t>
      </w:r>
      <w:r w:rsidRPr="00B95D19">
        <w:t xml:space="preserve"> (</w:t>
      </w:r>
      <w:proofErr w:type="spellStart"/>
      <w:r w:rsidRPr="00B95D19">
        <w:t>cfr</w:t>
      </w:r>
      <w:proofErr w:type="spellEnd"/>
      <w:r w:rsidRPr="00B95D19">
        <w:t>. figuur 1 in de handleiding)</w:t>
      </w:r>
      <w:r>
        <w:t>.</w:t>
      </w:r>
    </w:p>
    <w:p w14:paraId="3B632705" w14:textId="77777777" w:rsidR="00962B28" w:rsidRPr="00AB7166" w:rsidRDefault="00962B28" w:rsidP="00962B28">
      <w:r w:rsidRPr="00AB7166">
        <w:t>Onderbouw hoe het bevorderen van samenwerking via clusterwerking een duidelijke meerwaarde vormt voor het bereiken van de doelstellingen. Geef een aantal concrete voorbeelden van mogelijke samenwerkingen tussen ondernemingen onderling en eventueel ondernemingen met andere actoren (zie ook</w:t>
      </w:r>
      <w:r>
        <w:t xml:space="preserve"> 2.7</w:t>
      </w:r>
      <w:r w:rsidRPr="00AB7166">
        <w:t xml:space="preserve"> cases). </w:t>
      </w:r>
    </w:p>
    <w:p w14:paraId="65DCBAB0" w14:textId="77777777" w:rsidR="00962B28" w:rsidRPr="00AB7166" w:rsidRDefault="00962B28" w:rsidP="00962B28">
      <w:r w:rsidRPr="00AB7166">
        <w:t xml:space="preserve">Omschrijf welke concrete resultaten kunnen verwacht worden bij de ondernemingen en hoe deze zich verhouden tot de projectduur (tijdens het project, 3 jaar (KT) en 5 jaar (MLT) na afloop van het project). Licht hierbij in het bijzonder toe welke resultaten bij de ondernemingen nagestreefd worden. </w:t>
      </w:r>
    </w:p>
    <w:p w14:paraId="5FF2E3E7" w14:textId="69F1F5AC" w:rsidR="00962B28" w:rsidRPr="00AB7166" w:rsidRDefault="00962B28" w:rsidP="00962B28">
      <w:r w:rsidRPr="00AB7166">
        <w:t xml:space="preserve">Definieer, rekening houdend met de richtlijnen in </w:t>
      </w:r>
      <w:r>
        <w:t>5</w:t>
      </w:r>
      <w:r w:rsidRPr="00AB7166">
        <w:t>.</w:t>
      </w:r>
      <w:r>
        <w:t>4</w:t>
      </w:r>
      <w:r w:rsidRPr="00AB7166">
        <w:t>.</w:t>
      </w:r>
      <w:r>
        <w:t>3</w:t>
      </w:r>
      <w:r w:rsidRPr="00AB7166">
        <w:t xml:space="preserve"> in de handleiding een beperkt aantal resultaatsindicatoren (inclusief </w:t>
      </w:r>
      <w:proofErr w:type="spellStart"/>
      <w:r w:rsidRPr="00AB7166">
        <w:t>KPI’s</w:t>
      </w:r>
      <w:proofErr w:type="spellEnd"/>
      <w:r w:rsidRPr="00AB7166">
        <w:t xml:space="preserve">) en streefcijfers die het succes/verloop van het project meten. Deze streefcijfers moeten realistisch zijn en getuigen van voldoende ambitieniveau. </w:t>
      </w:r>
    </w:p>
    <w:p w14:paraId="7E1CEEE7" w14:textId="6DB9218D" w:rsidR="00962B28" w:rsidRDefault="00962B28" w:rsidP="00962B28">
      <w:pPr>
        <w:pStyle w:val="Heading2"/>
      </w:pPr>
      <w:r>
        <w:t>2.3 Omvang en potentieel van de competitiviteitsverhoging</w:t>
      </w:r>
    </w:p>
    <w:p w14:paraId="0E48B205" w14:textId="6F1B4A12" w:rsidR="00962B28" w:rsidRPr="00684ACF" w:rsidRDefault="00962B28" w:rsidP="00962B28">
      <w:r w:rsidRPr="00684ACF">
        <w:t>Geef aan op welke markt (groeimarkt, krimpende m</w:t>
      </w:r>
      <w:r>
        <w:t>arkt, nieuwe markt, …) het IBN</w:t>
      </w:r>
      <w:r w:rsidRPr="00684ACF">
        <w:t xml:space="preserve"> zich richt.</w:t>
      </w:r>
    </w:p>
    <w:p w14:paraId="15E2211E" w14:textId="77777777" w:rsidR="00962B28" w:rsidRPr="00CC12D8" w:rsidRDefault="00962B28" w:rsidP="00962B28">
      <w:r w:rsidRPr="00CC12D8">
        <w:t>Beschrijf de huidige concurrentiepositie van de ondernemingen in het ecosysteem</w:t>
      </w:r>
      <w:r>
        <w:t>.</w:t>
      </w:r>
    </w:p>
    <w:p w14:paraId="1F1D4854" w14:textId="64CBB0DF" w:rsidR="00962B28" w:rsidRPr="00CC12D8" w:rsidRDefault="00962B28" w:rsidP="00962B28">
      <w:r w:rsidRPr="00CC12D8">
        <w:t>Verduidelijk op welke manier</w:t>
      </w:r>
      <w:r>
        <w:t>,</w:t>
      </w:r>
      <w:r w:rsidRPr="00CC12D8">
        <w:t xml:space="preserve"> </w:t>
      </w:r>
      <w:r>
        <w:t xml:space="preserve">waar mogelijk </w:t>
      </w:r>
      <w:r w:rsidRPr="00CC12D8">
        <w:t>kwantitatief</w:t>
      </w:r>
      <w:r>
        <w:t>,</w:t>
      </w:r>
      <w:r w:rsidRPr="00CC12D8">
        <w:t xml:space="preserve"> de werking van dit </w:t>
      </w:r>
      <w:r>
        <w:t>IBN</w:t>
      </w:r>
      <w:r w:rsidRPr="00CC12D8">
        <w:t xml:space="preserve"> kan bijdragen tot een collectieve versterking van de concurrentiepositie van de clusterleden (= competitiviteitsverhoging). </w:t>
      </w:r>
    </w:p>
    <w:p w14:paraId="416C7C7B" w14:textId="77777777" w:rsidR="00962B28" w:rsidRPr="00684ACF" w:rsidRDefault="00962B28" w:rsidP="00962B28">
      <w:r w:rsidRPr="00684ACF">
        <w:t>Geef aan welke economische meerwaarde verwacht kan worden bij de ondernemingen in het ecosysteem (behoud of groei van bedrijfsactiviteiten, tewerkstelling of investeringen, verhoogde export, kostenreductie, t</w:t>
      </w:r>
      <w:r>
        <w:t xml:space="preserve">oegevoegde </w:t>
      </w:r>
      <w:proofErr w:type="spellStart"/>
      <w:r>
        <w:t>waardecreatie</w:t>
      </w:r>
      <w:proofErr w:type="spellEnd"/>
      <w:r>
        <w:t>, ...).</w:t>
      </w:r>
    </w:p>
    <w:p w14:paraId="79F05CD6" w14:textId="77777777" w:rsidR="00962B28" w:rsidRPr="00684ACF" w:rsidRDefault="00962B28" w:rsidP="00962B28">
      <w:r w:rsidRPr="00684ACF">
        <w:t>Indien van toepassing, geef aan in welke mate de verwachte resultaten zullen bijdragen aan oplossingen voor maatschappelijke uitdagingen.</w:t>
      </w:r>
    </w:p>
    <w:p w14:paraId="15267C00" w14:textId="77777777" w:rsidR="00962B28" w:rsidRPr="00684ACF" w:rsidRDefault="00962B28" w:rsidP="00962B28">
      <w:r w:rsidRPr="00684ACF">
        <w:t xml:space="preserve">Beschrijf in welke mate de clusterwerking zal leiden tot belangrijke </w:t>
      </w:r>
      <w:proofErr w:type="spellStart"/>
      <w:r w:rsidRPr="00684ACF">
        <w:t>spill</w:t>
      </w:r>
      <w:proofErr w:type="spellEnd"/>
      <w:r w:rsidRPr="00684ACF">
        <w:t>-overs bij aanpalende doelgroepen</w:t>
      </w:r>
      <w:r>
        <w:t xml:space="preserve"> of domeinen</w:t>
      </w:r>
      <w:r w:rsidRPr="00684ACF">
        <w:t>.</w:t>
      </w:r>
    </w:p>
    <w:p w14:paraId="75418578" w14:textId="4DB48863" w:rsidR="00962B28" w:rsidRDefault="00962B28" w:rsidP="00962B28">
      <w:pPr>
        <w:pStyle w:val="Heading2"/>
      </w:pPr>
      <w:r>
        <w:t>2.4 Complementariteit</w:t>
      </w:r>
    </w:p>
    <w:p w14:paraId="1F39042D" w14:textId="77777777" w:rsidR="00B820D7" w:rsidRPr="00114227" w:rsidRDefault="00B820D7" w:rsidP="00B820D7">
      <w:r>
        <w:t>Indien het gaat om een nieuw clusterinitiatief beschrijf waarom er nood is aan een nieuw/afzonderlijk clusterinitiatief.</w:t>
      </w:r>
    </w:p>
    <w:p w14:paraId="6C7EB846" w14:textId="0282E8B6" w:rsidR="00962B28" w:rsidRDefault="00962B28" w:rsidP="00962B28">
      <w:r>
        <w:t>Indien het gaat om een bestaand clusterinitiatief beschrijf hoe het IBN</w:t>
      </w:r>
      <w:r w:rsidRPr="001B0BB9">
        <w:t xml:space="preserve"> </w:t>
      </w:r>
      <w:r>
        <w:t xml:space="preserve">zich differentieert ten </w:t>
      </w:r>
      <w:r w:rsidRPr="001B0BB9">
        <w:t>opzichte van de bestaande clusterwerking</w:t>
      </w:r>
      <w:r>
        <w:t xml:space="preserve"> en onderbouw waarom er nood is aan overheidssteun.</w:t>
      </w:r>
    </w:p>
    <w:p w14:paraId="7507D438" w14:textId="5747BAD7" w:rsidR="00962B28" w:rsidRDefault="00962B28" w:rsidP="00962B28">
      <w:r>
        <w:t>Verduidelijk</w:t>
      </w:r>
      <w:r w:rsidRPr="001B0BB9">
        <w:t xml:space="preserve"> de complementariteit van </w:t>
      </w:r>
      <w:r>
        <w:t>het IBN</w:t>
      </w:r>
      <w:r w:rsidRPr="001B0BB9">
        <w:t xml:space="preserve"> ten opzichte van andere</w:t>
      </w:r>
      <w:r w:rsidR="00B00A97">
        <w:t>, al dan niet publiek gefinancierde,</w:t>
      </w:r>
      <w:r>
        <w:t xml:space="preserve"> </w:t>
      </w:r>
      <w:r w:rsidR="00B00A97">
        <w:t xml:space="preserve">relevante </w:t>
      </w:r>
      <w:r>
        <w:t>initiatieven</w:t>
      </w:r>
      <w:r w:rsidR="00E45B96">
        <w:t xml:space="preserve"> binnen het domein.</w:t>
      </w:r>
      <w:r>
        <w:t xml:space="preserve"> Indien het gaat om een initiatief </w:t>
      </w:r>
      <w:r w:rsidRPr="00114227">
        <w:t>met een duidelijke link naar een domein waarin al een speerpuntcluster actief is toon dan aan dat wordt voldaan aan de voorwaarden zoals omschreven in 3.3.</w:t>
      </w:r>
      <w:r>
        <w:t>1</w:t>
      </w:r>
      <w:r w:rsidRPr="00114227">
        <w:t xml:space="preserve"> van de handleiding.</w:t>
      </w:r>
    </w:p>
    <w:p w14:paraId="48655896" w14:textId="1B154B87" w:rsidR="00962B28" w:rsidRPr="005074C9" w:rsidRDefault="00962B28" w:rsidP="00962B28">
      <w:r w:rsidRPr="005074C9">
        <w:t xml:space="preserve">Beschrijf indien van toepassing de complementariteit met de huidige activiteiten van de </w:t>
      </w:r>
      <w:r w:rsidR="008F5DF4">
        <w:t xml:space="preserve">aanvrager </w:t>
      </w:r>
      <w:r w:rsidRPr="005074C9">
        <w:t xml:space="preserve">en toon aan </w:t>
      </w:r>
      <w:r>
        <w:t>d</w:t>
      </w:r>
      <w:r w:rsidRPr="005074C9">
        <w:t>at er geen risico is op overlap tussen de activiteiten als clusterorganisatie voor het IBN en de reguliere activiteiten van de host-organisatie</w:t>
      </w:r>
      <w:r>
        <w:t>.</w:t>
      </w:r>
    </w:p>
    <w:p w14:paraId="7304503A" w14:textId="77777777" w:rsidR="00962B28" w:rsidRPr="001B0BB9" w:rsidRDefault="00962B28" w:rsidP="00962B28">
      <w:r w:rsidRPr="001B0BB9">
        <w:t xml:space="preserve">Indien van toepassing, geef aan welke samenwerkingsafspraken gemaakt worden met andere (gelijkaardige/complementaire) initiatieven binnen of buiten Vlaanderen. </w:t>
      </w:r>
    </w:p>
    <w:p w14:paraId="55D36F0E" w14:textId="76E7F3CD" w:rsidR="00962B28" w:rsidRDefault="00962B28" w:rsidP="00962B28">
      <w:pPr>
        <w:pStyle w:val="Heading2"/>
      </w:pPr>
      <w:r>
        <w:t>2.5 Gedragenheid</w:t>
      </w:r>
    </w:p>
    <w:p w14:paraId="29F787AB" w14:textId="77777777" w:rsidR="00962B28" w:rsidRPr="001B0BB9" w:rsidRDefault="00962B28" w:rsidP="00962B28">
      <w:r w:rsidRPr="001B0BB9">
        <w:t xml:space="preserve">Beschrijf concreet de motivatie/belangen van de nu reeds deelnemende ondernemingen. </w:t>
      </w:r>
      <w:r>
        <w:t>Toon aan dat de ondernemingen bereid zijn om actief deel te nemen aan het ecosysteem en samen te werken met andere ondernemingen (</w:t>
      </w:r>
      <w:r w:rsidRPr="006C1016">
        <w:t>zie ook VII. cases</w:t>
      </w:r>
      <w:r>
        <w:t>).</w:t>
      </w:r>
    </w:p>
    <w:p w14:paraId="181C7048" w14:textId="77777777" w:rsidR="00962B28" w:rsidRPr="001B0BB9" w:rsidRDefault="00962B28" w:rsidP="00962B28">
      <w:r w:rsidRPr="001B0BB9">
        <w:t>Geef aan welke ondernemingen bereid zijn een actieve rol in het IBN op te nemen en welke die zal zijn.</w:t>
      </w:r>
    </w:p>
    <w:p w14:paraId="160C46BC" w14:textId="33AD11FE" w:rsidR="00962B28" w:rsidRPr="00556D19" w:rsidRDefault="00962B28" w:rsidP="00962B28">
      <w:r w:rsidRPr="00556D19">
        <w:t xml:space="preserve">Vul in de onderstaande tabel in op welke wijze de cofinanciering voor de volledige projectduur ingevuld wordt. Maak hierbij een duidelijk onderscheid tussen de verschillende cofinancieringsbronnen en  </w:t>
      </w:r>
      <w:r>
        <w:t>het aandeel</w:t>
      </w:r>
      <w:r w:rsidRPr="00556D19">
        <w:t xml:space="preserve"> van de cofinanciering </w:t>
      </w:r>
      <w:r w:rsidR="00E52F22">
        <w:t xml:space="preserve">dat </w:t>
      </w:r>
      <w:r w:rsidRPr="00556D19">
        <w:t>al up-front verworven werd.</w:t>
      </w:r>
    </w:p>
    <w:tbl>
      <w:tblPr>
        <w:tblStyle w:val="TableGrid"/>
        <w:tblW w:w="0" w:type="auto"/>
        <w:tblInd w:w="137" w:type="dxa"/>
        <w:tblLook w:val="04A0" w:firstRow="1" w:lastRow="0" w:firstColumn="1" w:lastColumn="0" w:noHBand="0" w:noVBand="1"/>
        <w:tblCaption w:val="overzicht cofinanciering"/>
        <w:tblDescription w:val="overzicht van de totale cofinanciering opgesplitst volgens de verschillende inkomstenbronnen"/>
      </w:tblPr>
      <w:tblGrid>
        <w:gridCol w:w="1596"/>
        <w:gridCol w:w="1676"/>
        <w:gridCol w:w="1518"/>
        <w:gridCol w:w="1702"/>
        <w:gridCol w:w="1491"/>
      </w:tblGrid>
      <w:tr w:rsidR="00962B28" w:rsidRPr="006C1016" w14:paraId="728E43F7" w14:textId="77777777">
        <w:trPr>
          <w:tblHeader/>
        </w:trPr>
        <w:tc>
          <w:tcPr>
            <w:tcW w:w="1596" w:type="dxa"/>
          </w:tcPr>
          <w:p w14:paraId="5080D66A" w14:textId="77777777" w:rsidR="00962B28" w:rsidRPr="006C1016" w:rsidRDefault="00962B28">
            <w:pPr>
              <w:pStyle w:val="ListParagraph"/>
              <w:keepNext/>
              <w:keepLines/>
              <w:ind w:left="0"/>
              <w:rPr>
                <w:rFonts w:asciiTheme="majorHAnsi" w:hAnsiTheme="majorHAnsi"/>
                <w:b/>
                <w:sz w:val="20"/>
              </w:rPr>
            </w:pPr>
          </w:p>
        </w:tc>
        <w:tc>
          <w:tcPr>
            <w:tcW w:w="1676" w:type="dxa"/>
          </w:tcPr>
          <w:p w14:paraId="79AE8FC6" w14:textId="77777777" w:rsidR="00962B28" w:rsidRPr="006C1016" w:rsidRDefault="00962B28">
            <w:pPr>
              <w:pStyle w:val="ListParagraph"/>
              <w:keepNext/>
              <w:keepLines/>
              <w:ind w:left="0"/>
              <w:jc w:val="center"/>
              <w:rPr>
                <w:rFonts w:asciiTheme="majorHAnsi" w:hAnsiTheme="majorHAnsi"/>
                <w:b/>
                <w:sz w:val="20"/>
              </w:rPr>
            </w:pPr>
            <w:r w:rsidRPr="006C1016">
              <w:rPr>
                <w:rFonts w:asciiTheme="majorHAnsi" w:hAnsiTheme="majorHAnsi"/>
                <w:b/>
                <w:sz w:val="20"/>
              </w:rPr>
              <w:t>Vereiste cofinanciering</w:t>
            </w:r>
          </w:p>
          <w:p w14:paraId="38CE9504" w14:textId="77777777" w:rsidR="00962B28" w:rsidRPr="006C1016" w:rsidRDefault="00962B28">
            <w:pPr>
              <w:pStyle w:val="ListParagraph"/>
              <w:keepNext/>
              <w:keepLines/>
              <w:ind w:left="0"/>
              <w:jc w:val="center"/>
              <w:rPr>
                <w:rFonts w:asciiTheme="majorHAnsi" w:hAnsiTheme="majorHAnsi"/>
                <w:b/>
                <w:sz w:val="20"/>
              </w:rPr>
            </w:pPr>
          </w:p>
        </w:tc>
        <w:tc>
          <w:tcPr>
            <w:tcW w:w="1518" w:type="dxa"/>
          </w:tcPr>
          <w:p w14:paraId="68379E7B" w14:textId="77777777" w:rsidR="00962B28" w:rsidRPr="006C1016" w:rsidRDefault="00962B28">
            <w:pPr>
              <w:pStyle w:val="ListParagraph"/>
              <w:keepNext/>
              <w:keepLines/>
              <w:ind w:left="0"/>
              <w:jc w:val="center"/>
              <w:rPr>
                <w:rFonts w:asciiTheme="majorHAnsi" w:hAnsiTheme="majorHAnsi"/>
                <w:b/>
                <w:sz w:val="20"/>
              </w:rPr>
            </w:pPr>
            <w:r w:rsidRPr="006C1016">
              <w:rPr>
                <w:rFonts w:asciiTheme="majorHAnsi" w:hAnsiTheme="majorHAnsi"/>
                <w:b/>
                <w:sz w:val="20"/>
              </w:rPr>
              <w:t>Cash</w:t>
            </w:r>
          </w:p>
          <w:p w14:paraId="38C7C155" w14:textId="77777777" w:rsidR="00962B28" w:rsidRPr="006C1016" w:rsidRDefault="00962B28">
            <w:pPr>
              <w:pStyle w:val="ListParagraph"/>
              <w:keepNext/>
              <w:keepLines/>
              <w:ind w:left="0"/>
              <w:jc w:val="center"/>
              <w:rPr>
                <w:rFonts w:asciiTheme="majorHAnsi" w:hAnsiTheme="majorHAnsi"/>
                <w:b/>
                <w:sz w:val="20"/>
              </w:rPr>
            </w:pPr>
          </w:p>
          <w:p w14:paraId="62509BE4" w14:textId="77777777" w:rsidR="00962B28" w:rsidRPr="006C1016" w:rsidRDefault="00962B28">
            <w:pPr>
              <w:pStyle w:val="ListParagraph"/>
              <w:keepNext/>
              <w:keepLines/>
              <w:ind w:left="0"/>
              <w:jc w:val="center"/>
              <w:rPr>
                <w:rFonts w:asciiTheme="majorHAnsi" w:hAnsiTheme="majorHAnsi"/>
                <w:b/>
                <w:sz w:val="20"/>
              </w:rPr>
            </w:pPr>
          </w:p>
        </w:tc>
        <w:tc>
          <w:tcPr>
            <w:tcW w:w="1702" w:type="dxa"/>
          </w:tcPr>
          <w:p w14:paraId="497954A4" w14:textId="77777777" w:rsidR="00962B28" w:rsidRPr="006C1016" w:rsidRDefault="00962B28">
            <w:pPr>
              <w:pStyle w:val="ListParagraph"/>
              <w:keepNext/>
              <w:keepLines/>
              <w:ind w:left="0"/>
              <w:jc w:val="center"/>
              <w:rPr>
                <w:rFonts w:asciiTheme="majorHAnsi" w:hAnsiTheme="majorHAnsi"/>
                <w:b/>
                <w:sz w:val="20"/>
              </w:rPr>
            </w:pPr>
            <w:r w:rsidRPr="006C1016">
              <w:rPr>
                <w:rFonts w:asciiTheme="majorHAnsi" w:hAnsiTheme="majorHAnsi"/>
                <w:b/>
                <w:sz w:val="20"/>
              </w:rPr>
              <w:t>Inkomsten</w:t>
            </w:r>
          </w:p>
          <w:p w14:paraId="4EB0F71C" w14:textId="77777777" w:rsidR="00962B28" w:rsidRPr="006C1016" w:rsidRDefault="00962B28">
            <w:pPr>
              <w:pStyle w:val="ListParagraph"/>
              <w:keepNext/>
              <w:keepLines/>
              <w:ind w:left="0"/>
              <w:jc w:val="center"/>
              <w:rPr>
                <w:rFonts w:asciiTheme="majorHAnsi" w:hAnsiTheme="majorHAnsi"/>
                <w:b/>
                <w:sz w:val="20"/>
              </w:rPr>
            </w:pPr>
          </w:p>
          <w:p w14:paraId="7604DDB6" w14:textId="77777777" w:rsidR="00962B28" w:rsidRPr="006C1016" w:rsidRDefault="00962B28">
            <w:pPr>
              <w:pStyle w:val="ListParagraph"/>
              <w:keepNext/>
              <w:keepLines/>
              <w:ind w:left="0"/>
              <w:jc w:val="center"/>
              <w:rPr>
                <w:rFonts w:asciiTheme="majorHAnsi" w:hAnsiTheme="majorHAnsi"/>
                <w:b/>
                <w:sz w:val="20"/>
              </w:rPr>
            </w:pPr>
          </w:p>
        </w:tc>
        <w:tc>
          <w:tcPr>
            <w:tcW w:w="1491" w:type="dxa"/>
          </w:tcPr>
          <w:p w14:paraId="33BA8894" w14:textId="77777777" w:rsidR="00962B28" w:rsidRPr="006C1016" w:rsidRDefault="00962B28">
            <w:pPr>
              <w:pStyle w:val="ListParagraph"/>
              <w:keepNext/>
              <w:keepLines/>
              <w:ind w:left="0"/>
              <w:rPr>
                <w:rFonts w:asciiTheme="majorHAnsi" w:hAnsiTheme="majorHAnsi"/>
                <w:b/>
                <w:sz w:val="20"/>
              </w:rPr>
            </w:pPr>
            <w:r w:rsidRPr="006C1016">
              <w:rPr>
                <w:rFonts w:asciiTheme="majorHAnsi" w:hAnsiTheme="majorHAnsi"/>
                <w:b/>
                <w:sz w:val="20"/>
              </w:rPr>
              <w:t>Up-front verworven*</w:t>
            </w:r>
          </w:p>
          <w:p w14:paraId="16165A2E" w14:textId="77777777" w:rsidR="00962B28" w:rsidRPr="006C1016" w:rsidRDefault="00962B28">
            <w:pPr>
              <w:pStyle w:val="ListParagraph"/>
              <w:keepNext/>
              <w:keepLines/>
              <w:ind w:left="0"/>
              <w:rPr>
                <w:rFonts w:asciiTheme="majorHAnsi" w:hAnsiTheme="majorHAnsi"/>
                <w:b/>
                <w:sz w:val="20"/>
              </w:rPr>
            </w:pPr>
          </w:p>
        </w:tc>
      </w:tr>
      <w:tr w:rsidR="00962B28" w:rsidRPr="006C1016" w14:paraId="61D5D17B" w14:textId="77777777">
        <w:tc>
          <w:tcPr>
            <w:tcW w:w="1596" w:type="dxa"/>
          </w:tcPr>
          <w:p w14:paraId="56D24FD8" w14:textId="77777777" w:rsidR="00962B28" w:rsidRPr="006C1016" w:rsidRDefault="00962B28">
            <w:pPr>
              <w:pStyle w:val="ListParagraph"/>
              <w:keepNext/>
              <w:keepLines/>
              <w:ind w:left="0"/>
              <w:rPr>
                <w:rFonts w:asciiTheme="majorHAnsi" w:hAnsiTheme="majorHAnsi"/>
                <w:sz w:val="20"/>
              </w:rPr>
            </w:pPr>
            <w:proofErr w:type="spellStart"/>
            <w:r w:rsidRPr="006C1016">
              <w:rPr>
                <w:rFonts w:asciiTheme="majorHAnsi" w:hAnsiTheme="majorHAnsi"/>
                <w:sz w:val="20"/>
              </w:rPr>
              <w:t>dzEUR</w:t>
            </w:r>
            <w:proofErr w:type="spellEnd"/>
          </w:p>
        </w:tc>
        <w:tc>
          <w:tcPr>
            <w:tcW w:w="1676" w:type="dxa"/>
          </w:tcPr>
          <w:p w14:paraId="5D4DE7B6" w14:textId="77777777" w:rsidR="00962B28" w:rsidRPr="006C1016" w:rsidRDefault="00962B28">
            <w:pPr>
              <w:pStyle w:val="ListParagraph"/>
              <w:keepNext/>
              <w:keepLines/>
              <w:ind w:left="0"/>
              <w:jc w:val="center"/>
              <w:rPr>
                <w:rFonts w:asciiTheme="majorHAnsi" w:hAnsiTheme="majorHAnsi"/>
                <w:i/>
                <w:iCs/>
                <w:sz w:val="18"/>
                <w:szCs w:val="18"/>
              </w:rPr>
            </w:pPr>
            <w:r>
              <w:rPr>
                <w:rFonts w:asciiTheme="majorHAnsi" w:hAnsiTheme="majorHAnsi"/>
                <w:i/>
                <w:iCs/>
                <w:sz w:val="18"/>
                <w:szCs w:val="18"/>
              </w:rPr>
              <w:t>225</w:t>
            </w:r>
            <w:r w:rsidRPr="2A3CFB81">
              <w:rPr>
                <w:rFonts w:asciiTheme="majorHAnsi" w:hAnsiTheme="majorHAnsi"/>
                <w:i/>
                <w:iCs/>
                <w:sz w:val="18"/>
                <w:szCs w:val="18"/>
              </w:rPr>
              <w:t xml:space="preserve"> </w:t>
            </w:r>
            <w:proofErr w:type="spellStart"/>
            <w:r w:rsidRPr="2A3CFB81">
              <w:rPr>
                <w:rFonts w:asciiTheme="majorHAnsi" w:hAnsiTheme="majorHAnsi"/>
                <w:i/>
                <w:iCs/>
                <w:sz w:val="18"/>
                <w:szCs w:val="18"/>
              </w:rPr>
              <w:t>dzEUR</w:t>
            </w:r>
            <w:proofErr w:type="spellEnd"/>
          </w:p>
        </w:tc>
        <w:tc>
          <w:tcPr>
            <w:tcW w:w="1518" w:type="dxa"/>
          </w:tcPr>
          <w:p w14:paraId="10BF0D95" w14:textId="77777777" w:rsidR="00962B28" w:rsidRPr="006C1016" w:rsidRDefault="00962B28">
            <w:pPr>
              <w:pStyle w:val="ListParagraph"/>
              <w:keepNext/>
              <w:keepLines/>
              <w:ind w:left="0"/>
              <w:jc w:val="center"/>
              <w:rPr>
                <w:rFonts w:asciiTheme="majorHAnsi" w:hAnsiTheme="majorHAnsi"/>
                <w:i/>
                <w:sz w:val="18"/>
              </w:rPr>
            </w:pPr>
            <w:r>
              <w:rPr>
                <w:rFonts w:asciiTheme="majorHAnsi" w:hAnsiTheme="majorHAnsi"/>
                <w:i/>
                <w:sz w:val="18"/>
              </w:rPr>
              <w:t xml:space="preserve">157.500 </w:t>
            </w:r>
            <w:r w:rsidRPr="006C1016">
              <w:rPr>
                <w:rFonts w:asciiTheme="majorHAnsi" w:hAnsiTheme="majorHAnsi"/>
                <w:i/>
                <w:sz w:val="18"/>
              </w:rPr>
              <w:t>EUR</w:t>
            </w:r>
          </w:p>
        </w:tc>
        <w:tc>
          <w:tcPr>
            <w:tcW w:w="1702" w:type="dxa"/>
          </w:tcPr>
          <w:p w14:paraId="0C78C627" w14:textId="77777777" w:rsidR="00962B28" w:rsidRPr="006C1016" w:rsidRDefault="00962B28">
            <w:pPr>
              <w:pStyle w:val="ListParagraph"/>
              <w:keepNext/>
              <w:keepLines/>
              <w:ind w:left="0"/>
              <w:jc w:val="center"/>
              <w:rPr>
                <w:rFonts w:asciiTheme="majorHAnsi" w:hAnsiTheme="majorHAnsi"/>
                <w:i/>
                <w:sz w:val="18"/>
              </w:rPr>
            </w:pPr>
            <w:r>
              <w:rPr>
                <w:rFonts w:asciiTheme="majorHAnsi" w:hAnsiTheme="majorHAnsi"/>
                <w:i/>
                <w:sz w:val="18"/>
              </w:rPr>
              <w:t xml:space="preserve">67.500 </w:t>
            </w:r>
            <w:r w:rsidRPr="006C1016">
              <w:rPr>
                <w:rFonts w:asciiTheme="majorHAnsi" w:hAnsiTheme="majorHAnsi"/>
                <w:i/>
                <w:sz w:val="18"/>
              </w:rPr>
              <w:t>EUR</w:t>
            </w:r>
          </w:p>
        </w:tc>
        <w:tc>
          <w:tcPr>
            <w:tcW w:w="1491" w:type="dxa"/>
          </w:tcPr>
          <w:p w14:paraId="1056826A" w14:textId="77777777" w:rsidR="00962B28" w:rsidRPr="006C1016" w:rsidRDefault="00962B28">
            <w:pPr>
              <w:pStyle w:val="ListParagraph"/>
              <w:keepNext/>
              <w:keepLines/>
              <w:ind w:left="0"/>
              <w:rPr>
                <w:rFonts w:asciiTheme="majorHAnsi" w:hAnsiTheme="majorHAnsi"/>
                <w:i/>
                <w:sz w:val="18"/>
              </w:rPr>
            </w:pPr>
            <w:r>
              <w:rPr>
                <w:rFonts w:asciiTheme="majorHAnsi" w:hAnsiTheme="majorHAnsi"/>
                <w:i/>
                <w:sz w:val="18"/>
              </w:rPr>
              <w:t xml:space="preserve">157.500 </w:t>
            </w:r>
            <w:r w:rsidRPr="006C1016">
              <w:rPr>
                <w:rFonts w:asciiTheme="majorHAnsi" w:hAnsiTheme="majorHAnsi"/>
                <w:i/>
                <w:sz w:val="18"/>
              </w:rPr>
              <w:t>EUR</w:t>
            </w:r>
          </w:p>
        </w:tc>
      </w:tr>
      <w:tr w:rsidR="00962B28" w:rsidRPr="006C1016" w14:paraId="6E3C1AF1" w14:textId="77777777">
        <w:tc>
          <w:tcPr>
            <w:tcW w:w="1596" w:type="dxa"/>
          </w:tcPr>
          <w:p w14:paraId="62D245A1" w14:textId="77777777" w:rsidR="00962B28" w:rsidRPr="006C1016" w:rsidRDefault="00962B28">
            <w:pPr>
              <w:pStyle w:val="ListParagraph"/>
              <w:keepNext/>
              <w:keepLines/>
              <w:ind w:left="0"/>
              <w:rPr>
                <w:rFonts w:asciiTheme="majorHAnsi" w:hAnsiTheme="majorHAnsi"/>
                <w:sz w:val="20"/>
              </w:rPr>
            </w:pPr>
            <w:r w:rsidRPr="006C1016">
              <w:rPr>
                <w:rFonts w:asciiTheme="majorHAnsi" w:hAnsiTheme="majorHAnsi"/>
                <w:sz w:val="20"/>
              </w:rPr>
              <w:t>%</w:t>
            </w:r>
          </w:p>
        </w:tc>
        <w:tc>
          <w:tcPr>
            <w:tcW w:w="1676" w:type="dxa"/>
            <w:shd w:val="clear" w:color="auto" w:fill="A6A6A6" w:themeFill="background1" w:themeFillShade="A6"/>
          </w:tcPr>
          <w:p w14:paraId="37C62B8C" w14:textId="77777777" w:rsidR="00962B28" w:rsidRPr="006C1016" w:rsidRDefault="00962B28">
            <w:pPr>
              <w:pStyle w:val="ListParagraph"/>
              <w:keepNext/>
              <w:keepLines/>
              <w:ind w:left="0"/>
              <w:jc w:val="center"/>
              <w:rPr>
                <w:rFonts w:asciiTheme="majorHAnsi" w:hAnsiTheme="majorHAnsi"/>
                <w:sz w:val="20"/>
                <w:highlight w:val="lightGray"/>
              </w:rPr>
            </w:pPr>
            <w:r w:rsidRPr="006C1016">
              <w:rPr>
                <w:rFonts w:asciiTheme="majorHAnsi" w:hAnsiTheme="majorHAnsi"/>
                <w:sz w:val="20"/>
              </w:rPr>
              <w:t>100%</w:t>
            </w:r>
          </w:p>
        </w:tc>
        <w:tc>
          <w:tcPr>
            <w:tcW w:w="1518" w:type="dxa"/>
          </w:tcPr>
          <w:p w14:paraId="48816F94" w14:textId="77777777" w:rsidR="00962B28" w:rsidRPr="006C1016" w:rsidRDefault="00962B28">
            <w:pPr>
              <w:pStyle w:val="ListParagraph"/>
              <w:keepNext/>
              <w:keepLines/>
              <w:ind w:left="0"/>
              <w:jc w:val="center"/>
              <w:rPr>
                <w:rFonts w:asciiTheme="majorHAnsi" w:hAnsiTheme="majorHAnsi"/>
                <w:sz w:val="20"/>
              </w:rPr>
            </w:pPr>
            <w:r>
              <w:rPr>
                <w:rFonts w:asciiTheme="majorHAnsi" w:hAnsiTheme="majorHAnsi"/>
                <w:sz w:val="20"/>
              </w:rPr>
              <w:t>7</w:t>
            </w:r>
            <w:r w:rsidRPr="006C1016">
              <w:rPr>
                <w:rFonts w:asciiTheme="majorHAnsi" w:hAnsiTheme="majorHAnsi"/>
                <w:sz w:val="20"/>
              </w:rPr>
              <w:t>0%</w:t>
            </w:r>
          </w:p>
        </w:tc>
        <w:tc>
          <w:tcPr>
            <w:tcW w:w="1702" w:type="dxa"/>
          </w:tcPr>
          <w:p w14:paraId="28A252D0" w14:textId="77777777" w:rsidR="00962B28" w:rsidRPr="006C1016" w:rsidRDefault="00962B28">
            <w:pPr>
              <w:pStyle w:val="ListParagraph"/>
              <w:keepNext/>
              <w:keepLines/>
              <w:ind w:left="0"/>
              <w:jc w:val="center"/>
              <w:rPr>
                <w:rFonts w:asciiTheme="majorHAnsi" w:hAnsiTheme="majorHAnsi"/>
                <w:sz w:val="20"/>
              </w:rPr>
            </w:pPr>
            <w:r>
              <w:rPr>
                <w:rFonts w:asciiTheme="majorHAnsi" w:hAnsiTheme="majorHAnsi"/>
                <w:sz w:val="20"/>
              </w:rPr>
              <w:t>3</w:t>
            </w:r>
            <w:r w:rsidRPr="006C1016">
              <w:rPr>
                <w:rFonts w:asciiTheme="majorHAnsi" w:hAnsiTheme="majorHAnsi"/>
                <w:sz w:val="20"/>
              </w:rPr>
              <w:t>0%</w:t>
            </w:r>
          </w:p>
        </w:tc>
        <w:tc>
          <w:tcPr>
            <w:tcW w:w="1491" w:type="dxa"/>
          </w:tcPr>
          <w:p w14:paraId="764FCB6D" w14:textId="77777777" w:rsidR="00962B28" w:rsidRPr="006C1016" w:rsidRDefault="00962B28">
            <w:pPr>
              <w:pStyle w:val="ListParagraph"/>
              <w:keepNext/>
              <w:keepLines/>
              <w:ind w:left="0"/>
              <w:rPr>
                <w:rFonts w:asciiTheme="majorHAnsi" w:hAnsiTheme="majorHAnsi"/>
                <w:sz w:val="20"/>
              </w:rPr>
            </w:pPr>
            <w:r>
              <w:rPr>
                <w:rFonts w:asciiTheme="majorHAnsi" w:hAnsiTheme="majorHAnsi"/>
                <w:sz w:val="20"/>
              </w:rPr>
              <w:t>7</w:t>
            </w:r>
            <w:r w:rsidRPr="006C1016">
              <w:rPr>
                <w:rFonts w:asciiTheme="majorHAnsi" w:hAnsiTheme="majorHAnsi"/>
                <w:sz w:val="20"/>
              </w:rPr>
              <w:t>0%</w:t>
            </w:r>
          </w:p>
        </w:tc>
      </w:tr>
      <w:tr w:rsidR="00962B28" w:rsidRPr="006C1016" w14:paraId="26C54735" w14:textId="77777777">
        <w:tc>
          <w:tcPr>
            <w:tcW w:w="1596" w:type="dxa"/>
          </w:tcPr>
          <w:p w14:paraId="12E2839E" w14:textId="77777777" w:rsidR="00962B28" w:rsidRPr="006C1016" w:rsidRDefault="00962B28">
            <w:pPr>
              <w:pStyle w:val="ListParagraph"/>
              <w:keepNext/>
              <w:keepLines/>
              <w:ind w:left="0"/>
              <w:rPr>
                <w:rFonts w:asciiTheme="majorHAnsi" w:hAnsiTheme="majorHAnsi"/>
                <w:sz w:val="20"/>
              </w:rPr>
            </w:pPr>
            <w:proofErr w:type="spellStart"/>
            <w:r w:rsidRPr="006C1016">
              <w:rPr>
                <w:rFonts w:asciiTheme="majorHAnsi" w:hAnsiTheme="majorHAnsi"/>
                <w:sz w:val="20"/>
              </w:rPr>
              <w:t>dzEUR</w:t>
            </w:r>
            <w:proofErr w:type="spellEnd"/>
          </w:p>
        </w:tc>
        <w:tc>
          <w:tcPr>
            <w:tcW w:w="1676" w:type="dxa"/>
          </w:tcPr>
          <w:p w14:paraId="16E005D0" w14:textId="77777777" w:rsidR="00962B28" w:rsidRPr="006C1016" w:rsidRDefault="00962B28">
            <w:pPr>
              <w:pStyle w:val="ListParagraph"/>
              <w:keepNext/>
              <w:keepLines/>
              <w:ind w:left="0"/>
              <w:jc w:val="center"/>
              <w:rPr>
                <w:rFonts w:asciiTheme="majorHAnsi" w:hAnsiTheme="majorHAnsi"/>
                <w:i/>
                <w:sz w:val="20"/>
              </w:rPr>
            </w:pPr>
          </w:p>
        </w:tc>
        <w:tc>
          <w:tcPr>
            <w:tcW w:w="1518" w:type="dxa"/>
          </w:tcPr>
          <w:p w14:paraId="2B4BC5FE" w14:textId="77777777" w:rsidR="00962B28" w:rsidRPr="006C1016" w:rsidRDefault="00962B28">
            <w:pPr>
              <w:pStyle w:val="ListParagraph"/>
              <w:keepNext/>
              <w:keepLines/>
              <w:ind w:left="0"/>
              <w:jc w:val="center"/>
              <w:rPr>
                <w:rFonts w:asciiTheme="majorHAnsi" w:hAnsiTheme="majorHAnsi"/>
                <w:i/>
                <w:sz w:val="20"/>
              </w:rPr>
            </w:pPr>
          </w:p>
        </w:tc>
        <w:tc>
          <w:tcPr>
            <w:tcW w:w="1702" w:type="dxa"/>
          </w:tcPr>
          <w:p w14:paraId="14F77B6A" w14:textId="77777777" w:rsidR="00962B28" w:rsidRPr="006C1016" w:rsidRDefault="00962B28">
            <w:pPr>
              <w:pStyle w:val="ListParagraph"/>
              <w:keepNext/>
              <w:keepLines/>
              <w:ind w:left="0"/>
              <w:jc w:val="center"/>
              <w:rPr>
                <w:rFonts w:asciiTheme="majorHAnsi" w:hAnsiTheme="majorHAnsi"/>
                <w:i/>
                <w:sz w:val="20"/>
              </w:rPr>
            </w:pPr>
          </w:p>
        </w:tc>
        <w:tc>
          <w:tcPr>
            <w:tcW w:w="1491" w:type="dxa"/>
          </w:tcPr>
          <w:p w14:paraId="754658B0" w14:textId="77777777" w:rsidR="00962B28" w:rsidRPr="006C1016" w:rsidRDefault="00962B28">
            <w:pPr>
              <w:pStyle w:val="ListParagraph"/>
              <w:keepNext/>
              <w:keepLines/>
              <w:ind w:left="0"/>
              <w:rPr>
                <w:rFonts w:asciiTheme="majorHAnsi" w:hAnsiTheme="majorHAnsi"/>
                <w:sz w:val="20"/>
              </w:rPr>
            </w:pPr>
          </w:p>
        </w:tc>
      </w:tr>
      <w:tr w:rsidR="00962B28" w:rsidRPr="006C1016" w14:paraId="677E83C2" w14:textId="77777777">
        <w:tc>
          <w:tcPr>
            <w:tcW w:w="1596" w:type="dxa"/>
          </w:tcPr>
          <w:p w14:paraId="79498C0D" w14:textId="77777777" w:rsidR="00962B28" w:rsidRPr="006C1016" w:rsidRDefault="00962B28">
            <w:pPr>
              <w:pStyle w:val="ListParagraph"/>
              <w:keepNext/>
              <w:keepLines/>
              <w:ind w:left="0"/>
              <w:rPr>
                <w:rFonts w:asciiTheme="majorHAnsi" w:hAnsiTheme="majorHAnsi"/>
                <w:sz w:val="20"/>
              </w:rPr>
            </w:pPr>
            <w:r w:rsidRPr="006C1016">
              <w:rPr>
                <w:rFonts w:asciiTheme="majorHAnsi" w:hAnsiTheme="majorHAnsi"/>
                <w:sz w:val="20"/>
              </w:rPr>
              <w:t>%</w:t>
            </w:r>
          </w:p>
        </w:tc>
        <w:tc>
          <w:tcPr>
            <w:tcW w:w="1676" w:type="dxa"/>
            <w:shd w:val="clear" w:color="auto" w:fill="A6A6A6" w:themeFill="background1" w:themeFillShade="A6"/>
          </w:tcPr>
          <w:p w14:paraId="158EB9B9" w14:textId="77777777" w:rsidR="00962B28" w:rsidRPr="006C1016" w:rsidRDefault="00962B28">
            <w:pPr>
              <w:pStyle w:val="ListParagraph"/>
              <w:keepNext/>
              <w:keepLines/>
              <w:ind w:left="0"/>
              <w:jc w:val="center"/>
              <w:rPr>
                <w:rFonts w:asciiTheme="majorHAnsi" w:hAnsiTheme="majorHAnsi"/>
                <w:sz w:val="20"/>
                <w:highlight w:val="lightGray"/>
              </w:rPr>
            </w:pPr>
            <w:r w:rsidRPr="006C1016">
              <w:rPr>
                <w:rFonts w:asciiTheme="majorHAnsi" w:hAnsiTheme="majorHAnsi"/>
                <w:sz w:val="20"/>
              </w:rPr>
              <w:t>100%</w:t>
            </w:r>
          </w:p>
        </w:tc>
        <w:tc>
          <w:tcPr>
            <w:tcW w:w="1518" w:type="dxa"/>
          </w:tcPr>
          <w:p w14:paraId="1F77B05F" w14:textId="77777777" w:rsidR="00962B28" w:rsidRPr="006C1016" w:rsidRDefault="00962B28">
            <w:pPr>
              <w:pStyle w:val="ListParagraph"/>
              <w:keepNext/>
              <w:keepLines/>
              <w:ind w:left="0"/>
              <w:jc w:val="center"/>
              <w:rPr>
                <w:rFonts w:asciiTheme="majorHAnsi" w:hAnsiTheme="majorHAnsi"/>
                <w:sz w:val="20"/>
              </w:rPr>
            </w:pPr>
          </w:p>
        </w:tc>
        <w:tc>
          <w:tcPr>
            <w:tcW w:w="1702" w:type="dxa"/>
          </w:tcPr>
          <w:p w14:paraId="4DB5EEE6" w14:textId="77777777" w:rsidR="00962B28" w:rsidRPr="006C1016" w:rsidRDefault="00962B28">
            <w:pPr>
              <w:pStyle w:val="ListParagraph"/>
              <w:keepNext/>
              <w:keepLines/>
              <w:ind w:left="0"/>
              <w:jc w:val="center"/>
              <w:rPr>
                <w:rFonts w:asciiTheme="majorHAnsi" w:hAnsiTheme="majorHAnsi"/>
                <w:sz w:val="20"/>
              </w:rPr>
            </w:pPr>
          </w:p>
        </w:tc>
        <w:tc>
          <w:tcPr>
            <w:tcW w:w="1491" w:type="dxa"/>
          </w:tcPr>
          <w:p w14:paraId="579AC4D8" w14:textId="77777777" w:rsidR="00962B28" w:rsidRPr="006C1016" w:rsidRDefault="00962B28">
            <w:pPr>
              <w:pStyle w:val="ListParagraph"/>
              <w:keepNext/>
              <w:keepLines/>
              <w:ind w:left="0"/>
              <w:rPr>
                <w:rFonts w:asciiTheme="majorHAnsi" w:hAnsiTheme="majorHAnsi"/>
                <w:sz w:val="20"/>
              </w:rPr>
            </w:pPr>
          </w:p>
        </w:tc>
      </w:tr>
      <w:tr w:rsidR="00962B28" w:rsidRPr="006C1016" w14:paraId="3B2E5CB6" w14:textId="77777777">
        <w:tc>
          <w:tcPr>
            <w:tcW w:w="1596" w:type="dxa"/>
          </w:tcPr>
          <w:p w14:paraId="7B919BE4" w14:textId="77777777" w:rsidR="00962B28" w:rsidRPr="006C1016" w:rsidRDefault="00962B28">
            <w:pPr>
              <w:pStyle w:val="ListParagraph"/>
              <w:keepNext/>
              <w:keepLines/>
              <w:ind w:left="0"/>
              <w:rPr>
                <w:rFonts w:asciiTheme="majorHAnsi" w:hAnsiTheme="majorHAnsi"/>
                <w:sz w:val="20"/>
              </w:rPr>
            </w:pPr>
            <w:proofErr w:type="spellStart"/>
            <w:r w:rsidRPr="006C1016">
              <w:rPr>
                <w:rFonts w:asciiTheme="majorHAnsi" w:hAnsiTheme="majorHAnsi"/>
                <w:sz w:val="20"/>
              </w:rPr>
              <w:t>dzEUR</w:t>
            </w:r>
            <w:proofErr w:type="spellEnd"/>
          </w:p>
        </w:tc>
        <w:tc>
          <w:tcPr>
            <w:tcW w:w="1676" w:type="dxa"/>
          </w:tcPr>
          <w:p w14:paraId="1C1661AE" w14:textId="77777777" w:rsidR="00962B28" w:rsidRPr="006C1016" w:rsidRDefault="00962B28">
            <w:pPr>
              <w:pStyle w:val="ListParagraph"/>
              <w:keepNext/>
              <w:keepLines/>
              <w:ind w:left="0"/>
              <w:jc w:val="center"/>
              <w:rPr>
                <w:rFonts w:asciiTheme="majorHAnsi" w:hAnsiTheme="majorHAnsi"/>
                <w:i/>
                <w:sz w:val="20"/>
              </w:rPr>
            </w:pPr>
          </w:p>
        </w:tc>
        <w:tc>
          <w:tcPr>
            <w:tcW w:w="1518" w:type="dxa"/>
          </w:tcPr>
          <w:p w14:paraId="21AE20C3" w14:textId="77777777" w:rsidR="00962B28" w:rsidRPr="006C1016" w:rsidRDefault="00962B28">
            <w:pPr>
              <w:pStyle w:val="ListParagraph"/>
              <w:keepNext/>
              <w:keepLines/>
              <w:ind w:left="0"/>
              <w:jc w:val="center"/>
              <w:rPr>
                <w:rFonts w:asciiTheme="majorHAnsi" w:hAnsiTheme="majorHAnsi"/>
                <w:i/>
                <w:sz w:val="20"/>
              </w:rPr>
            </w:pPr>
          </w:p>
        </w:tc>
        <w:tc>
          <w:tcPr>
            <w:tcW w:w="1702" w:type="dxa"/>
          </w:tcPr>
          <w:p w14:paraId="302B966F" w14:textId="77777777" w:rsidR="00962B28" w:rsidRPr="006C1016" w:rsidRDefault="00962B28">
            <w:pPr>
              <w:pStyle w:val="ListParagraph"/>
              <w:keepNext/>
              <w:keepLines/>
              <w:ind w:left="0"/>
              <w:jc w:val="center"/>
              <w:rPr>
                <w:rFonts w:asciiTheme="majorHAnsi" w:hAnsiTheme="majorHAnsi"/>
                <w:i/>
                <w:sz w:val="20"/>
              </w:rPr>
            </w:pPr>
          </w:p>
        </w:tc>
        <w:tc>
          <w:tcPr>
            <w:tcW w:w="1491" w:type="dxa"/>
          </w:tcPr>
          <w:p w14:paraId="1336DFA4" w14:textId="77777777" w:rsidR="00962B28" w:rsidRPr="006C1016" w:rsidRDefault="00962B28">
            <w:pPr>
              <w:pStyle w:val="ListParagraph"/>
              <w:keepNext/>
              <w:keepLines/>
              <w:ind w:left="0"/>
              <w:rPr>
                <w:rFonts w:asciiTheme="majorHAnsi" w:hAnsiTheme="majorHAnsi"/>
                <w:sz w:val="20"/>
              </w:rPr>
            </w:pPr>
          </w:p>
        </w:tc>
      </w:tr>
      <w:tr w:rsidR="00962B28" w:rsidRPr="006C1016" w14:paraId="6E912A7A" w14:textId="77777777">
        <w:tc>
          <w:tcPr>
            <w:tcW w:w="1596" w:type="dxa"/>
          </w:tcPr>
          <w:p w14:paraId="7CA78C8D" w14:textId="77777777" w:rsidR="00962B28" w:rsidRPr="006C1016" w:rsidRDefault="00962B28">
            <w:pPr>
              <w:pStyle w:val="ListParagraph"/>
              <w:keepNext/>
              <w:keepLines/>
              <w:ind w:left="0"/>
              <w:rPr>
                <w:rFonts w:asciiTheme="majorHAnsi" w:hAnsiTheme="majorHAnsi"/>
                <w:sz w:val="20"/>
              </w:rPr>
            </w:pPr>
            <w:r w:rsidRPr="006C1016">
              <w:rPr>
                <w:rFonts w:asciiTheme="majorHAnsi" w:hAnsiTheme="majorHAnsi"/>
                <w:sz w:val="20"/>
              </w:rPr>
              <w:t>%</w:t>
            </w:r>
          </w:p>
        </w:tc>
        <w:tc>
          <w:tcPr>
            <w:tcW w:w="1676" w:type="dxa"/>
            <w:shd w:val="clear" w:color="auto" w:fill="A6A6A6" w:themeFill="background1" w:themeFillShade="A6"/>
          </w:tcPr>
          <w:p w14:paraId="42C806A4" w14:textId="77777777" w:rsidR="00962B28" w:rsidRPr="006C1016" w:rsidRDefault="00962B28">
            <w:pPr>
              <w:pStyle w:val="ListParagraph"/>
              <w:keepNext/>
              <w:keepLines/>
              <w:ind w:left="0"/>
              <w:jc w:val="center"/>
              <w:rPr>
                <w:rFonts w:asciiTheme="majorHAnsi" w:hAnsiTheme="majorHAnsi"/>
                <w:sz w:val="20"/>
                <w:highlight w:val="lightGray"/>
              </w:rPr>
            </w:pPr>
            <w:r w:rsidRPr="006C1016">
              <w:rPr>
                <w:rFonts w:asciiTheme="majorHAnsi" w:hAnsiTheme="majorHAnsi"/>
                <w:sz w:val="20"/>
              </w:rPr>
              <w:t>100%</w:t>
            </w:r>
          </w:p>
        </w:tc>
        <w:tc>
          <w:tcPr>
            <w:tcW w:w="1518" w:type="dxa"/>
          </w:tcPr>
          <w:p w14:paraId="0EB3A084" w14:textId="77777777" w:rsidR="00962B28" w:rsidRPr="006C1016" w:rsidRDefault="00962B28">
            <w:pPr>
              <w:pStyle w:val="ListParagraph"/>
              <w:keepNext/>
              <w:keepLines/>
              <w:ind w:left="0"/>
              <w:jc w:val="center"/>
              <w:rPr>
                <w:rFonts w:asciiTheme="majorHAnsi" w:hAnsiTheme="majorHAnsi"/>
                <w:sz w:val="20"/>
              </w:rPr>
            </w:pPr>
          </w:p>
        </w:tc>
        <w:tc>
          <w:tcPr>
            <w:tcW w:w="1702" w:type="dxa"/>
          </w:tcPr>
          <w:p w14:paraId="1C21A0C0" w14:textId="77777777" w:rsidR="00962B28" w:rsidRPr="006C1016" w:rsidRDefault="00962B28">
            <w:pPr>
              <w:pStyle w:val="ListParagraph"/>
              <w:keepNext/>
              <w:keepLines/>
              <w:ind w:left="0"/>
              <w:jc w:val="center"/>
              <w:rPr>
                <w:rFonts w:asciiTheme="majorHAnsi" w:hAnsiTheme="majorHAnsi"/>
                <w:sz w:val="20"/>
              </w:rPr>
            </w:pPr>
          </w:p>
        </w:tc>
        <w:tc>
          <w:tcPr>
            <w:tcW w:w="1491" w:type="dxa"/>
          </w:tcPr>
          <w:p w14:paraId="5120B373" w14:textId="77777777" w:rsidR="00962B28" w:rsidRPr="006C1016" w:rsidRDefault="00962B28">
            <w:pPr>
              <w:pStyle w:val="ListParagraph"/>
              <w:keepNext/>
              <w:keepLines/>
              <w:ind w:left="0"/>
              <w:rPr>
                <w:rFonts w:asciiTheme="majorHAnsi" w:hAnsiTheme="majorHAnsi"/>
                <w:sz w:val="20"/>
              </w:rPr>
            </w:pPr>
          </w:p>
        </w:tc>
      </w:tr>
    </w:tbl>
    <w:p w14:paraId="56C34F66" w14:textId="77777777" w:rsidR="00962B28" w:rsidRPr="00D062EB" w:rsidRDefault="00962B28" w:rsidP="00962B28">
      <w:pPr>
        <w:pStyle w:val="ListParagraph"/>
        <w:keepNext/>
        <w:keepLines/>
        <w:ind w:left="142"/>
        <w:rPr>
          <w:rFonts w:asciiTheme="majorHAnsi" w:hAnsiTheme="majorHAnsi"/>
          <w:sz w:val="18"/>
        </w:rPr>
      </w:pPr>
      <w:r w:rsidRPr="00D062EB">
        <w:rPr>
          <w:rFonts w:asciiTheme="majorHAnsi" w:hAnsiTheme="majorHAnsi"/>
          <w:sz w:val="18"/>
        </w:rPr>
        <w:t xml:space="preserve">(*) Hier </w:t>
      </w:r>
      <w:r>
        <w:rPr>
          <w:rFonts w:asciiTheme="majorHAnsi" w:hAnsiTheme="majorHAnsi"/>
          <w:sz w:val="18"/>
        </w:rPr>
        <w:t>wordt het totaalbedrag opgenomen van de</w:t>
      </w:r>
      <w:r w:rsidRPr="00D062EB">
        <w:rPr>
          <w:rFonts w:asciiTheme="majorHAnsi" w:hAnsiTheme="majorHAnsi"/>
          <w:sz w:val="18"/>
        </w:rPr>
        <w:t xml:space="preserve"> in de intentiebrieven</w:t>
      </w:r>
      <w:r>
        <w:rPr>
          <w:rFonts w:asciiTheme="majorHAnsi" w:hAnsiTheme="majorHAnsi"/>
          <w:sz w:val="18"/>
        </w:rPr>
        <w:t xml:space="preserve"> al toegezegde up-front financiële engagementen</w:t>
      </w:r>
      <w:r w:rsidRPr="00D062EB">
        <w:rPr>
          <w:rFonts w:asciiTheme="majorHAnsi" w:hAnsiTheme="majorHAnsi"/>
          <w:sz w:val="18"/>
        </w:rPr>
        <w:t xml:space="preserve"> van </w:t>
      </w:r>
      <w:r>
        <w:rPr>
          <w:rFonts w:asciiTheme="majorHAnsi" w:hAnsiTheme="majorHAnsi"/>
          <w:sz w:val="18"/>
        </w:rPr>
        <w:t>individuele</w:t>
      </w:r>
      <w:r w:rsidRPr="00D062EB">
        <w:rPr>
          <w:rFonts w:asciiTheme="majorHAnsi" w:hAnsiTheme="majorHAnsi"/>
          <w:sz w:val="18"/>
        </w:rPr>
        <w:t xml:space="preserve"> ondernemingen</w:t>
      </w:r>
    </w:p>
    <w:p w14:paraId="7062CB5A" w14:textId="77777777" w:rsidR="00962B28" w:rsidRDefault="00962B28" w:rsidP="00962B28"/>
    <w:p w14:paraId="36F06363" w14:textId="55E43F61" w:rsidR="00030154" w:rsidRDefault="00DC7783" w:rsidP="00962B28">
      <w:r>
        <w:t xml:space="preserve">Beschrijf de visie </w:t>
      </w:r>
      <w:r w:rsidR="009706F0">
        <w:t>op het verderzetten van de opgezette clusterwerking na afloop van de 3 jaar overheidsfinanciering.</w:t>
      </w:r>
    </w:p>
    <w:p w14:paraId="422A1795" w14:textId="4804FB30" w:rsidR="00962B28" w:rsidRDefault="00962B28" w:rsidP="00962B28">
      <w:pPr>
        <w:pStyle w:val="Heading2"/>
      </w:pPr>
      <w:r>
        <w:t>2.6 Representativiteit</w:t>
      </w:r>
    </w:p>
    <w:p w14:paraId="7E699B12" w14:textId="05BA67D7" w:rsidR="00962B28" w:rsidRDefault="00962B28" w:rsidP="00962B28">
      <w:r w:rsidRPr="005E399F">
        <w:t>Toon aan dat de bij aanvang deelnemende ondernemingen representatief zijn voor de beoogde clusterleden. Schets</w:t>
      </w:r>
      <w:r>
        <w:t xml:space="preserve"> hierbij</w:t>
      </w:r>
      <w:r w:rsidRPr="005E399F">
        <w:t xml:space="preserve"> de deelname van ondernemingen uit de verschillende, voor het IBN noodzakelijke, onderdelen van de waardeketen en maak een onderscheid</w:t>
      </w:r>
      <w:r>
        <w:t xml:space="preserve"> in het type ondernemingen (</w:t>
      </w:r>
      <w:r w:rsidRPr="005E399F">
        <w:t xml:space="preserve">grote ondernemingen </w:t>
      </w:r>
      <w:r>
        <w:t>versus</w:t>
      </w:r>
      <w:r w:rsidRPr="005E399F">
        <w:t xml:space="preserve"> kmo’s</w:t>
      </w:r>
      <w:r>
        <w:t xml:space="preserve">, </w:t>
      </w:r>
      <w:r w:rsidR="00684594">
        <w:t xml:space="preserve">gevestigde ondernemingen versus startende ondernemingen, </w:t>
      </w:r>
      <w:r>
        <w:t>…)</w:t>
      </w:r>
      <w:r w:rsidRPr="005E399F">
        <w:t xml:space="preserve">. </w:t>
      </w:r>
    </w:p>
    <w:p w14:paraId="346EFD2C" w14:textId="77777777" w:rsidR="00962B28" w:rsidRDefault="00962B28" w:rsidP="00962B28">
      <w:r>
        <w:t>G</w:t>
      </w:r>
      <w:r w:rsidRPr="005E399F">
        <w:t>eef een indicatie va</w:t>
      </w:r>
      <w:r>
        <w:t>n het groeipotentieel van de cluster tijdens de projectduur van 3 jaar met bijzondere aandacht voor het aantal leden, type van ondernemingen (grote ondernemingen versus kmo’s, …) en de geografische spreiding van de clusterleden</w:t>
      </w:r>
    </w:p>
    <w:p w14:paraId="20F34FBC" w14:textId="77777777" w:rsidR="00962B28" w:rsidRPr="005E399F" w:rsidRDefault="00962B28" w:rsidP="00962B28">
      <w:r w:rsidRPr="005E399F">
        <w:t xml:space="preserve">Geef aan welke andere relevante/noodzakelijke actoren (andere dan de deelnemende ondernemingen) voor het bereiken van de projectdoelstellingen betrokken worden bij het initiatief. </w:t>
      </w:r>
    </w:p>
    <w:p w14:paraId="6750DD73" w14:textId="10BF2CF3" w:rsidR="00962B28" w:rsidRDefault="00962B28" w:rsidP="00962B28">
      <w:pPr>
        <w:pStyle w:val="Heading2"/>
      </w:pPr>
      <w:r>
        <w:t>2.7 Cases</w:t>
      </w:r>
    </w:p>
    <w:p w14:paraId="4E59E261" w14:textId="4CFFB8E7" w:rsidR="00962B28" w:rsidRPr="00E62CA1" w:rsidRDefault="00962B28" w:rsidP="00962B28">
      <w:pPr>
        <w:rPr>
          <w:rFonts w:asciiTheme="minorHAnsi" w:hAnsiTheme="minorHAnsi" w:cstheme="minorHAnsi"/>
        </w:rPr>
      </w:pPr>
      <w:r>
        <w:t xml:space="preserve">Concretiseer de beoogde clusterwerking aan de hand van minimum 2 (potentiële) samenwerkingscases tussen ondernemingen in het </w:t>
      </w:r>
      <w:r w:rsidR="001A7321">
        <w:t>innovatie-</w:t>
      </w:r>
      <w:r>
        <w:t xml:space="preserve">ecosysteem (max. 1 A4 per case). Beschrijf in de mate van het mogelijke voor elk van de cases eveneens de te verwachten resultaten bij de ondernemingen op korte termijn en het te verwachten effect op de competitiviteit van de bedrijvendoelgroep. Onderbouw met deze cases ook de samenwerkingsnoodzaak als -bereidheid tussen de ondernemingen in het innovatief bedrijfsnetwerk. </w:t>
      </w:r>
    </w:p>
    <w:p w14:paraId="013A0570" w14:textId="1582C83C" w:rsidR="00962B28" w:rsidRDefault="00962B28" w:rsidP="00962B28">
      <w:pPr>
        <w:pStyle w:val="Heading2"/>
      </w:pPr>
      <w:r>
        <w:t>2.8 Organisatie en werking</w:t>
      </w:r>
    </w:p>
    <w:p w14:paraId="141AAF04" w14:textId="62029F67" w:rsidR="00962B28" w:rsidRDefault="00962B28" w:rsidP="00962B28">
      <w:r w:rsidRPr="00A82BD2">
        <w:t xml:space="preserve">Beschrijf de aansturing en het beslissingsproces </w:t>
      </w:r>
      <w:r w:rsidR="009362AB">
        <w:t>binnen het IBN</w:t>
      </w:r>
      <w:r w:rsidRPr="00A82BD2">
        <w:t xml:space="preserve">, ga in op de rol die hierin weggelegd is voor de leden-ondernemingen van de cluster </w:t>
      </w:r>
    </w:p>
    <w:p w14:paraId="5EB8E7F2" w14:textId="77777777" w:rsidR="00962B28" w:rsidRPr="00A82BD2" w:rsidRDefault="00962B28" w:rsidP="00962B28">
      <w:r w:rsidRPr="00A82BD2">
        <w:t>Geef aan welke</w:t>
      </w:r>
      <w:r>
        <w:t xml:space="preserve"> rol wordt opgenomen door de clusterorganisatie en welke rol is weggelegd voor</w:t>
      </w:r>
      <w:r w:rsidRPr="00A82BD2">
        <w:t xml:space="preserve"> de deelnemende ondernemingen. </w:t>
      </w:r>
    </w:p>
    <w:p w14:paraId="76A7114B" w14:textId="22DC2358" w:rsidR="00962B28" w:rsidRPr="00076770" w:rsidRDefault="00962B28" w:rsidP="00962B28">
      <w:r>
        <w:t xml:space="preserve">Beschrijf wat het lidmaatschap van de </w:t>
      </w:r>
      <w:r w:rsidR="009362AB">
        <w:t>IBN</w:t>
      </w:r>
      <w:r>
        <w:t xml:space="preserve"> inhoudt voor de ondernemingen en hoe </w:t>
      </w:r>
      <w:r w:rsidR="009362AB">
        <w:t>omgegaan wordt met nieuwe leden</w:t>
      </w:r>
      <w:r>
        <w:t>. Indien van toepassing toon aan dat er bij toetreding van nieuwe leden</w:t>
      </w:r>
      <w:r w:rsidRPr="00076770">
        <w:t xml:space="preserve"> geen beperkingen opgelegd worden door de eventuele host-organisatie</w:t>
      </w:r>
      <w:r>
        <w:t>.</w:t>
      </w:r>
      <w:r w:rsidRPr="00B82118">
        <w:rPr>
          <w:vertAlign w:val="superscript"/>
        </w:rPr>
        <w:footnoteReference w:id="2"/>
      </w:r>
      <w:r w:rsidRPr="00076770">
        <w:t xml:space="preserve"> </w:t>
      </w:r>
    </w:p>
    <w:p w14:paraId="024F570C" w14:textId="77777777" w:rsidR="00962B28" w:rsidRPr="00076770" w:rsidRDefault="00962B28" w:rsidP="00962B28">
      <w:r w:rsidRPr="00076770">
        <w:t>Toon aan dat de clusterorganisatie en -manager beschikken over de juiste competenties, ervaring en omkadering, rekening houdend met de gekozen focus van het project.</w:t>
      </w:r>
    </w:p>
    <w:p w14:paraId="53EBE039" w14:textId="6B5882A8" w:rsidR="00962B28" w:rsidRDefault="009362AB" w:rsidP="009362AB">
      <w:pPr>
        <w:pStyle w:val="Heading2"/>
      </w:pPr>
      <w:r>
        <w:t>2.9 Aanpak</w:t>
      </w:r>
    </w:p>
    <w:p w14:paraId="6331522E" w14:textId="14B4A62B" w:rsidR="009362AB" w:rsidRPr="006C1016" w:rsidRDefault="009362AB" w:rsidP="009362AB">
      <w:r w:rsidRPr="0033262A">
        <w:t>Beschrijf de globale aanpak en de voorgestelde activiteiten om de doelstellingen en de vooropgestelde resultaten te bereiken</w:t>
      </w:r>
      <w:r>
        <w:t xml:space="preserve">, </w:t>
      </w:r>
      <w:r w:rsidRPr="006C1016">
        <w:t xml:space="preserve">met bijzonder aandacht voor de aanpak voor de uitbouw van het </w:t>
      </w:r>
      <w:r w:rsidR="002165AA">
        <w:t>innovatie-</w:t>
      </w:r>
      <w:r w:rsidRPr="006C1016">
        <w:t>ecosysteem en het tot stand brengen van samenwerkingen in het ecosysteem. Motiveer waarom u voor deze aanpak gekozen heeft.</w:t>
      </w:r>
    </w:p>
    <w:p w14:paraId="762AA1F3" w14:textId="1F89E2F7" w:rsidR="009362AB" w:rsidRPr="00076770" w:rsidRDefault="009362AB" w:rsidP="009362AB">
      <w:r>
        <w:t>Schets de onderlinge samenhang tussen de verschillende activiteiten (schematisch). Motiveer in welke mate de activiteiten bijdragen tot de realisatie van de doelstellingen binnen de vooropgestelde termijn.  Zorg ervoor dat de activiteiten en vooropgestelde resultaten realistisch</w:t>
      </w:r>
      <w:r w:rsidR="00C10D3E">
        <w:t xml:space="preserve"> zijn</w:t>
      </w:r>
      <w:r>
        <w:t xml:space="preserve"> en in verhouding staan tot de gevraagde subsidie.</w:t>
      </w:r>
    </w:p>
    <w:p w14:paraId="5C93CF0D" w14:textId="77777777" w:rsidR="009362AB" w:rsidRDefault="009362AB" w:rsidP="009362AB">
      <w:r w:rsidRPr="0033262A">
        <w:t>Beschrijf de in het project uit te voeren activiteiten. Deel het project op in werkpakketten en beschrijf per werkpakket de aanpak, de taken, de personeels- en tijdsinzet, de betrokken partijen (zie onderstaande tabel) en de te verwachten resultaten.</w:t>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190"/>
        <w:gridCol w:w="861"/>
        <w:gridCol w:w="1388"/>
        <w:gridCol w:w="838"/>
        <w:gridCol w:w="220"/>
        <w:gridCol w:w="813"/>
        <w:gridCol w:w="738"/>
        <w:gridCol w:w="1594"/>
        <w:gridCol w:w="972"/>
      </w:tblGrid>
      <w:tr w:rsidR="009362AB" w:rsidRPr="00A82BD2" w14:paraId="1F62759F" w14:textId="77777777">
        <w:trPr>
          <w:trHeight w:val="284"/>
          <w:jc w:val="center"/>
        </w:trPr>
        <w:tc>
          <w:tcPr>
            <w:tcW w:w="1791" w:type="dxa"/>
            <w:gridSpan w:val="2"/>
            <w:shd w:val="clear" w:color="auto" w:fill="BFBFBF"/>
          </w:tcPr>
          <w:p w14:paraId="30C226CD" w14:textId="77777777" w:rsidR="009362AB" w:rsidRPr="00A82BD2" w:rsidRDefault="009362AB">
            <w:pPr>
              <w:spacing w:after="0"/>
              <w:rPr>
                <w:sz w:val="20"/>
                <w:szCs w:val="20"/>
              </w:rPr>
            </w:pPr>
            <w:r w:rsidRPr="00A82BD2">
              <w:rPr>
                <w:sz w:val="20"/>
                <w:szCs w:val="20"/>
              </w:rPr>
              <w:t>WP nummer:</w:t>
            </w:r>
          </w:p>
        </w:tc>
        <w:tc>
          <w:tcPr>
            <w:tcW w:w="861" w:type="dxa"/>
            <w:shd w:val="clear" w:color="auto" w:fill="BFBFBF"/>
          </w:tcPr>
          <w:p w14:paraId="235764A9" w14:textId="77777777" w:rsidR="009362AB" w:rsidRPr="00A82BD2" w:rsidRDefault="009362AB">
            <w:pPr>
              <w:spacing w:after="0"/>
              <w:rPr>
                <w:sz w:val="20"/>
                <w:szCs w:val="20"/>
              </w:rPr>
            </w:pPr>
          </w:p>
        </w:tc>
        <w:tc>
          <w:tcPr>
            <w:tcW w:w="1388" w:type="dxa"/>
            <w:shd w:val="clear" w:color="auto" w:fill="BFBFBF"/>
          </w:tcPr>
          <w:p w14:paraId="6ABD673B" w14:textId="77777777" w:rsidR="009362AB" w:rsidRPr="00A82BD2" w:rsidRDefault="009362AB">
            <w:pPr>
              <w:spacing w:after="0"/>
              <w:rPr>
                <w:sz w:val="20"/>
                <w:szCs w:val="20"/>
              </w:rPr>
            </w:pPr>
            <w:r w:rsidRPr="00A82BD2">
              <w:rPr>
                <w:sz w:val="20"/>
                <w:szCs w:val="20"/>
              </w:rPr>
              <w:t>beginmaand:</w:t>
            </w:r>
          </w:p>
        </w:tc>
        <w:tc>
          <w:tcPr>
            <w:tcW w:w="838" w:type="dxa"/>
            <w:shd w:val="clear" w:color="auto" w:fill="BFBFBF"/>
          </w:tcPr>
          <w:p w14:paraId="7F2E3957" w14:textId="77777777" w:rsidR="009362AB" w:rsidRPr="00A82BD2" w:rsidRDefault="009362AB">
            <w:pPr>
              <w:spacing w:after="0"/>
              <w:rPr>
                <w:sz w:val="20"/>
                <w:szCs w:val="20"/>
              </w:rPr>
            </w:pPr>
          </w:p>
        </w:tc>
        <w:tc>
          <w:tcPr>
            <w:tcW w:w="1033" w:type="dxa"/>
            <w:gridSpan w:val="2"/>
            <w:shd w:val="clear" w:color="auto" w:fill="BFBFBF"/>
          </w:tcPr>
          <w:p w14:paraId="2B5AC8ED" w14:textId="77777777" w:rsidR="009362AB" w:rsidRPr="00A82BD2" w:rsidRDefault="009362AB">
            <w:pPr>
              <w:spacing w:after="0"/>
              <w:rPr>
                <w:sz w:val="20"/>
                <w:szCs w:val="20"/>
              </w:rPr>
            </w:pPr>
            <w:r w:rsidRPr="00A82BD2">
              <w:rPr>
                <w:sz w:val="20"/>
                <w:szCs w:val="20"/>
              </w:rPr>
              <w:t>duurtijd:</w:t>
            </w:r>
          </w:p>
          <w:p w14:paraId="54DAEB90" w14:textId="77777777" w:rsidR="009362AB" w:rsidRPr="00A82BD2" w:rsidRDefault="009362AB">
            <w:pPr>
              <w:spacing w:after="0"/>
              <w:rPr>
                <w:sz w:val="20"/>
                <w:szCs w:val="20"/>
              </w:rPr>
            </w:pPr>
            <w:r w:rsidRPr="00A82BD2">
              <w:rPr>
                <w:sz w:val="20"/>
                <w:szCs w:val="20"/>
              </w:rPr>
              <w:t>(maand)</w:t>
            </w:r>
          </w:p>
        </w:tc>
        <w:tc>
          <w:tcPr>
            <w:tcW w:w="738" w:type="dxa"/>
            <w:shd w:val="clear" w:color="auto" w:fill="BFBFBF"/>
          </w:tcPr>
          <w:p w14:paraId="6D8BC761" w14:textId="77777777" w:rsidR="009362AB" w:rsidRPr="00A82BD2" w:rsidRDefault="009362AB">
            <w:pPr>
              <w:spacing w:after="0"/>
              <w:rPr>
                <w:sz w:val="20"/>
                <w:szCs w:val="20"/>
              </w:rPr>
            </w:pPr>
          </w:p>
        </w:tc>
        <w:tc>
          <w:tcPr>
            <w:tcW w:w="1594" w:type="dxa"/>
            <w:shd w:val="clear" w:color="auto" w:fill="BFBFBF"/>
          </w:tcPr>
          <w:p w14:paraId="266CCCCD" w14:textId="77777777" w:rsidR="009362AB" w:rsidRPr="00A82BD2" w:rsidRDefault="009362AB">
            <w:pPr>
              <w:spacing w:after="0"/>
              <w:rPr>
                <w:sz w:val="20"/>
                <w:szCs w:val="20"/>
              </w:rPr>
            </w:pPr>
            <w:r w:rsidRPr="00A82BD2">
              <w:rPr>
                <w:sz w:val="20"/>
                <w:szCs w:val="20"/>
              </w:rPr>
              <w:t>totaal aantal mensmaanden:</w:t>
            </w:r>
          </w:p>
        </w:tc>
        <w:tc>
          <w:tcPr>
            <w:tcW w:w="972" w:type="dxa"/>
            <w:shd w:val="clear" w:color="auto" w:fill="BFBFBF"/>
          </w:tcPr>
          <w:p w14:paraId="36F991FD" w14:textId="77777777" w:rsidR="009362AB" w:rsidRPr="00A82BD2" w:rsidRDefault="009362AB">
            <w:pPr>
              <w:spacing w:after="0"/>
              <w:rPr>
                <w:sz w:val="20"/>
                <w:szCs w:val="20"/>
              </w:rPr>
            </w:pPr>
          </w:p>
        </w:tc>
      </w:tr>
      <w:tr w:rsidR="009362AB" w:rsidRPr="00A82BD2" w14:paraId="1FCFCC88" w14:textId="77777777">
        <w:trPr>
          <w:trHeight w:val="284"/>
          <w:jc w:val="center"/>
        </w:trPr>
        <w:tc>
          <w:tcPr>
            <w:tcW w:w="1791" w:type="dxa"/>
            <w:gridSpan w:val="2"/>
          </w:tcPr>
          <w:p w14:paraId="1F471F05" w14:textId="77777777" w:rsidR="009362AB" w:rsidRPr="00A82BD2" w:rsidRDefault="009362AB">
            <w:pPr>
              <w:spacing w:after="0"/>
              <w:rPr>
                <w:sz w:val="20"/>
                <w:szCs w:val="20"/>
              </w:rPr>
            </w:pPr>
            <w:r w:rsidRPr="00A82BD2">
              <w:rPr>
                <w:sz w:val="20"/>
                <w:szCs w:val="20"/>
              </w:rPr>
              <w:t>Titel:</w:t>
            </w:r>
          </w:p>
        </w:tc>
        <w:tc>
          <w:tcPr>
            <w:tcW w:w="7424" w:type="dxa"/>
            <w:gridSpan w:val="8"/>
          </w:tcPr>
          <w:p w14:paraId="067DB685" w14:textId="77777777" w:rsidR="009362AB" w:rsidRPr="00A82BD2" w:rsidRDefault="009362AB">
            <w:pPr>
              <w:spacing w:after="0"/>
              <w:rPr>
                <w:sz w:val="20"/>
                <w:szCs w:val="20"/>
              </w:rPr>
            </w:pPr>
          </w:p>
        </w:tc>
      </w:tr>
      <w:tr w:rsidR="009362AB" w:rsidRPr="00A82BD2" w14:paraId="7CC9AC3B" w14:textId="77777777">
        <w:trPr>
          <w:trHeight w:val="284"/>
          <w:jc w:val="center"/>
        </w:trPr>
        <w:tc>
          <w:tcPr>
            <w:tcW w:w="1791" w:type="dxa"/>
            <w:gridSpan w:val="2"/>
          </w:tcPr>
          <w:p w14:paraId="01E64A70" w14:textId="77777777" w:rsidR="009362AB" w:rsidRPr="00A82BD2" w:rsidRDefault="009362AB">
            <w:pPr>
              <w:spacing w:after="0"/>
              <w:rPr>
                <w:sz w:val="20"/>
                <w:szCs w:val="20"/>
              </w:rPr>
            </w:pPr>
            <w:r w:rsidRPr="00A82BD2">
              <w:rPr>
                <w:sz w:val="20"/>
                <w:szCs w:val="20"/>
              </w:rPr>
              <w:t>Mensmaanden:</w:t>
            </w:r>
          </w:p>
        </w:tc>
        <w:tc>
          <w:tcPr>
            <w:tcW w:w="3307" w:type="dxa"/>
            <w:gridSpan w:val="4"/>
          </w:tcPr>
          <w:p w14:paraId="7AC253AC" w14:textId="77777777" w:rsidR="009362AB" w:rsidRPr="00A82BD2" w:rsidRDefault="009362AB">
            <w:pPr>
              <w:spacing w:after="0"/>
              <w:rPr>
                <w:sz w:val="20"/>
                <w:szCs w:val="20"/>
              </w:rPr>
            </w:pPr>
          </w:p>
        </w:tc>
        <w:tc>
          <w:tcPr>
            <w:tcW w:w="4117" w:type="dxa"/>
            <w:gridSpan w:val="4"/>
          </w:tcPr>
          <w:p w14:paraId="0C10D50B" w14:textId="77777777" w:rsidR="009362AB" w:rsidRPr="00A82BD2" w:rsidRDefault="009362AB">
            <w:pPr>
              <w:spacing w:after="0"/>
              <w:rPr>
                <w:sz w:val="20"/>
                <w:szCs w:val="20"/>
              </w:rPr>
            </w:pPr>
          </w:p>
        </w:tc>
      </w:tr>
      <w:tr w:rsidR="009362AB" w:rsidRPr="00A82BD2" w14:paraId="63E7B3A6" w14:textId="77777777">
        <w:trPr>
          <w:trHeight w:val="284"/>
          <w:jc w:val="center"/>
        </w:trPr>
        <w:tc>
          <w:tcPr>
            <w:tcW w:w="9215" w:type="dxa"/>
            <w:gridSpan w:val="10"/>
          </w:tcPr>
          <w:p w14:paraId="5FE15E33" w14:textId="77777777" w:rsidR="009362AB" w:rsidRPr="00A82BD2" w:rsidRDefault="009362AB">
            <w:pPr>
              <w:spacing w:after="0"/>
              <w:rPr>
                <w:sz w:val="20"/>
                <w:szCs w:val="20"/>
              </w:rPr>
            </w:pPr>
            <w:r w:rsidRPr="00A82BD2">
              <w:rPr>
                <w:sz w:val="20"/>
                <w:szCs w:val="20"/>
              </w:rPr>
              <w:t>Onderaannemer(s):</w:t>
            </w:r>
          </w:p>
        </w:tc>
      </w:tr>
      <w:tr w:rsidR="009362AB" w:rsidRPr="00A82BD2" w14:paraId="4466CACD" w14:textId="77777777">
        <w:trPr>
          <w:trHeight w:val="284"/>
          <w:jc w:val="center"/>
        </w:trPr>
        <w:tc>
          <w:tcPr>
            <w:tcW w:w="9215" w:type="dxa"/>
            <w:gridSpan w:val="10"/>
          </w:tcPr>
          <w:p w14:paraId="4AE3E170" w14:textId="1173F481" w:rsidR="009362AB" w:rsidRPr="00A82BD2" w:rsidRDefault="00B320BE">
            <w:pPr>
              <w:spacing w:after="0"/>
              <w:rPr>
                <w:sz w:val="20"/>
                <w:szCs w:val="20"/>
              </w:rPr>
            </w:pPr>
            <w:r>
              <w:rPr>
                <w:sz w:val="20"/>
                <w:szCs w:val="20"/>
              </w:rPr>
              <w:t>Inhoudelijke beschrijving:</w:t>
            </w:r>
          </w:p>
          <w:p w14:paraId="234C6260" w14:textId="77777777" w:rsidR="009362AB" w:rsidRPr="00A82BD2" w:rsidRDefault="009362AB">
            <w:pPr>
              <w:spacing w:after="0"/>
              <w:rPr>
                <w:sz w:val="20"/>
                <w:szCs w:val="20"/>
              </w:rPr>
            </w:pPr>
            <w:r w:rsidRPr="00A82BD2">
              <w:rPr>
                <w:i/>
                <w:sz w:val="20"/>
                <w:szCs w:val="20"/>
              </w:rPr>
              <w:t xml:space="preserve">Geef een korte omschrijving van de doelstelling van dit werkpakket </w:t>
            </w:r>
          </w:p>
        </w:tc>
      </w:tr>
      <w:tr w:rsidR="009362AB" w:rsidRPr="00A82BD2" w14:paraId="045D94F0" w14:textId="77777777">
        <w:trPr>
          <w:trHeight w:val="284"/>
          <w:jc w:val="center"/>
        </w:trPr>
        <w:tc>
          <w:tcPr>
            <w:tcW w:w="9215" w:type="dxa"/>
            <w:gridSpan w:val="10"/>
          </w:tcPr>
          <w:p w14:paraId="367EF0B7" w14:textId="77777777" w:rsidR="009362AB" w:rsidRPr="00A82BD2" w:rsidRDefault="009362AB">
            <w:pPr>
              <w:spacing w:after="0"/>
              <w:rPr>
                <w:i/>
                <w:sz w:val="20"/>
                <w:szCs w:val="20"/>
              </w:rPr>
            </w:pPr>
            <w:r w:rsidRPr="00A82BD2">
              <w:rPr>
                <w:sz w:val="20"/>
                <w:szCs w:val="20"/>
              </w:rPr>
              <w:t>Taken: beschrijving van de activiteiten</w:t>
            </w:r>
          </w:p>
          <w:p w14:paraId="3EE578F1" w14:textId="77777777" w:rsidR="009362AB" w:rsidRPr="00A82BD2" w:rsidRDefault="009362AB">
            <w:pPr>
              <w:spacing w:after="0"/>
              <w:rPr>
                <w:i/>
                <w:sz w:val="20"/>
                <w:szCs w:val="20"/>
              </w:rPr>
            </w:pPr>
            <w:r w:rsidRPr="00A82BD2">
              <w:rPr>
                <w:i/>
                <w:sz w:val="20"/>
                <w:szCs w:val="20"/>
              </w:rPr>
              <w:t>Een werkpakket kan in verschillende taken opgesplitst worden omwille van de verschillende inhoudelijke aspecten en/of omwille van de omvang van het werkpakket</w:t>
            </w:r>
          </w:p>
        </w:tc>
      </w:tr>
      <w:tr w:rsidR="009362AB" w:rsidRPr="00A82BD2" w14:paraId="5782578F" w14:textId="77777777">
        <w:trPr>
          <w:trHeight w:val="284"/>
          <w:jc w:val="center"/>
        </w:trPr>
        <w:tc>
          <w:tcPr>
            <w:tcW w:w="1601" w:type="dxa"/>
          </w:tcPr>
          <w:p w14:paraId="1527776F" w14:textId="77777777" w:rsidR="009362AB" w:rsidRPr="00A82BD2" w:rsidRDefault="009362AB">
            <w:pPr>
              <w:spacing w:after="0"/>
              <w:rPr>
                <w:sz w:val="20"/>
                <w:szCs w:val="20"/>
              </w:rPr>
            </w:pPr>
            <w:r w:rsidRPr="00A82BD2">
              <w:rPr>
                <w:sz w:val="20"/>
                <w:szCs w:val="20"/>
              </w:rPr>
              <w:t>Taak 1:</w:t>
            </w:r>
          </w:p>
        </w:tc>
        <w:tc>
          <w:tcPr>
            <w:tcW w:w="7614" w:type="dxa"/>
            <w:gridSpan w:val="9"/>
          </w:tcPr>
          <w:p w14:paraId="261D924D" w14:textId="77777777" w:rsidR="009362AB" w:rsidRPr="00A82BD2" w:rsidRDefault="009362AB">
            <w:pPr>
              <w:spacing w:after="0"/>
              <w:rPr>
                <w:sz w:val="20"/>
                <w:szCs w:val="20"/>
              </w:rPr>
            </w:pPr>
          </w:p>
        </w:tc>
      </w:tr>
      <w:tr w:rsidR="009362AB" w:rsidRPr="00A82BD2" w14:paraId="606AD470" w14:textId="77777777">
        <w:trPr>
          <w:trHeight w:val="284"/>
          <w:jc w:val="center"/>
        </w:trPr>
        <w:tc>
          <w:tcPr>
            <w:tcW w:w="1601" w:type="dxa"/>
          </w:tcPr>
          <w:p w14:paraId="3E65DCA5" w14:textId="77777777" w:rsidR="009362AB" w:rsidRPr="00A82BD2" w:rsidRDefault="009362AB">
            <w:pPr>
              <w:spacing w:after="0"/>
              <w:rPr>
                <w:sz w:val="20"/>
                <w:szCs w:val="20"/>
              </w:rPr>
            </w:pPr>
            <w:r w:rsidRPr="00A82BD2">
              <w:rPr>
                <w:sz w:val="20"/>
                <w:szCs w:val="20"/>
              </w:rPr>
              <w:t>Taak 2:</w:t>
            </w:r>
          </w:p>
        </w:tc>
        <w:tc>
          <w:tcPr>
            <w:tcW w:w="7614" w:type="dxa"/>
            <w:gridSpan w:val="9"/>
          </w:tcPr>
          <w:p w14:paraId="64CE7BA8" w14:textId="77777777" w:rsidR="009362AB" w:rsidRPr="00A82BD2" w:rsidRDefault="009362AB">
            <w:pPr>
              <w:spacing w:after="0"/>
              <w:rPr>
                <w:sz w:val="20"/>
                <w:szCs w:val="20"/>
              </w:rPr>
            </w:pPr>
          </w:p>
        </w:tc>
      </w:tr>
      <w:tr w:rsidR="009362AB" w:rsidRPr="00A82BD2" w14:paraId="32C5D3C3" w14:textId="77777777">
        <w:trPr>
          <w:trHeight w:val="284"/>
          <w:jc w:val="center"/>
        </w:trPr>
        <w:tc>
          <w:tcPr>
            <w:tcW w:w="1601" w:type="dxa"/>
          </w:tcPr>
          <w:p w14:paraId="7D64C8EA" w14:textId="77777777" w:rsidR="009362AB" w:rsidRPr="00A82BD2" w:rsidRDefault="009362AB">
            <w:pPr>
              <w:spacing w:after="0"/>
              <w:rPr>
                <w:sz w:val="20"/>
                <w:szCs w:val="20"/>
              </w:rPr>
            </w:pPr>
            <w:r w:rsidRPr="00A82BD2">
              <w:rPr>
                <w:sz w:val="20"/>
                <w:szCs w:val="20"/>
              </w:rPr>
              <w:t>…</w:t>
            </w:r>
          </w:p>
        </w:tc>
        <w:tc>
          <w:tcPr>
            <w:tcW w:w="7614" w:type="dxa"/>
            <w:gridSpan w:val="9"/>
          </w:tcPr>
          <w:p w14:paraId="1E7CBF5B" w14:textId="77777777" w:rsidR="009362AB" w:rsidRPr="00A82BD2" w:rsidRDefault="009362AB">
            <w:pPr>
              <w:spacing w:after="0"/>
              <w:rPr>
                <w:sz w:val="20"/>
                <w:szCs w:val="20"/>
              </w:rPr>
            </w:pPr>
          </w:p>
        </w:tc>
      </w:tr>
      <w:tr w:rsidR="009362AB" w:rsidRPr="0033262A" w14:paraId="273D8A3F" w14:textId="77777777">
        <w:trPr>
          <w:trHeight w:val="284"/>
          <w:jc w:val="center"/>
        </w:trPr>
        <w:tc>
          <w:tcPr>
            <w:tcW w:w="9215" w:type="dxa"/>
            <w:gridSpan w:val="10"/>
          </w:tcPr>
          <w:p w14:paraId="6A59A12D" w14:textId="77777777" w:rsidR="009362AB" w:rsidRPr="00620090" w:rsidRDefault="009362AB">
            <w:pPr>
              <w:spacing w:after="0"/>
              <w:rPr>
                <w:sz w:val="20"/>
                <w:szCs w:val="20"/>
              </w:rPr>
            </w:pPr>
            <w:r w:rsidRPr="00620090">
              <w:rPr>
                <w:sz w:val="20"/>
                <w:szCs w:val="20"/>
              </w:rPr>
              <w:t>Te verwachten resultaten</w:t>
            </w:r>
            <w:r>
              <w:rPr>
                <w:sz w:val="20"/>
                <w:szCs w:val="20"/>
              </w:rPr>
              <w:t>:</w:t>
            </w:r>
          </w:p>
          <w:p w14:paraId="0B89242D" w14:textId="3F559C2D" w:rsidR="009362AB" w:rsidRPr="0033262A" w:rsidRDefault="00C15B6B">
            <w:pPr>
              <w:spacing w:after="0"/>
              <w:rPr>
                <w:i/>
                <w:sz w:val="20"/>
                <w:szCs w:val="20"/>
              </w:rPr>
            </w:pPr>
            <w:r>
              <w:rPr>
                <w:i/>
                <w:sz w:val="20"/>
                <w:szCs w:val="20"/>
              </w:rPr>
              <w:t xml:space="preserve">Wat zijn de leverbaarheden en mijlpalen? Hoe draagt het WP bij aan het bereiken van de </w:t>
            </w:r>
            <w:proofErr w:type="spellStart"/>
            <w:r>
              <w:rPr>
                <w:i/>
                <w:sz w:val="20"/>
                <w:szCs w:val="20"/>
              </w:rPr>
              <w:t>kpi’s</w:t>
            </w:r>
            <w:proofErr w:type="spellEnd"/>
            <w:r>
              <w:rPr>
                <w:i/>
                <w:sz w:val="20"/>
                <w:szCs w:val="20"/>
              </w:rPr>
              <w:t xml:space="preserve">? </w:t>
            </w:r>
          </w:p>
        </w:tc>
      </w:tr>
    </w:tbl>
    <w:p w14:paraId="40904C4A" w14:textId="77777777" w:rsidR="009362AB" w:rsidRDefault="009362AB" w:rsidP="009362AB"/>
    <w:p w14:paraId="033B16BF" w14:textId="4E228141" w:rsidR="009362AB" w:rsidRPr="00076770" w:rsidRDefault="009362AB" w:rsidP="009362AB">
      <w:r w:rsidRPr="00076770">
        <w:t xml:space="preserve">Geef de </w:t>
      </w:r>
      <w:r>
        <w:t>werkpakketten</w:t>
      </w:r>
      <w:r w:rsidRPr="00076770">
        <w:t xml:space="preserve"> en te verwachte leverbaarheden/mijlpalen weer op een tijdslijn</w:t>
      </w:r>
      <w:r w:rsidR="00177C78">
        <w:t>.</w:t>
      </w:r>
      <w:r w:rsidRPr="00076770">
        <w:t xml:space="preserve"> </w:t>
      </w:r>
    </w:p>
    <w:p w14:paraId="0CE44002" w14:textId="4D78DB66" w:rsidR="009362AB" w:rsidRDefault="009362AB" w:rsidP="009362AB">
      <w:r>
        <w:t xml:space="preserve">Geef aan welke aanpak gehanteerd wordt om </w:t>
      </w:r>
      <w:r w:rsidR="0014229E">
        <w:t>het</w:t>
      </w:r>
      <w:r>
        <w:t xml:space="preserve"> IBN met een eigen identiteit op de kaart te plaatsen binnen en buiten Vlaanderen.</w:t>
      </w:r>
    </w:p>
    <w:p w14:paraId="2B783D0F" w14:textId="77777777" w:rsidR="009362AB" w:rsidRDefault="009362AB" w:rsidP="009362AB">
      <w:r w:rsidRPr="00076770">
        <w:t>Geef aan of er al dan niet een mogelijk risico bestaat op marktverstoring met commerciële dienstverlening en hoe hiermee zal omgegaan worden.</w:t>
      </w:r>
    </w:p>
    <w:p w14:paraId="0D156874" w14:textId="77777777" w:rsidR="00BD5047" w:rsidRDefault="00BD5047" w:rsidP="009362AB"/>
    <w:p w14:paraId="653C3E15" w14:textId="6B35B42F" w:rsidR="009362AB" w:rsidRDefault="009362AB" w:rsidP="009362AB">
      <w:pPr>
        <w:pStyle w:val="Heading1"/>
      </w:pPr>
      <w:r>
        <w:t>Deel 3: Intentie</w:t>
      </w:r>
      <w:r w:rsidR="00D170A7">
        <w:t>brieven</w:t>
      </w:r>
      <w:r>
        <w:t xml:space="preserve"> van ondernemingen</w:t>
      </w:r>
    </w:p>
    <w:p w14:paraId="6D9BBBD9" w14:textId="60B66A49" w:rsidR="00DD2D1B" w:rsidRPr="00DD2D1B" w:rsidRDefault="00DD2D1B" w:rsidP="00DD2D1B">
      <w:r w:rsidRPr="00DD2D1B">
        <w:t>Gelieve een overzicht te geven</w:t>
      </w:r>
      <w:r w:rsidR="00D170A7">
        <w:t xml:space="preserve"> in onderstaande tabel</w:t>
      </w:r>
      <w:r w:rsidRPr="00DD2D1B">
        <w:t xml:space="preserve"> van de </w:t>
      </w:r>
      <w:r>
        <w:t>ondernemingen die een intentie</w:t>
      </w:r>
      <w:r w:rsidR="00D170A7">
        <w:t>brief</w:t>
      </w:r>
      <w:r>
        <w:t xml:space="preserve"> ondertekenden</w:t>
      </w:r>
      <w:r w:rsidR="00A51406">
        <w:t xml:space="preserve">. </w:t>
      </w:r>
      <w:r w:rsidRPr="00DD2D1B">
        <w:t xml:space="preserve"> </w:t>
      </w:r>
    </w:p>
    <w:tbl>
      <w:tblPr>
        <w:tblW w:w="9781" w:type="dxa"/>
        <w:tblInd w:w="-147" w:type="dxa"/>
        <w:tblLayout w:type="fixed"/>
        <w:tblLook w:val="04A0" w:firstRow="1" w:lastRow="0" w:firstColumn="1" w:lastColumn="0" w:noHBand="0" w:noVBand="1"/>
        <w:tblCaption w:val="overzicht van intenties tot ondernemingsspecifieke projecten"/>
      </w:tblPr>
      <w:tblGrid>
        <w:gridCol w:w="4678"/>
        <w:gridCol w:w="2977"/>
        <w:gridCol w:w="2126"/>
      </w:tblGrid>
      <w:tr w:rsidR="000371E2" w:rsidRPr="00DD2D1B" w14:paraId="289F6222" w14:textId="77777777" w:rsidTr="000371E2">
        <w:trPr>
          <w:trHeight w:val="509"/>
        </w:trPr>
        <w:tc>
          <w:tcPr>
            <w:tcW w:w="4678" w:type="dxa"/>
            <w:tcBorders>
              <w:top w:val="single" w:sz="4" w:space="0" w:color="000000"/>
              <w:left w:val="single" w:sz="4" w:space="0" w:color="000000"/>
              <w:bottom w:val="single" w:sz="4" w:space="0" w:color="000000"/>
              <w:right w:val="single" w:sz="4" w:space="0" w:color="000000"/>
            </w:tcBorders>
            <w:hideMark/>
          </w:tcPr>
          <w:p w14:paraId="0A826D4B" w14:textId="6CE30778" w:rsidR="000371E2" w:rsidRPr="00DD2D1B" w:rsidRDefault="0074480F" w:rsidP="00DD2D1B">
            <w:pPr>
              <w:rPr>
                <w:lang w:val="nl-BE"/>
              </w:rPr>
            </w:pPr>
            <w:r>
              <w:rPr>
                <w:lang w:val="nl-BE"/>
              </w:rPr>
              <w:t>Onderneming</w:t>
            </w:r>
          </w:p>
        </w:tc>
        <w:tc>
          <w:tcPr>
            <w:tcW w:w="2977" w:type="dxa"/>
            <w:tcBorders>
              <w:top w:val="single" w:sz="4" w:space="0" w:color="000000"/>
              <w:left w:val="single" w:sz="4" w:space="0" w:color="000000"/>
              <w:bottom w:val="single" w:sz="4" w:space="0" w:color="000000"/>
              <w:right w:val="single" w:sz="4" w:space="0" w:color="000000"/>
            </w:tcBorders>
            <w:hideMark/>
          </w:tcPr>
          <w:p w14:paraId="60E4F2A6" w14:textId="7C06C56F" w:rsidR="000371E2" w:rsidRPr="00DD2D1B" w:rsidRDefault="000371E2" w:rsidP="00DD2D1B">
            <w:pPr>
              <w:rPr>
                <w:lang w:val="nl-BE"/>
              </w:rPr>
            </w:pPr>
            <w:r>
              <w:rPr>
                <w:lang w:val="nl-BE"/>
              </w:rPr>
              <w:t>Type bedrijf (go, kmo, starter)</w:t>
            </w:r>
          </w:p>
        </w:tc>
        <w:tc>
          <w:tcPr>
            <w:tcW w:w="2126" w:type="dxa"/>
            <w:tcBorders>
              <w:top w:val="single" w:sz="4" w:space="0" w:color="000000"/>
              <w:left w:val="single" w:sz="4" w:space="0" w:color="000000"/>
              <w:bottom w:val="single" w:sz="4" w:space="0" w:color="000000"/>
              <w:right w:val="single" w:sz="4" w:space="0" w:color="000000"/>
            </w:tcBorders>
            <w:hideMark/>
          </w:tcPr>
          <w:p w14:paraId="3DE5420A" w14:textId="7B5EEFAA" w:rsidR="000371E2" w:rsidRPr="00DD2D1B" w:rsidRDefault="000371E2" w:rsidP="00DD2D1B">
            <w:pPr>
              <w:rPr>
                <w:lang w:val="nl-BE"/>
              </w:rPr>
            </w:pPr>
            <w:r>
              <w:rPr>
                <w:lang w:val="nl-BE"/>
              </w:rPr>
              <w:t>Bereid tot betalen van cofinanciering</w:t>
            </w:r>
          </w:p>
        </w:tc>
      </w:tr>
      <w:tr w:rsidR="000371E2" w:rsidRPr="00DD2D1B" w14:paraId="78B54B3F" w14:textId="77777777" w:rsidTr="000371E2">
        <w:trPr>
          <w:trHeight w:val="254"/>
        </w:trPr>
        <w:tc>
          <w:tcPr>
            <w:tcW w:w="4678" w:type="dxa"/>
            <w:tcBorders>
              <w:top w:val="single" w:sz="4" w:space="0" w:color="000000"/>
              <w:left w:val="single" w:sz="4" w:space="0" w:color="000000"/>
              <w:bottom w:val="single" w:sz="4" w:space="0" w:color="000000"/>
              <w:right w:val="single" w:sz="4" w:space="0" w:color="000000"/>
            </w:tcBorders>
          </w:tcPr>
          <w:p w14:paraId="05846E39" w14:textId="77777777" w:rsidR="000371E2" w:rsidRPr="00DD2D1B" w:rsidRDefault="000371E2" w:rsidP="00DD2D1B">
            <w:pPr>
              <w:rPr>
                <w:lang w:val="nl-BE"/>
              </w:rPr>
            </w:pPr>
          </w:p>
        </w:tc>
        <w:tc>
          <w:tcPr>
            <w:tcW w:w="2977" w:type="dxa"/>
            <w:tcBorders>
              <w:top w:val="single" w:sz="4" w:space="0" w:color="000000"/>
              <w:left w:val="single" w:sz="4" w:space="0" w:color="000000"/>
              <w:bottom w:val="single" w:sz="4" w:space="0" w:color="000000"/>
              <w:right w:val="single" w:sz="4" w:space="0" w:color="000000"/>
            </w:tcBorders>
          </w:tcPr>
          <w:p w14:paraId="45F05815" w14:textId="77777777" w:rsidR="000371E2" w:rsidRPr="00DD2D1B" w:rsidRDefault="000371E2" w:rsidP="00DD2D1B">
            <w:pPr>
              <w:rPr>
                <w:lang w:val="nl-BE"/>
              </w:rPr>
            </w:pPr>
          </w:p>
        </w:tc>
        <w:tc>
          <w:tcPr>
            <w:tcW w:w="2126" w:type="dxa"/>
            <w:tcBorders>
              <w:top w:val="single" w:sz="4" w:space="0" w:color="000000"/>
              <w:left w:val="single" w:sz="4" w:space="0" w:color="000000"/>
              <w:bottom w:val="single" w:sz="4" w:space="0" w:color="000000"/>
              <w:right w:val="single" w:sz="4" w:space="0" w:color="000000"/>
            </w:tcBorders>
          </w:tcPr>
          <w:p w14:paraId="5141F61A" w14:textId="77777777" w:rsidR="000371E2" w:rsidRPr="00DD2D1B" w:rsidRDefault="000371E2" w:rsidP="00DD2D1B">
            <w:pPr>
              <w:rPr>
                <w:lang w:val="nl-BE"/>
              </w:rPr>
            </w:pPr>
          </w:p>
        </w:tc>
      </w:tr>
      <w:tr w:rsidR="000371E2" w:rsidRPr="00DD2D1B" w14:paraId="57407F66" w14:textId="77777777" w:rsidTr="000371E2">
        <w:trPr>
          <w:trHeight w:val="254"/>
        </w:trPr>
        <w:tc>
          <w:tcPr>
            <w:tcW w:w="4678" w:type="dxa"/>
            <w:tcBorders>
              <w:top w:val="single" w:sz="4" w:space="0" w:color="000000"/>
              <w:left w:val="single" w:sz="4" w:space="0" w:color="000000"/>
              <w:bottom w:val="single" w:sz="4" w:space="0" w:color="000000"/>
              <w:right w:val="single" w:sz="4" w:space="0" w:color="000000"/>
            </w:tcBorders>
          </w:tcPr>
          <w:p w14:paraId="5E149B2F" w14:textId="77777777" w:rsidR="000371E2" w:rsidRPr="00DD2D1B" w:rsidRDefault="000371E2" w:rsidP="00DD2D1B">
            <w:pPr>
              <w:rPr>
                <w:lang w:val="nl-BE"/>
              </w:rPr>
            </w:pPr>
          </w:p>
        </w:tc>
        <w:tc>
          <w:tcPr>
            <w:tcW w:w="2977" w:type="dxa"/>
            <w:tcBorders>
              <w:top w:val="single" w:sz="4" w:space="0" w:color="000000"/>
              <w:left w:val="single" w:sz="4" w:space="0" w:color="000000"/>
              <w:bottom w:val="single" w:sz="4" w:space="0" w:color="000000"/>
              <w:right w:val="single" w:sz="4" w:space="0" w:color="000000"/>
            </w:tcBorders>
          </w:tcPr>
          <w:p w14:paraId="1F7F6271" w14:textId="77777777" w:rsidR="000371E2" w:rsidRPr="00DD2D1B" w:rsidRDefault="000371E2" w:rsidP="00DD2D1B">
            <w:pPr>
              <w:rPr>
                <w:lang w:val="nl-BE"/>
              </w:rPr>
            </w:pPr>
          </w:p>
        </w:tc>
        <w:tc>
          <w:tcPr>
            <w:tcW w:w="2126" w:type="dxa"/>
            <w:tcBorders>
              <w:top w:val="single" w:sz="4" w:space="0" w:color="000000"/>
              <w:left w:val="single" w:sz="4" w:space="0" w:color="000000"/>
              <w:bottom w:val="single" w:sz="4" w:space="0" w:color="000000"/>
              <w:right w:val="single" w:sz="4" w:space="0" w:color="000000"/>
            </w:tcBorders>
          </w:tcPr>
          <w:p w14:paraId="3F269A87" w14:textId="77777777" w:rsidR="000371E2" w:rsidRPr="00DD2D1B" w:rsidRDefault="000371E2" w:rsidP="00DD2D1B">
            <w:pPr>
              <w:rPr>
                <w:lang w:val="nl-BE"/>
              </w:rPr>
            </w:pPr>
          </w:p>
        </w:tc>
      </w:tr>
      <w:tr w:rsidR="000371E2" w:rsidRPr="00DD2D1B" w14:paraId="48335346" w14:textId="77777777" w:rsidTr="000371E2">
        <w:trPr>
          <w:trHeight w:val="254"/>
        </w:trPr>
        <w:tc>
          <w:tcPr>
            <w:tcW w:w="4678" w:type="dxa"/>
            <w:tcBorders>
              <w:top w:val="single" w:sz="4" w:space="0" w:color="000000"/>
              <w:left w:val="single" w:sz="4" w:space="0" w:color="000000"/>
              <w:bottom w:val="single" w:sz="4" w:space="0" w:color="000000"/>
              <w:right w:val="single" w:sz="4" w:space="0" w:color="000000"/>
            </w:tcBorders>
          </w:tcPr>
          <w:p w14:paraId="606442BF" w14:textId="77777777" w:rsidR="000371E2" w:rsidRPr="00DD2D1B" w:rsidRDefault="000371E2" w:rsidP="00DD2D1B">
            <w:pPr>
              <w:rPr>
                <w:lang w:val="nl-BE"/>
              </w:rPr>
            </w:pPr>
          </w:p>
        </w:tc>
        <w:tc>
          <w:tcPr>
            <w:tcW w:w="2977" w:type="dxa"/>
            <w:tcBorders>
              <w:top w:val="single" w:sz="4" w:space="0" w:color="000000"/>
              <w:left w:val="single" w:sz="4" w:space="0" w:color="000000"/>
              <w:bottom w:val="single" w:sz="4" w:space="0" w:color="000000"/>
              <w:right w:val="single" w:sz="4" w:space="0" w:color="000000"/>
            </w:tcBorders>
          </w:tcPr>
          <w:p w14:paraId="13771F45" w14:textId="77777777" w:rsidR="000371E2" w:rsidRPr="00DD2D1B" w:rsidRDefault="000371E2" w:rsidP="00DD2D1B">
            <w:pPr>
              <w:rPr>
                <w:lang w:val="nl-BE"/>
              </w:rPr>
            </w:pPr>
          </w:p>
        </w:tc>
        <w:tc>
          <w:tcPr>
            <w:tcW w:w="2126" w:type="dxa"/>
            <w:tcBorders>
              <w:top w:val="single" w:sz="4" w:space="0" w:color="000000"/>
              <w:left w:val="single" w:sz="4" w:space="0" w:color="000000"/>
              <w:bottom w:val="single" w:sz="4" w:space="0" w:color="000000"/>
              <w:right w:val="single" w:sz="4" w:space="0" w:color="000000"/>
            </w:tcBorders>
          </w:tcPr>
          <w:p w14:paraId="3B0D37A9" w14:textId="77777777" w:rsidR="000371E2" w:rsidRPr="00DD2D1B" w:rsidRDefault="000371E2" w:rsidP="00DD2D1B">
            <w:pPr>
              <w:rPr>
                <w:lang w:val="nl-BE"/>
              </w:rPr>
            </w:pPr>
          </w:p>
        </w:tc>
      </w:tr>
    </w:tbl>
    <w:p w14:paraId="24B20E11" w14:textId="77777777" w:rsidR="00DD2D1B" w:rsidRDefault="00DD2D1B" w:rsidP="00DD2D1B"/>
    <w:p w14:paraId="6A6A3BB6" w14:textId="11E21E6B" w:rsidR="003E64A2" w:rsidRPr="003E64A2" w:rsidRDefault="0074480F" w:rsidP="003E64A2">
      <w:r>
        <w:t>Alle intentiebrieven worden als bijlage in de aanvraagmodule opgeladen.</w:t>
      </w:r>
      <w:r w:rsidR="00D01B24">
        <w:t xml:space="preserve">  Let erop dat de brieven ondertekend zijn door een rechtsgeldig vertegenwoordiger.</w:t>
      </w:r>
      <w:r w:rsidR="009F1805">
        <w:t xml:space="preserve"> Richtlijnen voor de opmaak van de intentiebrieven vind je terug in de handleiding onder </w:t>
      </w:r>
      <w:r w:rsidR="00DC58AB">
        <w:t>5.2.1.</w:t>
      </w:r>
    </w:p>
    <w:p w14:paraId="2FB8835F" w14:textId="0FF32B0C" w:rsidR="009362AB" w:rsidRDefault="009362AB" w:rsidP="009362AB">
      <w:pPr>
        <w:pStyle w:val="Heading1"/>
      </w:pPr>
      <w:r>
        <w:t>Deel 4: Overzicht reeds ontvangen steun</w:t>
      </w:r>
    </w:p>
    <w:p w14:paraId="37583AAA" w14:textId="77777777" w:rsidR="009362AB" w:rsidRPr="00AF014F" w:rsidRDefault="009362AB" w:rsidP="009362AB">
      <w:r w:rsidRPr="00AF014F">
        <w:t xml:space="preserve">Geef in onderstaande tabel een overzicht van de reeds ontvangen steun voor activiteiten gerelateerd aan het thema van het IBN (over een periode van de afgelopen 5 jaar). </w:t>
      </w:r>
    </w:p>
    <w:tbl>
      <w:tblPr>
        <w:tblStyle w:val="TableGrid"/>
        <w:tblW w:w="10210" w:type="dxa"/>
        <w:tblLayout w:type="fixed"/>
        <w:tblLook w:val="04A0" w:firstRow="1" w:lastRow="0" w:firstColumn="1" w:lastColumn="0" w:noHBand="0" w:noVBand="1"/>
        <w:tblCaption w:val="overzicht reeds ontvangen steun"/>
        <w:tblDescription w:val="invultabel om de reeds ontvangen steun voor activiteiten gerelateerd aan het thema van de IBN over een periode van 5 jaar in te vullen"/>
      </w:tblPr>
      <w:tblGrid>
        <w:gridCol w:w="2972"/>
        <w:gridCol w:w="2126"/>
        <w:gridCol w:w="1701"/>
        <w:gridCol w:w="1134"/>
        <w:gridCol w:w="2277"/>
      </w:tblGrid>
      <w:tr w:rsidR="009362AB" w:rsidRPr="00BA06C9" w14:paraId="6BD69D17" w14:textId="77777777">
        <w:trPr>
          <w:tblHeader/>
        </w:trPr>
        <w:tc>
          <w:tcPr>
            <w:tcW w:w="2972" w:type="dxa"/>
          </w:tcPr>
          <w:p w14:paraId="4ECF5BA1" w14:textId="77777777" w:rsidR="009362AB" w:rsidRPr="00BA06C9" w:rsidRDefault="009362AB">
            <w:pPr>
              <w:jc w:val="center"/>
              <w:rPr>
                <w:rFonts w:asciiTheme="majorHAnsi" w:hAnsiTheme="majorHAnsi"/>
                <w:b/>
                <w:sz w:val="20"/>
                <w:lang w:val="nl" w:eastAsia="nl-BE"/>
              </w:rPr>
            </w:pPr>
            <w:r w:rsidRPr="00BA06C9">
              <w:rPr>
                <w:rFonts w:asciiTheme="majorHAnsi" w:hAnsiTheme="majorHAnsi"/>
                <w:b/>
                <w:sz w:val="20"/>
                <w:lang w:val="nl" w:eastAsia="nl-BE"/>
              </w:rPr>
              <w:t>Titel</w:t>
            </w:r>
          </w:p>
        </w:tc>
        <w:tc>
          <w:tcPr>
            <w:tcW w:w="2126" w:type="dxa"/>
          </w:tcPr>
          <w:p w14:paraId="03FB2175" w14:textId="77777777" w:rsidR="009362AB" w:rsidRPr="00BA06C9" w:rsidRDefault="009362AB">
            <w:pPr>
              <w:jc w:val="center"/>
              <w:rPr>
                <w:rFonts w:asciiTheme="majorHAnsi" w:hAnsiTheme="majorHAnsi"/>
                <w:b/>
                <w:sz w:val="20"/>
                <w:lang w:val="nl" w:eastAsia="nl-BE"/>
              </w:rPr>
            </w:pPr>
            <w:r>
              <w:rPr>
                <w:rFonts w:asciiTheme="majorHAnsi" w:hAnsiTheme="majorHAnsi"/>
                <w:b/>
                <w:sz w:val="20"/>
                <w:lang w:val="nl" w:eastAsia="nl-BE"/>
              </w:rPr>
              <w:t>Begunstigde</w:t>
            </w:r>
          </w:p>
        </w:tc>
        <w:tc>
          <w:tcPr>
            <w:tcW w:w="1701" w:type="dxa"/>
          </w:tcPr>
          <w:p w14:paraId="543F438B" w14:textId="77777777" w:rsidR="009362AB" w:rsidRPr="00BA06C9" w:rsidRDefault="009362AB">
            <w:pPr>
              <w:jc w:val="center"/>
              <w:rPr>
                <w:rFonts w:asciiTheme="majorHAnsi" w:hAnsiTheme="majorHAnsi"/>
                <w:b/>
                <w:sz w:val="20"/>
                <w:lang w:val="nl" w:eastAsia="nl-BE"/>
              </w:rPr>
            </w:pPr>
            <w:r w:rsidRPr="00BA06C9">
              <w:rPr>
                <w:rFonts w:asciiTheme="majorHAnsi" w:hAnsiTheme="majorHAnsi"/>
                <w:b/>
                <w:sz w:val="20"/>
                <w:lang w:val="nl" w:eastAsia="nl-BE"/>
              </w:rPr>
              <w:t xml:space="preserve">Ontvangen steun </w:t>
            </w:r>
            <w:r w:rsidRPr="00BA06C9">
              <w:rPr>
                <w:rFonts w:asciiTheme="majorHAnsi" w:hAnsiTheme="majorHAnsi"/>
                <w:sz w:val="18"/>
                <w:lang w:val="nl" w:eastAsia="nl-BE"/>
              </w:rPr>
              <w:t>(in dzEUR</w:t>
            </w:r>
            <w:r w:rsidRPr="00BA06C9">
              <w:rPr>
                <w:rFonts w:asciiTheme="majorHAnsi" w:hAnsiTheme="majorHAnsi"/>
                <w:sz w:val="20"/>
                <w:lang w:val="nl" w:eastAsia="nl-BE"/>
              </w:rPr>
              <w:t>)</w:t>
            </w:r>
          </w:p>
        </w:tc>
        <w:tc>
          <w:tcPr>
            <w:tcW w:w="1134" w:type="dxa"/>
          </w:tcPr>
          <w:p w14:paraId="1A0F14A0" w14:textId="77777777" w:rsidR="009362AB" w:rsidRPr="00BA06C9" w:rsidRDefault="009362AB">
            <w:pPr>
              <w:jc w:val="center"/>
              <w:rPr>
                <w:rFonts w:asciiTheme="majorHAnsi" w:hAnsiTheme="majorHAnsi"/>
                <w:b/>
                <w:sz w:val="20"/>
                <w:lang w:val="nl" w:eastAsia="nl-BE"/>
              </w:rPr>
            </w:pPr>
            <w:r w:rsidRPr="00BA06C9">
              <w:rPr>
                <w:rFonts w:asciiTheme="majorHAnsi" w:eastAsiaTheme="minorEastAsia" w:hAnsiTheme="majorHAnsi"/>
                <w:b/>
                <w:bCs/>
                <w:iCs/>
                <w:sz w:val="20"/>
                <w:lang w:val="nl" w:eastAsia="nl-BE"/>
              </w:rPr>
              <w:t>Project- periode</w:t>
            </w:r>
          </w:p>
        </w:tc>
        <w:tc>
          <w:tcPr>
            <w:tcW w:w="2277" w:type="dxa"/>
          </w:tcPr>
          <w:p w14:paraId="4F96EB88" w14:textId="77777777" w:rsidR="009362AB" w:rsidRPr="00BA06C9" w:rsidRDefault="009362AB">
            <w:pPr>
              <w:jc w:val="center"/>
              <w:rPr>
                <w:rFonts w:asciiTheme="majorHAnsi" w:hAnsiTheme="majorHAnsi"/>
                <w:b/>
                <w:sz w:val="20"/>
                <w:lang w:val="nl" w:eastAsia="nl-BE"/>
              </w:rPr>
            </w:pPr>
            <w:r w:rsidRPr="00BA06C9">
              <w:rPr>
                <w:rFonts w:asciiTheme="majorHAnsi" w:hAnsiTheme="majorHAnsi"/>
                <w:b/>
                <w:sz w:val="20"/>
                <w:lang w:val="nl" w:eastAsia="nl-BE"/>
              </w:rPr>
              <w:t>Steunverlenende organisatie</w:t>
            </w:r>
          </w:p>
        </w:tc>
      </w:tr>
      <w:tr w:rsidR="009362AB" w:rsidRPr="00D11A8B" w14:paraId="2CEACE45" w14:textId="77777777">
        <w:tc>
          <w:tcPr>
            <w:tcW w:w="2972" w:type="dxa"/>
          </w:tcPr>
          <w:p w14:paraId="23556FA5" w14:textId="77777777" w:rsidR="009362AB" w:rsidRPr="00D11A8B" w:rsidRDefault="009362AB">
            <w:pPr>
              <w:rPr>
                <w:rFonts w:asciiTheme="majorHAnsi" w:hAnsiTheme="majorHAnsi"/>
                <w:sz w:val="20"/>
                <w:lang w:val="nl" w:eastAsia="nl-BE"/>
              </w:rPr>
            </w:pPr>
          </w:p>
        </w:tc>
        <w:tc>
          <w:tcPr>
            <w:tcW w:w="2126" w:type="dxa"/>
          </w:tcPr>
          <w:p w14:paraId="1FA8E330" w14:textId="77777777" w:rsidR="009362AB" w:rsidRPr="00D11A8B" w:rsidRDefault="009362AB">
            <w:pPr>
              <w:rPr>
                <w:rFonts w:asciiTheme="majorHAnsi" w:hAnsiTheme="majorHAnsi"/>
                <w:sz w:val="20"/>
                <w:lang w:val="nl" w:eastAsia="nl-BE"/>
              </w:rPr>
            </w:pPr>
          </w:p>
        </w:tc>
        <w:tc>
          <w:tcPr>
            <w:tcW w:w="1701" w:type="dxa"/>
          </w:tcPr>
          <w:p w14:paraId="2D205E8A" w14:textId="77777777" w:rsidR="009362AB" w:rsidRPr="00D11A8B" w:rsidRDefault="009362AB">
            <w:pPr>
              <w:rPr>
                <w:rFonts w:asciiTheme="majorHAnsi" w:hAnsiTheme="majorHAnsi"/>
                <w:sz w:val="20"/>
                <w:lang w:val="nl" w:eastAsia="nl-BE"/>
              </w:rPr>
            </w:pPr>
          </w:p>
        </w:tc>
        <w:tc>
          <w:tcPr>
            <w:tcW w:w="1134" w:type="dxa"/>
          </w:tcPr>
          <w:p w14:paraId="4DD78D27" w14:textId="77777777" w:rsidR="009362AB" w:rsidRPr="00D11A8B" w:rsidRDefault="009362AB">
            <w:pPr>
              <w:rPr>
                <w:rFonts w:asciiTheme="majorHAnsi" w:hAnsiTheme="majorHAnsi"/>
                <w:sz w:val="20"/>
                <w:lang w:val="nl" w:eastAsia="nl-BE"/>
              </w:rPr>
            </w:pPr>
          </w:p>
        </w:tc>
        <w:tc>
          <w:tcPr>
            <w:tcW w:w="2277" w:type="dxa"/>
          </w:tcPr>
          <w:p w14:paraId="614EF3C6" w14:textId="77777777" w:rsidR="009362AB" w:rsidRPr="00D11A8B" w:rsidRDefault="009362AB">
            <w:pPr>
              <w:rPr>
                <w:rFonts w:asciiTheme="majorHAnsi" w:hAnsiTheme="majorHAnsi"/>
                <w:sz w:val="20"/>
                <w:lang w:val="nl" w:eastAsia="nl-BE"/>
              </w:rPr>
            </w:pPr>
          </w:p>
        </w:tc>
      </w:tr>
      <w:tr w:rsidR="009362AB" w:rsidRPr="00D11A8B" w14:paraId="511BFA71" w14:textId="77777777">
        <w:tc>
          <w:tcPr>
            <w:tcW w:w="2972" w:type="dxa"/>
          </w:tcPr>
          <w:p w14:paraId="46F7F0A7" w14:textId="77777777" w:rsidR="009362AB" w:rsidRPr="00D11A8B" w:rsidRDefault="009362AB">
            <w:pPr>
              <w:rPr>
                <w:rFonts w:asciiTheme="majorHAnsi" w:hAnsiTheme="majorHAnsi"/>
                <w:sz w:val="20"/>
                <w:lang w:val="nl" w:eastAsia="nl-BE"/>
              </w:rPr>
            </w:pPr>
          </w:p>
        </w:tc>
        <w:tc>
          <w:tcPr>
            <w:tcW w:w="2126" w:type="dxa"/>
          </w:tcPr>
          <w:p w14:paraId="30D80A5D" w14:textId="77777777" w:rsidR="009362AB" w:rsidRPr="00D11A8B" w:rsidRDefault="009362AB">
            <w:pPr>
              <w:rPr>
                <w:rFonts w:asciiTheme="majorHAnsi" w:hAnsiTheme="majorHAnsi"/>
                <w:sz w:val="20"/>
                <w:lang w:val="nl" w:eastAsia="nl-BE"/>
              </w:rPr>
            </w:pPr>
          </w:p>
        </w:tc>
        <w:tc>
          <w:tcPr>
            <w:tcW w:w="1701" w:type="dxa"/>
          </w:tcPr>
          <w:p w14:paraId="6B126780" w14:textId="77777777" w:rsidR="009362AB" w:rsidRPr="00D11A8B" w:rsidRDefault="009362AB">
            <w:pPr>
              <w:rPr>
                <w:rFonts w:asciiTheme="majorHAnsi" w:hAnsiTheme="majorHAnsi"/>
                <w:sz w:val="20"/>
                <w:lang w:val="nl" w:eastAsia="nl-BE"/>
              </w:rPr>
            </w:pPr>
          </w:p>
        </w:tc>
        <w:tc>
          <w:tcPr>
            <w:tcW w:w="1134" w:type="dxa"/>
          </w:tcPr>
          <w:p w14:paraId="3C1991E9" w14:textId="77777777" w:rsidR="009362AB" w:rsidRPr="00D11A8B" w:rsidRDefault="009362AB">
            <w:pPr>
              <w:rPr>
                <w:rFonts w:asciiTheme="majorHAnsi" w:hAnsiTheme="majorHAnsi"/>
                <w:sz w:val="20"/>
                <w:lang w:val="nl" w:eastAsia="nl-BE"/>
              </w:rPr>
            </w:pPr>
          </w:p>
        </w:tc>
        <w:tc>
          <w:tcPr>
            <w:tcW w:w="2277" w:type="dxa"/>
          </w:tcPr>
          <w:p w14:paraId="3BFF6D96" w14:textId="77777777" w:rsidR="009362AB" w:rsidRPr="00D11A8B" w:rsidRDefault="009362AB">
            <w:pPr>
              <w:rPr>
                <w:rFonts w:asciiTheme="majorHAnsi" w:hAnsiTheme="majorHAnsi"/>
                <w:sz w:val="20"/>
                <w:lang w:val="nl" w:eastAsia="nl-BE"/>
              </w:rPr>
            </w:pPr>
          </w:p>
        </w:tc>
      </w:tr>
      <w:tr w:rsidR="009362AB" w:rsidRPr="00D11A8B" w14:paraId="74BAA093" w14:textId="77777777">
        <w:tc>
          <w:tcPr>
            <w:tcW w:w="2972" w:type="dxa"/>
          </w:tcPr>
          <w:p w14:paraId="3963B0EB" w14:textId="77777777" w:rsidR="009362AB" w:rsidRPr="00D11A8B" w:rsidRDefault="009362AB">
            <w:pPr>
              <w:rPr>
                <w:rFonts w:asciiTheme="majorHAnsi" w:hAnsiTheme="majorHAnsi"/>
                <w:sz w:val="20"/>
                <w:lang w:val="nl" w:eastAsia="nl-BE"/>
              </w:rPr>
            </w:pPr>
          </w:p>
        </w:tc>
        <w:tc>
          <w:tcPr>
            <w:tcW w:w="2126" w:type="dxa"/>
          </w:tcPr>
          <w:p w14:paraId="4087087A" w14:textId="77777777" w:rsidR="009362AB" w:rsidRPr="00D11A8B" w:rsidRDefault="009362AB">
            <w:pPr>
              <w:rPr>
                <w:rFonts w:asciiTheme="majorHAnsi" w:hAnsiTheme="majorHAnsi"/>
                <w:sz w:val="20"/>
                <w:lang w:val="nl" w:eastAsia="nl-BE"/>
              </w:rPr>
            </w:pPr>
          </w:p>
        </w:tc>
        <w:tc>
          <w:tcPr>
            <w:tcW w:w="1701" w:type="dxa"/>
          </w:tcPr>
          <w:p w14:paraId="175D19BF" w14:textId="77777777" w:rsidR="009362AB" w:rsidRPr="00D11A8B" w:rsidRDefault="009362AB">
            <w:pPr>
              <w:rPr>
                <w:rFonts w:asciiTheme="majorHAnsi" w:hAnsiTheme="majorHAnsi"/>
                <w:sz w:val="20"/>
                <w:lang w:val="nl" w:eastAsia="nl-BE"/>
              </w:rPr>
            </w:pPr>
          </w:p>
        </w:tc>
        <w:tc>
          <w:tcPr>
            <w:tcW w:w="1134" w:type="dxa"/>
          </w:tcPr>
          <w:p w14:paraId="69B17DAA" w14:textId="77777777" w:rsidR="009362AB" w:rsidRPr="00D11A8B" w:rsidRDefault="009362AB">
            <w:pPr>
              <w:rPr>
                <w:rFonts w:asciiTheme="majorHAnsi" w:hAnsiTheme="majorHAnsi"/>
                <w:sz w:val="20"/>
                <w:lang w:val="nl" w:eastAsia="nl-BE"/>
              </w:rPr>
            </w:pPr>
          </w:p>
        </w:tc>
        <w:tc>
          <w:tcPr>
            <w:tcW w:w="2277" w:type="dxa"/>
          </w:tcPr>
          <w:p w14:paraId="592ED552" w14:textId="77777777" w:rsidR="009362AB" w:rsidRPr="00D11A8B" w:rsidRDefault="009362AB">
            <w:pPr>
              <w:rPr>
                <w:rFonts w:asciiTheme="majorHAnsi" w:hAnsiTheme="majorHAnsi"/>
                <w:sz w:val="20"/>
                <w:lang w:val="nl" w:eastAsia="nl-BE"/>
              </w:rPr>
            </w:pPr>
          </w:p>
        </w:tc>
      </w:tr>
    </w:tbl>
    <w:p w14:paraId="6979B7BF" w14:textId="77777777" w:rsidR="009362AB" w:rsidRPr="009362AB" w:rsidRDefault="009362AB" w:rsidP="009362AB"/>
    <w:p w14:paraId="370DF3E4" w14:textId="6DAC4043" w:rsidR="009362AB" w:rsidRDefault="009362AB" w:rsidP="009362AB">
      <w:pPr>
        <w:pStyle w:val="Heading1"/>
      </w:pPr>
      <w:r>
        <w:t>Afzonderlijk in het portaal op te laden bijlagen</w:t>
      </w:r>
    </w:p>
    <w:p w14:paraId="47718097" w14:textId="1A30BC3A" w:rsidR="009362AB" w:rsidRPr="009362AB" w:rsidRDefault="009362AB" w:rsidP="009362AB">
      <w:r w:rsidRPr="009362AB">
        <w:t xml:space="preserve">De </w:t>
      </w:r>
      <w:r w:rsidR="00005B79">
        <w:t>aanvrager</w:t>
      </w:r>
      <w:r w:rsidRPr="009362AB">
        <w:t xml:space="preserve"> is verplicht om volgende </w:t>
      </w:r>
      <w:r>
        <w:t xml:space="preserve">documenten </w:t>
      </w:r>
      <w:r w:rsidRPr="009362AB">
        <w:t xml:space="preserve">op te laden via </w:t>
      </w:r>
      <w:r w:rsidR="00005B79">
        <w:t>de aanvraagmodule</w:t>
      </w:r>
      <w:r w:rsidRPr="009362AB">
        <w:t>:</w:t>
      </w:r>
    </w:p>
    <w:p w14:paraId="685EED21" w14:textId="4981BA5F" w:rsidR="009362AB" w:rsidRPr="009362AB" w:rsidRDefault="009362AB" w:rsidP="009362AB">
      <w:pPr>
        <w:pStyle w:val="ListParagraph"/>
        <w:numPr>
          <w:ilvl w:val="0"/>
          <w:numId w:val="6"/>
        </w:numPr>
        <w:rPr>
          <w:rFonts w:ascii="Calibri" w:hAnsi="Calibri" w:cs="Calibri"/>
          <w:lang w:val="nl-BE"/>
        </w:rPr>
      </w:pPr>
      <w:r w:rsidRPr="009362AB">
        <w:rPr>
          <w:rFonts w:ascii="Calibri" w:hAnsi="Calibri" w:cs="Calibri"/>
          <w:lang w:val="nl-BE"/>
        </w:rPr>
        <w:t>De projectaanvraag.</w:t>
      </w:r>
    </w:p>
    <w:p w14:paraId="7481EE6B" w14:textId="188AA18D" w:rsidR="009362AB" w:rsidRPr="00446B01" w:rsidRDefault="009362AB" w:rsidP="009362AB">
      <w:pPr>
        <w:pStyle w:val="ListParagraph"/>
        <w:numPr>
          <w:ilvl w:val="0"/>
          <w:numId w:val="6"/>
        </w:numPr>
        <w:rPr>
          <w:rFonts w:ascii="Calibri" w:hAnsi="Calibri" w:cs="Calibri"/>
          <w:lang w:val="nl-BE"/>
        </w:rPr>
      </w:pPr>
      <w:r w:rsidRPr="009362AB">
        <w:rPr>
          <w:rFonts w:ascii="Calibri" w:hAnsi="Calibri" w:cs="Calibri"/>
          <w:lang w:val="nl-BE"/>
        </w:rPr>
        <w:t>Excel-file met begroting</w:t>
      </w:r>
      <w:r w:rsidRPr="009362AB">
        <w:rPr>
          <w:rFonts w:ascii="Calibri" w:eastAsia="Calibri" w:hAnsi="Calibri" w:cs="Calibri"/>
          <w:lang w:val="nl-BE"/>
        </w:rPr>
        <w:t>.</w:t>
      </w:r>
    </w:p>
    <w:p w14:paraId="44FDC994" w14:textId="5AAB2D96" w:rsidR="00446B01" w:rsidRPr="009362AB" w:rsidRDefault="00446B01" w:rsidP="009362AB">
      <w:pPr>
        <w:pStyle w:val="ListParagraph"/>
        <w:numPr>
          <w:ilvl w:val="0"/>
          <w:numId w:val="6"/>
        </w:numPr>
        <w:rPr>
          <w:rFonts w:ascii="Calibri" w:hAnsi="Calibri" w:cs="Calibri"/>
          <w:lang w:val="nl-BE"/>
        </w:rPr>
      </w:pPr>
      <w:r>
        <w:rPr>
          <w:rFonts w:ascii="Calibri" w:eastAsia="Calibri" w:hAnsi="Calibri" w:cs="Calibri"/>
          <w:lang w:val="nl-BE"/>
        </w:rPr>
        <w:t xml:space="preserve">Intentiebrieven </w:t>
      </w:r>
    </w:p>
    <w:p w14:paraId="37A47C60" w14:textId="1509AF21" w:rsidR="009362AB" w:rsidRDefault="009362AB" w:rsidP="009362AB">
      <w:pPr>
        <w:pStyle w:val="ListParagraph"/>
        <w:numPr>
          <w:ilvl w:val="0"/>
          <w:numId w:val="6"/>
        </w:numPr>
        <w:rPr>
          <w:rFonts w:ascii="Calibri" w:hAnsi="Calibri" w:cs="Calibri"/>
          <w:lang w:val="nl-BE"/>
        </w:rPr>
      </w:pPr>
      <w:r w:rsidRPr="009362AB">
        <w:rPr>
          <w:rFonts w:ascii="Calibri" w:hAnsi="Calibri" w:cs="Calibri"/>
          <w:lang w:val="nl-BE"/>
        </w:rPr>
        <w:t xml:space="preserve">Offertes (of factuur van eerdere bestellingen of gemotiveerde kostenschatting) ter onderbouwing van de kost voor </w:t>
      </w:r>
      <w:proofErr w:type="spellStart"/>
      <w:r w:rsidRPr="009362AB">
        <w:rPr>
          <w:rFonts w:ascii="Calibri" w:hAnsi="Calibri" w:cs="Calibri"/>
        </w:rPr>
        <w:t>onderaannemingen</w:t>
      </w:r>
      <w:proofErr w:type="spellEnd"/>
      <w:r w:rsidRPr="009362AB">
        <w:rPr>
          <w:rFonts w:ascii="Calibri" w:hAnsi="Calibri" w:cs="Calibri"/>
        </w:rPr>
        <w:t xml:space="preserve"> (</w:t>
      </w:r>
      <w:r w:rsidRPr="009362AB">
        <w:rPr>
          <w:rFonts w:ascii="Calibri" w:hAnsi="Calibri" w:cs="Calibri"/>
          <w:lang w:val="nl-BE"/>
        </w:rPr>
        <w:t>Indien van toepassing).</w:t>
      </w:r>
    </w:p>
    <w:p w14:paraId="13A0BB10" w14:textId="3DD7E617" w:rsidR="009362AB" w:rsidRPr="009362AB" w:rsidRDefault="009362AB" w:rsidP="009362AB">
      <w:pPr>
        <w:pStyle w:val="ListParagraph"/>
        <w:numPr>
          <w:ilvl w:val="0"/>
          <w:numId w:val="6"/>
        </w:numPr>
        <w:rPr>
          <w:rFonts w:ascii="Calibri" w:hAnsi="Calibri" w:cs="Calibri"/>
          <w:lang w:val="nl-BE"/>
        </w:rPr>
      </w:pPr>
      <w:r>
        <w:rPr>
          <w:rFonts w:ascii="Calibri" w:hAnsi="Calibri" w:cs="Calibri"/>
          <w:lang w:val="nl-BE"/>
        </w:rPr>
        <w:t>Verklaring(en) van organisaties/ondernemingen die personeel detacheren naar de clusterorganisatie (indien van toepassing)</w:t>
      </w:r>
    </w:p>
    <w:p w14:paraId="6593EC0C" w14:textId="77777777" w:rsidR="009636F1" w:rsidRDefault="009636F1" w:rsidP="000107F1">
      <w:pPr>
        <w:sectPr w:rsidR="009636F1" w:rsidSect="00CA4176">
          <w:headerReference w:type="even" r:id="rId18"/>
          <w:footerReference w:type="even" r:id="rId19"/>
          <w:footerReference w:type="default" r:id="rId20"/>
          <w:footerReference w:type="first" r:id="rId21"/>
          <w:pgSz w:w="11900" w:h="16840"/>
          <w:pgMar w:top="2268" w:right="1134" w:bottom="1134" w:left="1134" w:header="709" w:footer="709" w:gutter="0"/>
          <w:pgNumType w:start="2"/>
          <w:cols w:space="284"/>
          <w:docGrid w:linePitch="360"/>
        </w:sectPr>
      </w:pPr>
    </w:p>
    <w:p w14:paraId="76D36B90" w14:textId="77777777" w:rsidR="000107F1" w:rsidRPr="000107F1" w:rsidRDefault="136A1D6F" w:rsidP="584A88C9">
      <w:r>
        <w:rPr>
          <w:noProof/>
        </w:rPr>
        <w:drawing>
          <wp:anchor distT="0" distB="0" distL="114300" distR="114300" simplePos="0" relativeHeight="251658242" behindDoc="1" locked="0" layoutInCell="1" allowOverlap="1" wp14:anchorId="2A104DBB" wp14:editId="4E82B9E7">
            <wp:simplePos x="0" y="0"/>
            <wp:positionH relativeFrom="page">
              <wp:posOffset>0</wp:posOffset>
            </wp:positionH>
            <wp:positionV relativeFrom="page">
              <wp:posOffset>5721</wp:posOffset>
            </wp:positionV>
            <wp:extent cx="7556400" cy="10680558"/>
            <wp:effectExtent l="0" t="0" r="635" b="635"/>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pic:cNvPicPr/>
                  </pic:nvPicPr>
                  <pic:blipFill>
                    <a:blip r:embed="rId22"/>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23"/>
      <w:footerReference w:type="even" r:id="rId24"/>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8133" w14:textId="77777777" w:rsidR="00DE70F5" w:rsidRDefault="00DE70F5" w:rsidP="007918E4">
      <w:pPr>
        <w:spacing w:after="0" w:line="240" w:lineRule="auto"/>
      </w:pPr>
      <w:r>
        <w:separator/>
      </w:r>
    </w:p>
  </w:endnote>
  <w:endnote w:type="continuationSeparator" w:id="0">
    <w:p w14:paraId="3322FBFF" w14:textId="77777777" w:rsidR="00DE70F5" w:rsidRDefault="00DE70F5"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7EC7"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9494" w14:textId="77777777" w:rsidR="008B7765" w:rsidRDefault="008B7765" w:rsidP="008B7765">
    <w:pPr>
      <w:pStyle w:val="Footer"/>
      <w:tabs>
        <w:tab w:val="clear" w:pos="9406"/>
        <w:tab w:val="right" w:pos="963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E811"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D83C" w14:textId="3AD82EEA" w:rsidR="00F6742A" w:rsidRPr="009636F1" w:rsidRDefault="00F6742A" w:rsidP="008B7765">
    <w:pPr>
      <w:pStyle w:val="Footer"/>
      <w:tabs>
        <w:tab w:val="clear" w:pos="9406"/>
        <w:tab w:val="right" w:pos="9639"/>
      </w:tabs>
      <w:ind w:right="-7"/>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D1066">
      <w:rPr>
        <w:noProof/>
        <w:sz w:val="20"/>
        <w:szCs w:val="20"/>
      </w:rPr>
      <w:t>2</w:t>
    </w:r>
    <w:r w:rsidRPr="00F6742A">
      <w:rPr>
        <w:sz w:val="20"/>
        <w:szCs w:val="20"/>
      </w:rPr>
      <w:fldChar w:fldCharType="end"/>
    </w:r>
    <w:r>
      <w:rPr>
        <w:sz w:val="20"/>
        <w:szCs w:val="20"/>
      </w:rPr>
      <w:t xml:space="preserve"> </w:t>
    </w:r>
    <w:r w:rsidR="00B264C4">
      <w:rPr>
        <w:sz w:val="20"/>
        <w:szCs w:val="20"/>
      </w:rPr>
      <w:t>Aanvraagtemplate IBN</w:t>
    </w:r>
    <w:r w:rsidR="00E1631C">
      <w:rPr>
        <w:sz w:val="20"/>
        <w:szCs w:val="20"/>
      </w:rPr>
      <w:t xml:space="preserve"> – versie november 2025</w:t>
    </w:r>
    <w:r>
      <w:rPr>
        <w:sz w:val="20"/>
        <w:szCs w:val="20"/>
      </w:rPr>
      <w:tab/>
    </w:r>
    <w:r>
      <w:rPr>
        <w:sz w:val="20"/>
        <w:szCs w:val="20"/>
      </w:rPr>
      <w:tab/>
    </w:r>
    <w:r w:rsidR="00FD1066">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1770" w14:textId="6DE8EAF2" w:rsidR="00F6742A" w:rsidRPr="00F6742A" w:rsidRDefault="00CE4671" w:rsidP="008B7765">
    <w:pPr>
      <w:pStyle w:val="Footer"/>
      <w:tabs>
        <w:tab w:val="clear" w:pos="9406"/>
        <w:tab w:val="right" w:pos="9639"/>
      </w:tabs>
      <w:ind w:right="-7"/>
      <w:jc w:val="right"/>
      <w:rPr>
        <w:sz w:val="20"/>
        <w:szCs w:val="20"/>
      </w:rPr>
    </w:pPr>
    <w:r>
      <w:rPr>
        <w:sz w:val="20"/>
        <w:szCs w:val="20"/>
      </w:rPr>
      <w:t>VLAIO</w:t>
    </w:r>
    <w:r w:rsidR="00F6742A">
      <w:rPr>
        <w:sz w:val="20"/>
        <w:szCs w:val="20"/>
      </w:rPr>
      <w:tab/>
    </w:r>
    <w:r w:rsidR="00F6742A">
      <w:rPr>
        <w:sz w:val="20"/>
        <w:szCs w:val="20"/>
      </w:rPr>
      <w:tab/>
    </w:r>
    <w:r w:rsidR="00206CF2">
      <w:rPr>
        <w:sz w:val="20"/>
        <w:szCs w:val="20"/>
      </w:rPr>
      <w:t xml:space="preserve">Aanvraagtemplate </w:t>
    </w:r>
    <w:r w:rsidR="00B264C4">
      <w:rPr>
        <w:sz w:val="20"/>
        <w:szCs w:val="20"/>
      </w:rPr>
      <w:t>IBN</w:t>
    </w:r>
    <w:r w:rsidR="00E1631C">
      <w:rPr>
        <w:sz w:val="20"/>
        <w:szCs w:val="20"/>
      </w:rPr>
      <w:t xml:space="preserve"> – versie 2025</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D1066">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D99C"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E261"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9AFE" w14:textId="77777777" w:rsidR="00DE70F5" w:rsidRDefault="00DE70F5" w:rsidP="007918E4">
      <w:pPr>
        <w:spacing w:after="0" w:line="240" w:lineRule="auto"/>
      </w:pPr>
      <w:r>
        <w:separator/>
      </w:r>
    </w:p>
  </w:footnote>
  <w:footnote w:type="continuationSeparator" w:id="0">
    <w:p w14:paraId="1B6C8B59" w14:textId="77777777" w:rsidR="00DE70F5" w:rsidRDefault="00DE70F5" w:rsidP="007918E4">
      <w:pPr>
        <w:spacing w:after="0" w:line="240" w:lineRule="auto"/>
      </w:pPr>
      <w:r>
        <w:continuationSeparator/>
      </w:r>
    </w:p>
  </w:footnote>
  <w:footnote w:id="1">
    <w:p w14:paraId="1F2711CD" w14:textId="77777777" w:rsidR="00A33EC4" w:rsidRPr="00AB7166" w:rsidRDefault="00A33EC4" w:rsidP="00A33EC4">
      <w:pPr>
        <w:pStyle w:val="FootnoteText"/>
        <w:jc w:val="both"/>
        <w:rPr>
          <w:rFonts w:asciiTheme="majorHAnsi" w:hAnsiTheme="majorHAnsi"/>
        </w:rPr>
      </w:pPr>
      <w:r>
        <w:rPr>
          <w:rStyle w:val="FootnoteReference"/>
        </w:rPr>
        <w:footnoteRef/>
      </w:r>
      <w:r>
        <w:t xml:space="preserve"> </w:t>
      </w:r>
      <w:r w:rsidRPr="00AB7166">
        <w:rPr>
          <w:rFonts w:asciiTheme="majorHAnsi" w:hAnsiTheme="majorHAnsi"/>
        </w:rPr>
        <w:t xml:space="preserve">Aandachtspunten met betrekking tot de inhoud van de intentiebrieven zijn terug te vinden in de </w:t>
      </w:r>
      <w:r w:rsidRPr="00B05CA6">
        <w:rPr>
          <w:rFonts w:asciiTheme="majorHAnsi" w:hAnsiTheme="majorHAnsi"/>
        </w:rPr>
        <w:t>Handleiding Innovatieve Bedrijfsnetwerken in paragraaf 5.2.1.</w:t>
      </w:r>
      <w:r w:rsidRPr="00AB7166">
        <w:rPr>
          <w:rFonts w:asciiTheme="majorHAnsi" w:hAnsiTheme="majorHAnsi"/>
        </w:rPr>
        <w:t xml:space="preserve"> </w:t>
      </w:r>
    </w:p>
    <w:p w14:paraId="65B35ABE" w14:textId="38E297D3" w:rsidR="00A33EC4" w:rsidRPr="00A33EC4" w:rsidRDefault="00A33EC4">
      <w:pPr>
        <w:pStyle w:val="FootnoteText"/>
      </w:pPr>
    </w:p>
  </w:footnote>
  <w:footnote w:id="2">
    <w:p w14:paraId="38CB10F2" w14:textId="77777777" w:rsidR="00962B28" w:rsidRDefault="00962B28" w:rsidP="00962B28">
      <w:pPr>
        <w:pStyle w:val="FootnoteText"/>
      </w:pPr>
      <w:r>
        <w:rPr>
          <w:rStyle w:val="FootnoteReference"/>
          <w:rFonts w:eastAsiaTheme="majorEastAsia"/>
        </w:rPr>
        <w:footnoteRef/>
      </w:r>
      <w:r>
        <w:t xml:space="preserve"> </w:t>
      </w:r>
      <w:r w:rsidRPr="00620090">
        <w:rPr>
          <w:rFonts w:ascii="Calibri" w:hAnsi="Calibri" w:cs="Calibri"/>
          <w:color w:val="000000"/>
          <w:szCs w:val="22"/>
          <w:lang w:eastAsia="nl-BE"/>
        </w:rPr>
        <w:t xml:space="preserve">De statuten en beheersorganen van de </w:t>
      </w:r>
      <w:r w:rsidRPr="00620090">
        <w:rPr>
          <w:rFonts w:ascii="Calibri" w:hAnsi="Calibri" w:cs="Calibri"/>
          <w:bCs/>
          <w:color w:val="000000"/>
          <w:szCs w:val="22"/>
          <w:lang w:eastAsia="nl-BE"/>
        </w:rPr>
        <w:t xml:space="preserve">host-organisatie </w:t>
      </w:r>
      <w:r w:rsidRPr="00620090">
        <w:rPr>
          <w:rFonts w:ascii="Calibri" w:hAnsi="Calibri" w:cs="Calibri"/>
          <w:color w:val="000000"/>
          <w:szCs w:val="22"/>
          <w:lang w:eastAsia="nl-BE"/>
        </w:rPr>
        <w:t xml:space="preserve">mogen </w:t>
      </w:r>
      <w:r w:rsidRPr="00620090">
        <w:rPr>
          <w:rFonts w:ascii="Calibri" w:hAnsi="Calibri" w:cs="Calibri"/>
          <w:bCs/>
          <w:color w:val="000000"/>
          <w:szCs w:val="22"/>
          <w:lang w:eastAsia="nl-BE"/>
        </w:rPr>
        <w:t xml:space="preserve">niet belemmerend </w:t>
      </w:r>
      <w:r w:rsidRPr="00620090">
        <w:rPr>
          <w:rFonts w:ascii="Calibri" w:hAnsi="Calibri" w:cs="Calibri"/>
          <w:color w:val="000000"/>
          <w:szCs w:val="22"/>
          <w:lang w:eastAsia="nl-BE"/>
        </w:rPr>
        <w:t xml:space="preserve">werken voor de </w:t>
      </w:r>
      <w:r w:rsidRPr="00620090">
        <w:rPr>
          <w:rFonts w:ascii="Calibri" w:hAnsi="Calibri" w:cs="Calibri"/>
          <w:bCs/>
          <w:color w:val="000000"/>
          <w:szCs w:val="22"/>
          <w:lang w:eastAsia="nl-BE"/>
        </w:rPr>
        <w:t xml:space="preserve">toegang van nieuwe leden </w:t>
      </w:r>
      <w:r w:rsidRPr="00620090">
        <w:rPr>
          <w:rFonts w:ascii="Calibri" w:hAnsi="Calibri" w:cs="Calibri"/>
          <w:color w:val="000000"/>
          <w:szCs w:val="22"/>
          <w:lang w:eastAsia="nl-BE"/>
        </w:rPr>
        <w:t>tot het innovatieve bedrijfsnetwerk.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A347" w14:textId="77777777" w:rsidR="008B7765" w:rsidRDefault="008B7765" w:rsidP="008B7765">
    <w:pPr>
      <w:pStyle w:val="Header"/>
      <w:tabs>
        <w:tab w:val="clear" w:pos="9406"/>
        <w:tab w:val="right" w:pos="96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E460" w14:textId="77777777" w:rsidR="00F6742A" w:rsidRDefault="00F6742A" w:rsidP="008B7765">
    <w:pPr>
      <w:pStyle w:val="Header"/>
      <w:tabs>
        <w:tab w:val="clear" w:pos="9406"/>
        <w:tab w:val="right" w:pos="963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3840"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449"/>
    <w:multiLevelType w:val="hybridMultilevel"/>
    <w:tmpl w:val="78EC55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30062B"/>
    <w:multiLevelType w:val="hybridMultilevel"/>
    <w:tmpl w:val="B082E5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3F8741C"/>
    <w:multiLevelType w:val="hybridMultilevel"/>
    <w:tmpl w:val="559000F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3AE51C4F"/>
    <w:multiLevelType w:val="multilevel"/>
    <w:tmpl w:val="733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E35FBB"/>
    <w:multiLevelType w:val="multilevel"/>
    <w:tmpl w:val="AE80E2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F59F1"/>
    <w:multiLevelType w:val="multilevel"/>
    <w:tmpl w:val="98100D6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F6068A1"/>
    <w:multiLevelType w:val="multilevel"/>
    <w:tmpl w:val="6D94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3554B"/>
    <w:multiLevelType w:val="multilevel"/>
    <w:tmpl w:val="EF121AE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2F42767"/>
    <w:multiLevelType w:val="multilevel"/>
    <w:tmpl w:val="AE00C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15051"/>
    <w:multiLevelType w:val="hybridMultilevel"/>
    <w:tmpl w:val="76EA5CDE"/>
    <w:lvl w:ilvl="0" w:tplc="B7A47F1A">
      <w:start w:val="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B5C2C89"/>
    <w:multiLevelType w:val="multilevel"/>
    <w:tmpl w:val="5EB6CA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F640CE9"/>
    <w:multiLevelType w:val="hybridMultilevel"/>
    <w:tmpl w:val="175EC7E2"/>
    <w:lvl w:ilvl="0" w:tplc="5DEA7728">
      <w:start w:val="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79F50FC"/>
    <w:multiLevelType w:val="hybridMultilevel"/>
    <w:tmpl w:val="F7B46598"/>
    <w:lvl w:ilvl="0" w:tplc="5DEA7728">
      <w:start w:val="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C69205F"/>
    <w:multiLevelType w:val="hybridMultilevel"/>
    <w:tmpl w:val="D18443DE"/>
    <w:lvl w:ilvl="0" w:tplc="5DEA7728">
      <w:start w:val="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20513570">
    <w:abstractNumId w:val="2"/>
  </w:num>
  <w:num w:numId="2" w16cid:durableId="134639728">
    <w:abstractNumId w:val="1"/>
  </w:num>
  <w:num w:numId="3" w16cid:durableId="1650942808">
    <w:abstractNumId w:val="0"/>
  </w:num>
  <w:num w:numId="4" w16cid:durableId="599068848">
    <w:abstractNumId w:val="9"/>
  </w:num>
  <w:num w:numId="5" w16cid:durableId="268898332">
    <w:abstractNumId w:val="13"/>
  </w:num>
  <w:num w:numId="6" w16cid:durableId="1857385695">
    <w:abstractNumId w:val="11"/>
  </w:num>
  <w:num w:numId="7" w16cid:durableId="574903577">
    <w:abstractNumId w:val="3"/>
  </w:num>
  <w:num w:numId="8" w16cid:durableId="768737805">
    <w:abstractNumId w:val="5"/>
  </w:num>
  <w:num w:numId="9" w16cid:durableId="1567835146">
    <w:abstractNumId w:val="7"/>
  </w:num>
  <w:num w:numId="10" w16cid:durableId="900873029">
    <w:abstractNumId w:val="10"/>
  </w:num>
  <w:num w:numId="11" w16cid:durableId="1441608697">
    <w:abstractNumId w:val="4"/>
  </w:num>
  <w:num w:numId="12" w16cid:durableId="1717772126">
    <w:abstractNumId w:val="8"/>
  </w:num>
  <w:num w:numId="13" w16cid:durableId="185758134">
    <w:abstractNumId w:val="6"/>
  </w:num>
  <w:num w:numId="14" w16cid:durableId="57213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C4"/>
    <w:rsid w:val="00005B79"/>
    <w:rsid w:val="000107F1"/>
    <w:rsid w:val="00030154"/>
    <w:rsid w:val="000371E2"/>
    <w:rsid w:val="0004720A"/>
    <w:rsid w:val="00062966"/>
    <w:rsid w:val="000A230F"/>
    <w:rsid w:val="000D6D17"/>
    <w:rsid w:val="0010353E"/>
    <w:rsid w:val="0014229E"/>
    <w:rsid w:val="00143183"/>
    <w:rsid w:val="00145404"/>
    <w:rsid w:val="001523D1"/>
    <w:rsid w:val="001557E5"/>
    <w:rsid w:val="00177C78"/>
    <w:rsid w:val="00181B84"/>
    <w:rsid w:val="0019462C"/>
    <w:rsid w:val="001A1A23"/>
    <w:rsid w:val="001A586B"/>
    <w:rsid w:val="001A7321"/>
    <w:rsid w:val="001C6B3B"/>
    <w:rsid w:val="001D6684"/>
    <w:rsid w:val="001F37B2"/>
    <w:rsid w:val="00201239"/>
    <w:rsid w:val="00206CF2"/>
    <w:rsid w:val="00206D69"/>
    <w:rsid w:val="002165AA"/>
    <w:rsid w:val="00216722"/>
    <w:rsid w:val="00294765"/>
    <w:rsid w:val="002B3069"/>
    <w:rsid w:val="002C50A3"/>
    <w:rsid w:val="002D7439"/>
    <w:rsid w:val="0030694E"/>
    <w:rsid w:val="0032638B"/>
    <w:rsid w:val="0035561A"/>
    <w:rsid w:val="003A188A"/>
    <w:rsid w:val="003E64A2"/>
    <w:rsid w:val="003F7A53"/>
    <w:rsid w:val="0043101F"/>
    <w:rsid w:val="00446B01"/>
    <w:rsid w:val="00477FB4"/>
    <w:rsid w:val="004A58CA"/>
    <w:rsid w:val="004E501C"/>
    <w:rsid w:val="00513682"/>
    <w:rsid w:val="005443CD"/>
    <w:rsid w:val="00550B08"/>
    <w:rsid w:val="00553A6E"/>
    <w:rsid w:val="00576988"/>
    <w:rsid w:val="00601B08"/>
    <w:rsid w:val="00684594"/>
    <w:rsid w:val="00687DB3"/>
    <w:rsid w:val="0069242D"/>
    <w:rsid w:val="00694BF3"/>
    <w:rsid w:val="006B65D2"/>
    <w:rsid w:val="006E4CD5"/>
    <w:rsid w:val="006F4A1C"/>
    <w:rsid w:val="00707560"/>
    <w:rsid w:val="007273F6"/>
    <w:rsid w:val="00731ADF"/>
    <w:rsid w:val="007362D9"/>
    <w:rsid w:val="0074480F"/>
    <w:rsid w:val="007538A1"/>
    <w:rsid w:val="007918E4"/>
    <w:rsid w:val="007A5EE4"/>
    <w:rsid w:val="007D3EE5"/>
    <w:rsid w:val="00885E6A"/>
    <w:rsid w:val="00886905"/>
    <w:rsid w:val="00896CDA"/>
    <w:rsid w:val="008B5B08"/>
    <w:rsid w:val="008B7765"/>
    <w:rsid w:val="008D4442"/>
    <w:rsid w:val="008F5DF4"/>
    <w:rsid w:val="00920E5B"/>
    <w:rsid w:val="009362AB"/>
    <w:rsid w:val="00936A96"/>
    <w:rsid w:val="00962B28"/>
    <w:rsid w:val="009636F1"/>
    <w:rsid w:val="009706F0"/>
    <w:rsid w:val="009757A0"/>
    <w:rsid w:val="009A708C"/>
    <w:rsid w:val="009B6580"/>
    <w:rsid w:val="009E03B7"/>
    <w:rsid w:val="009F0C14"/>
    <w:rsid w:val="009F1805"/>
    <w:rsid w:val="00A00E33"/>
    <w:rsid w:val="00A06AE7"/>
    <w:rsid w:val="00A22290"/>
    <w:rsid w:val="00A26501"/>
    <w:rsid w:val="00A324FD"/>
    <w:rsid w:val="00A33EC4"/>
    <w:rsid w:val="00A51406"/>
    <w:rsid w:val="00A56E56"/>
    <w:rsid w:val="00A92AB8"/>
    <w:rsid w:val="00AB479F"/>
    <w:rsid w:val="00AF4916"/>
    <w:rsid w:val="00B00A97"/>
    <w:rsid w:val="00B201F6"/>
    <w:rsid w:val="00B264C4"/>
    <w:rsid w:val="00B320BE"/>
    <w:rsid w:val="00B820D7"/>
    <w:rsid w:val="00B8459E"/>
    <w:rsid w:val="00BB760D"/>
    <w:rsid w:val="00BC175D"/>
    <w:rsid w:val="00BD5047"/>
    <w:rsid w:val="00BD6C0A"/>
    <w:rsid w:val="00BF4500"/>
    <w:rsid w:val="00C04CA4"/>
    <w:rsid w:val="00C10D3E"/>
    <w:rsid w:val="00C13957"/>
    <w:rsid w:val="00C15B6B"/>
    <w:rsid w:val="00C42065"/>
    <w:rsid w:val="00C6170F"/>
    <w:rsid w:val="00C71812"/>
    <w:rsid w:val="00C754A8"/>
    <w:rsid w:val="00C764C5"/>
    <w:rsid w:val="00C973AF"/>
    <w:rsid w:val="00CA4176"/>
    <w:rsid w:val="00CE302B"/>
    <w:rsid w:val="00CE3FC1"/>
    <w:rsid w:val="00CE4671"/>
    <w:rsid w:val="00D01B24"/>
    <w:rsid w:val="00D1647B"/>
    <w:rsid w:val="00D170A7"/>
    <w:rsid w:val="00D237C3"/>
    <w:rsid w:val="00D27A80"/>
    <w:rsid w:val="00D4641A"/>
    <w:rsid w:val="00D61E11"/>
    <w:rsid w:val="00DB3FB0"/>
    <w:rsid w:val="00DB4DD6"/>
    <w:rsid w:val="00DC08B4"/>
    <w:rsid w:val="00DC58AB"/>
    <w:rsid w:val="00DC6962"/>
    <w:rsid w:val="00DC7783"/>
    <w:rsid w:val="00DD2D1B"/>
    <w:rsid w:val="00DE70F5"/>
    <w:rsid w:val="00E1187E"/>
    <w:rsid w:val="00E14750"/>
    <w:rsid w:val="00E1631C"/>
    <w:rsid w:val="00E17F45"/>
    <w:rsid w:val="00E237A4"/>
    <w:rsid w:val="00E2521E"/>
    <w:rsid w:val="00E4530B"/>
    <w:rsid w:val="00E45B96"/>
    <w:rsid w:val="00E51B48"/>
    <w:rsid w:val="00E52F22"/>
    <w:rsid w:val="00E8477D"/>
    <w:rsid w:val="00EA58EC"/>
    <w:rsid w:val="00F6742A"/>
    <w:rsid w:val="00FD1066"/>
    <w:rsid w:val="00FE37CA"/>
    <w:rsid w:val="0746E7DE"/>
    <w:rsid w:val="136A1D6F"/>
    <w:rsid w:val="1B6795B3"/>
    <w:rsid w:val="244A5F73"/>
    <w:rsid w:val="3A87F3F2"/>
    <w:rsid w:val="4BE40E91"/>
    <w:rsid w:val="4DA1989A"/>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2F993"/>
  <w14:defaultImageDpi w14:val="300"/>
  <w15:docId w15:val="{ADF25368-D3C4-48B6-8DB6-3FA2B3A3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E14750"/>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Heading5">
    <w:name w:val="heading 5"/>
    <w:basedOn w:val="Normal"/>
    <w:next w:val="Normal"/>
    <w:link w:val="Heading5Char"/>
    <w:uiPriority w:val="9"/>
    <w:unhideWhenUsed/>
    <w:rsid w:val="00E14750"/>
    <w:pPr>
      <w:keepNext/>
      <w:keepLines/>
      <w:spacing w:before="40" w:after="0"/>
      <w:outlineLvl w:val="4"/>
    </w:pPr>
    <w:rPr>
      <w:rFonts w:asciiTheme="majorHAnsi" w:eastAsiaTheme="majorEastAsia" w:hAnsiTheme="majorHAnsi" w:cstheme="majorBidi"/>
      <w:color w:val="007435" w:themeColor="accent1" w:themeShade="BF"/>
    </w:rPr>
  </w:style>
  <w:style w:type="paragraph" w:styleId="Heading6">
    <w:name w:val="heading 6"/>
    <w:basedOn w:val="Normal"/>
    <w:next w:val="Normal"/>
    <w:link w:val="Heading6Char"/>
    <w:uiPriority w:val="9"/>
    <w:unhideWhenUsed/>
    <w:qFormat/>
    <w:rsid w:val="00A33EC4"/>
    <w:pPr>
      <w:keepNext/>
      <w:keepLines/>
      <w:spacing w:before="40" w:after="0"/>
      <w:outlineLvl w:val="5"/>
    </w:pPr>
    <w:rPr>
      <w:rFonts w:asciiTheme="majorHAnsi" w:eastAsiaTheme="majorEastAsia" w:hAnsiTheme="majorHAnsi" w:cstheme="majorBidi"/>
      <w:color w:val="004D23" w:themeColor="accent1" w:themeShade="7F"/>
    </w:rPr>
  </w:style>
  <w:style w:type="paragraph" w:styleId="Heading7">
    <w:name w:val="heading 7"/>
    <w:basedOn w:val="Normal"/>
    <w:next w:val="Normal"/>
    <w:link w:val="Heading7Char"/>
    <w:uiPriority w:val="9"/>
    <w:unhideWhenUsed/>
    <w:qFormat/>
    <w:rsid w:val="00962B28"/>
    <w:pPr>
      <w:keepNext/>
      <w:keepLines/>
      <w:spacing w:before="40" w:after="0"/>
      <w:outlineLvl w:val="6"/>
    </w:pPr>
    <w:rPr>
      <w:rFonts w:asciiTheme="majorHAnsi" w:eastAsiaTheme="majorEastAsia" w:hAnsiTheme="majorHAnsi" w:cstheme="majorBidi"/>
      <w:i/>
      <w:iCs/>
      <w:color w:val="004D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14750"/>
    <w:rPr>
      <w:rFonts w:asciiTheme="majorHAnsi" w:eastAsiaTheme="majorEastAsia" w:hAnsiTheme="majorHAnsi" w:cstheme="majorBidi"/>
      <w:color w:val="007435" w:themeColor="accent1" w:themeShade="BF"/>
      <w:sz w:val="22"/>
      <w:szCs w:val="22"/>
    </w:rPr>
  </w:style>
  <w:style w:type="character" w:customStyle="1" w:styleId="Heading1Char">
    <w:name w:val="Heading 1 Char"/>
    <w:basedOn w:val="DefaultParagraphFont"/>
    <w:link w:val="Heading1"/>
    <w:uiPriority w:val="9"/>
    <w:rsid w:val="00E1475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06296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CA4176"/>
    <w:pPr>
      <w:tabs>
        <w:tab w:val="left" w:pos="4703"/>
        <w:tab w:val="right" w:pos="9406"/>
      </w:tabs>
      <w:spacing w:after="0" w:line="240" w:lineRule="auto"/>
    </w:pPr>
  </w:style>
  <w:style w:type="character" w:customStyle="1" w:styleId="FooterChar">
    <w:name w:val="Footer Char"/>
    <w:basedOn w:val="DefaultParagraphFont"/>
    <w:link w:val="Footer"/>
    <w:uiPriority w:val="99"/>
    <w:rsid w:val="00CA4176"/>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NoSpacing">
    <w:name w:val="No Spacing"/>
    <w:uiPriority w:val="1"/>
    <w:qFormat/>
    <w:rsid w:val="00CA4176"/>
    <w:rPr>
      <w:sz w:val="22"/>
      <w:szCs w:val="22"/>
      <w:lang w:val="en-US" w:eastAsia="zh-CN"/>
    </w:rPr>
  </w:style>
  <w:style w:type="character" w:styleId="FootnoteReference">
    <w:name w:val="footnote reference"/>
    <w:basedOn w:val="DefaultParagraphFont"/>
    <w:semiHidden/>
    <w:rsid w:val="00A33EC4"/>
    <w:rPr>
      <w:vertAlign w:val="superscript"/>
    </w:rPr>
  </w:style>
  <w:style w:type="paragraph" w:styleId="FootnoteText">
    <w:name w:val="footnote text"/>
    <w:basedOn w:val="Normal"/>
    <w:link w:val="FootnoteTextChar"/>
    <w:semiHidden/>
    <w:rsid w:val="00A33EC4"/>
    <w:pPr>
      <w:spacing w:after="0" w:line="240" w:lineRule="auto"/>
    </w:pPr>
    <w:rPr>
      <w:rFonts w:ascii="Times New Roman" w:eastAsia="Times New Roman" w:hAnsi="Times New Roman" w:cs="Times New Roman"/>
      <w:sz w:val="20"/>
      <w:szCs w:val="20"/>
      <w:lang w:val="nl-BE" w:eastAsia="en-US"/>
    </w:rPr>
  </w:style>
  <w:style w:type="character" w:customStyle="1" w:styleId="FootnoteTextChar">
    <w:name w:val="Footnote Text Char"/>
    <w:basedOn w:val="DefaultParagraphFont"/>
    <w:link w:val="FootnoteText"/>
    <w:semiHidden/>
    <w:rsid w:val="00A33EC4"/>
    <w:rPr>
      <w:rFonts w:ascii="Times New Roman" w:eastAsia="Times New Roman" w:hAnsi="Times New Roman" w:cs="Times New Roman"/>
      <w:sz w:val="20"/>
      <w:szCs w:val="20"/>
      <w:lang w:val="nl-BE" w:eastAsia="en-US"/>
    </w:rPr>
  </w:style>
  <w:style w:type="character" w:styleId="CommentReference">
    <w:name w:val="annotation reference"/>
    <w:basedOn w:val="DefaultParagraphFont"/>
    <w:uiPriority w:val="99"/>
    <w:semiHidden/>
    <w:unhideWhenUsed/>
    <w:rsid w:val="00A33EC4"/>
    <w:rPr>
      <w:sz w:val="16"/>
      <w:szCs w:val="16"/>
    </w:rPr>
  </w:style>
  <w:style w:type="paragraph" w:styleId="CommentText">
    <w:name w:val="annotation text"/>
    <w:basedOn w:val="Normal"/>
    <w:link w:val="CommentTextChar"/>
    <w:uiPriority w:val="99"/>
    <w:unhideWhenUsed/>
    <w:rsid w:val="00A33EC4"/>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A33EC4"/>
    <w:rPr>
      <w:rFonts w:ascii="Times New Roman" w:eastAsia="Times New Roman" w:hAnsi="Times New Roman" w:cs="Times New Roman"/>
      <w:sz w:val="20"/>
      <w:szCs w:val="20"/>
      <w:lang w:eastAsia="en-US"/>
    </w:rPr>
  </w:style>
  <w:style w:type="character" w:styleId="Hyperlink">
    <w:name w:val="Hyperlink"/>
    <w:basedOn w:val="DefaultParagraphFont"/>
    <w:uiPriority w:val="99"/>
    <w:rsid w:val="00A33EC4"/>
    <w:rPr>
      <w:color w:val="0000FF"/>
      <w:u w:val="single"/>
    </w:rPr>
  </w:style>
  <w:style w:type="paragraph" w:customStyle="1" w:styleId="RapportCF">
    <w:name w:val="Rapport_CF"/>
    <w:basedOn w:val="Normal"/>
    <w:rsid w:val="00A33EC4"/>
    <w:pPr>
      <w:pBdr>
        <w:top w:val="single" w:sz="6" w:space="3" w:color="auto" w:shadow="1"/>
        <w:left w:val="single" w:sz="6" w:space="3" w:color="auto" w:shadow="1"/>
        <w:bottom w:val="single" w:sz="6" w:space="3" w:color="auto" w:shadow="1"/>
        <w:right w:val="single" w:sz="6" w:space="3" w:color="auto" w:shadow="1"/>
      </w:pBdr>
      <w:spacing w:before="180" w:after="0" w:line="240" w:lineRule="auto"/>
      <w:ind w:left="709"/>
    </w:pPr>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uiPriority w:val="9"/>
    <w:rsid w:val="00A33EC4"/>
    <w:rPr>
      <w:rFonts w:asciiTheme="majorHAnsi" w:eastAsiaTheme="majorEastAsia" w:hAnsiTheme="majorHAnsi" w:cstheme="majorBidi"/>
      <w:color w:val="004D23" w:themeColor="accent1" w:themeShade="7F"/>
      <w:sz w:val="22"/>
      <w:szCs w:val="22"/>
    </w:rPr>
  </w:style>
  <w:style w:type="paragraph" w:styleId="ListParagraph">
    <w:name w:val="List Paragraph"/>
    <w:basedOn w:val="Normal"/>
    <w:uiPriority w:val="34"/>
    <w:qFormat/>
    <w:rsid w:val="00477FB4"/>
    <w:pPr>
      <w:spacing w:after="0" w:line="240" w:lineRule="auto"/>
      <w:ind w:left="708"/>
    </w:pPr>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uiPriority w:val="9"/>
    <w:rsid w:val="00962B28"/>
    <w:rPr>
      <w:rFonts w:asciiTheme="majorHAnsi" w:eastAsiaTheme="majorEastAsia" w:hAnsiTheme="majorHAnsi" w:cstheme="majorBidi"/>
      <w:i/>
      <w:iCs/>
      <w:color w:val="004D23" w:themeColor="accent1" w:themeShade="7F"/>
      <w:sz w:val="22"/>
      <w:szCs w:val="22"/>
    </w:rPr>
  </w:style>
  <w:style w:type="table" w:styleId="TableGrid">
    <w:name w:val="Table Grid"/>
    <w:basedOn w:val="TableNormal"/>
    <w:uiPriority w:val="59"/>
    <w:rsid w:val="00962B28"/>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53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07560"/>
    <w:pPr>
      <w:spacing w:after="220"/>
    </w:pPr>
    <w:rPr>
      <w:rFonts w:ascii="Calibri" w:eastAsiaTheme="minorEastAsia" w:hAnsi="Calibri" w:cstheme="minorBidi"/>
      <w:b/>
      <w:bCs/>
      <w:lang w:eastAsia="nl-NL"/>
    </w:rPr>
  </w:style>
  <w:style w:type="character" w:customStyle="1" w:styleId="CommentSubjectChar">
    <w:name w:val="Comment Subject Char"/>
    <w:basedOn w:val="CommentTextChar"/>
    <w:link w:val="CommentSubject"/>
    <w:uiPriority w:val="99"/>
    <w:semiHidden/>
    <w:rsid w:val="00707560"/>
    <w:rPr>
      <w:rFonts w:ascii="Calibri" w:eastAsia="Times New Roman" w:hAnsi="Calibri" w:cs="Times New Roman"/>
      <w:b/>
      <w:bCs/>
      <w:sz w:val="20"/>
      <w:szCs w:val="20"/>
      <w:lang w:eastAsia="en-US"/>
    </w:rPr>
  </w:style>
  <w:style w:type="character" w:styleId="FollowedHyperlink">
    <w:name w:val="FollowedHyperlink"/>
    <w:basedOn w:val="DefaultParagraphFont"/>
    <w:uiPriority w:val="99"/>
    <w:semiHidden/>
    <w:unhideWhenUsed/>
    <w:rsid w:val="00CE3FC1"/>
    <w:rPr>
      <w:color w:val="3FCFD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178">
      <w:bodyDiv w:val="1"/>
      <w:marLeft w:val="0"/>
      <w:marRight w:val="0"/>
      <w:marTop w:val="0"/>
      <w:marBottom w:val="0"/>
      <w:divBdr>
        <w:top w:val="none" w:sz="0" w:space="0" w:color="auto"/>
        <w:left w:val="none" w:sz="0" w:space="0" w:color="auto"/>
        <w:bottom w:val="none" w:sz="0" w:space="0" w:color="auto"/>
        <w:right w:val="none" w:sz="0" w:space="0" w:color="auto"/>
      </w:divBdr>
    </w:div>
    <w:div w:id="392824109">
      <w:bodyDiv w:val="1"/>
      <w:marLeft w:val="0"/>
      <w:marRight w:val="0"/>
      <w:marTop w:val="0"/>
      <w:marBottom w:val="0"/>
      <w:divBdr>
        <w:top w:val="none" w:sz="0" w:space="0" w:color="auto"/>
        <w:left w:val="none" w:sz="0" w:space="0" w:color="auto"/>
        <w:bottom w:val="none" w:sz="0" w:space="0" w:color="auto"/>
        <w:right w:val="none" w:sz="0" w:space="0" w:color="auto"/>
      </w:divBdr>
    </w:div>
    <w:div w:id="483089310">
      <w:bodyDiv w:val="1"/>
      <w:marLeft w:val="0"/>
      <w:marRight w:val="0"/>
      <w:marTop w:val="0"/>
      <w:marBottom w:val="0"/>
      <w:divBdr>
        <w:top w:val="none" w:sz="0" w:space="0" w:color="auto"/>
        <w:left w:val="none" w:sz="0" w:space="0" w:color="auto"/>
        <w:bottom w:val="none" w:sz="0" w:space="0" w:color="auto"/>
        <w:right w:val="none" w:sz="0" w:space="0" w:color="auto"/>
      </w:divBdr>
    </w:div>
    <w:div w:id="555356448">
      <w:bodyDiv w:val="1"/>
      <w:marLeft w:val="0"/>
      <w:marRight w:val="0"/>
      <w:marTop w:val="0"/>
      <w:marBottom w:val="0"/>
      <w:divBdr>
        <w:top w:val="none" w:sz="0" w:space="0" w:color="auto"/>
        <w:left w:val="none" w:sz="0" w:space="0" w:color="auto"/>
        <w:bottom w:val="none" w:sz="0" w:space="0" w:color="auto"/>
        <w:right w:val="none" w:sz="0" w:space="0" w:color="auto"/>
      </w:divBdr>
    </w:div>
    <w:div w:id="722489777">
      <w:bodyDiv w:val="1"/>
      <w:marLeft w:val="0"/>
      <w:marRight w:val="0"/>
      <w:marTop w:val="0"/>
      <w:marBottom w:val="0"/>
      <w:divBdr>
        <w:top w:val="none" w:sz="0" w:space="0" w:color="auto"/>
        <w:left w:val="none" w:sz="0" w:space="0" w:color="auto"/>
        <w:bottom w:val="none" w:sz="0" w:space="0" w:color="auto"/>
        <w:right w:val="none" w:sz="0" w:space="0" w:color="auto"/>
      </w:divBdr>
    </w:div>
    <w:div w:id="738476517">
      <w:bodyDiv w:val="1"/>
      <w:marLeft w:val="0"/>
      <w:marRight w:val="0"/>
      <w:marTop w:val="0"/>
      <w:marBottom w:val="0"/>
      <w:divBdr>
        <w:top w:val="none" w:sz="0" w:space="0" w:color="auto"/>
        <w:left w:val="none" w:sz="0" w:space="0" w:color="auto"/>
        <w:bottom w:val="none" w:sz="0" w:space="0" w:color="auto"/>
        <w:right w:val="none" w:sz="0" w:space="0" w:color="auto"/>
      </w:divBdr>
    </w:div>
    <w:div w:id="775059049">
      <w:bodyDiv w:val="1"/>
      <w:marLeft w:val="0"/>
      <w:marRight w:val="0"/>
      <w:marTop w:val="0"/>
      <w:marBottom w:val="0"/>
      <w:divBdr>
        <w:top w:val="none" w:sz="0" w:space="0" w:color="auto"/>
        <w:left w:val="none" w:sz="0" w:space="0" w:color="auto"/>
        <w:bottom w:val="none" w:sz="0" w:space="0" w:color="auto"/>
        <w:right w:val="none" w:sz="0" w:space="0" w:color="auto"/>
      </w:divBdr>
    </w:div>
    <w:div w:id="817040298">
      <w:bodyDiv w:val="1"/>
      <w:marLeft w:val="0"/>
      <w:marRight w:val="0"/>
      <w:marTop w:val="0"/>
      <w:marBottom w:val="0"/>
      <w:divBdr>
        <w:top w:val="none" w:sz="0" w:space="0" w:color="auto"/>
        <w:left w:val="none" w:sz="0" w:space="0" w:color="auto"/>
        <w:bottom w:val="none" w:sz="0" w:space="0" w:color="auto"/>
        <w:right w:val="none" w:sz="0" w:space="0" w:color="auto"/>
      </w:divBdr>
    </w:div>
    <w:div w:id="1047027911">
      <w:bodyDiv w:val="1"/>
      <w:marLeft w:val="0"/>
      <w:marRight w:val="0"/>
      <w:marTop w:val="0"/>
      <w:marBottom w:val="0"/>
      <w:divBdr>
        <w:top w:val="none" w:sz="0" w:space="0" w:color="auto"/>
        <w:left w:val="none" w:sz="0" w:space="0" w:color="auto"/>
        <w:bottom w:val="none" w:sz="0" w:space="0" w:color="auto"/>
        <w:right w:val="none" w:sz="0" w:space="0" w:color="auto"/>
      </w:divBdr>
    </w:div>
    <w:div w:id="1054113122">
      <w:bodyDiv w:val="1"/>
      <w:marLeft w:val="0"/>
      <w:marRight w:val="0"/>
      <w:marTop w:val="0"/>
      <w:marBottom w:val="0"/>
      <w:divBdr>
        <w:top w:val="none" w:sz="0" w:space="0" w:color="auto"/>
        <w:left w:val="none" w:sz="0" w:space="0" w:color="auto"/>
        <w:bottom w:val="none" w:sz="0" w:space="0" w:color="auto"/>
        <w:right w:val="none" w:sz="0" w:space="0" w:color="auto"/>
      </w:divBdr>
    </w:div>
    <w:div w:id="1277175244">
      <w:bodyDiv w:val="1"/>
      <w:marLeft w:val="0"/>
      <w:marRight w:val="0"/>
      <w:marTop w:val="0"/>
      <w:marBottom w:val="0"/>
      <w:divBdr>
        <w:top w:val="none" w:sz="0" w:space="0" w:color="auto"/>
        <w:left w:val="none" w:sz="0" w:space="0" w:color="auto"/>
        <w:bottom w:val="none" w:sz="0" w:space="0" w:color="auto"/>
        <w:right w:val="none" w:sz="0" w:space="0" w:color="auto"/>
      </w:divBdr>
    </w:div>
    <w:div w:id="1652784837">
      <w:bodyDiv w:val="1"/>
      <w:marLeft w:val="0"/>
      <w:marRight w:val="0"/>
      <w:marTop w:val="0"/>
      <w:marBottom w:val="0"/>
      <w:divBdr>
        <w:top w:val="none" w:sz="0" w:space="0" w:color="auto"/>
        <w:left w:val="none" w:sz="0" w:space="0" w:color="auto"/>
        <w:bottom w:val="none" w:sz="0" w:space="0" w:color="auto"/>
        <w:right w:val="none" w:sz="0" w:space="0" w:color="auto"/>
      </w:divBdr>
    </w:div>
    <w:div w:id="1692878417">
      <w:bodyDiv w:val="1"/>
      <w:marLeft w:val="0"/>
      <w:marRight w:val="0"/>
      <w:marTop w:val="0"/>
      <w:marBottom w:val="0"/>
      <w:divBdr>
        <w:top w:val="none" w:sz="0" w:space="0" w:color="auto"/>
        <w:left w:val="none" w:sz="0" w:space="0" w:color="auto"/>
        <w:bottom w:val="none" w:sz="0" w:space="0" w:color="auto"/>
        <w:right w:val="none" w:sz="0" w:space="0" w:color="auto"/>
      </w:divBdr>
    </w:div>
    <w:div w:id="1864782092">
      <w:bodyDiv w:val="1"/>
      <w:marLeft w:val="0"/>
      <w:marRight w:val="0"/>
      <w:marTop w:val="0"/>
      <w:marBottom w:val="0"/>
      <w:divBdr>
        <w:top w:val="none" w:sz="0" w:space="0" w:color="auto"/>
        <w:left w:val="none" w:sz="0" w:space="0" w:color="auto"/>
        <w:bottom w:val="none" w:sz="0" w:space="0" w:color="auto"/>
        <w:right w:val="none" w:sz="0" w:space="0" w:color="auto"/>
      </w:divBdr>
    </w:div>
    <w:div w:id="1928541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laio.be/nl/vlaio-netwerk/innovatieve-bedrijfsnetwerken/aanvraagprocedu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laio.be/nl/vlaio-netwerk/innovatieve-bedrijfsnetwerken/aanvraagprocedur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VLAIO/Rapport-Handleiding_2025_NL.dotx" TargetMode="External"/></Relationships>
</file>

<file path=word/theme/theme1.xml><?xml version="1.0" encoding="utf-8"?>
<a:theme xmlns:a="http://schemas.openxmlformats.org/drawingml/2006/main" name="Kantoorthema">
  <a:themeElements>
    <a:clrScheme name="VLAIO">
      <a:dk1>
        <a:sysClr val="windowText" lastClr="000000"/>
      </a:dk1>
      <a:lt1>
        <a:sysClr val="window" lastClr="FFFFFF"/>
      </a:lt1>
      <a:dk2>
        <a:srgbClr val="0E2841"/>
      </a:dk2>
      <a:lt2>
        <a:srgbClr val="E8E8E8"/>
      </a:lt2>
      <a:accent1>
        <a:srgbClr val="009B48"/>
      </a:accent1>
      <a:accent2>
        <a:srgbClr val="E37222"/>
      </a:accent2>
      <a:accent3>
        <a:srgbClr val="D10074"/>
      </a:accent3>
      <a:accent4>
        <a:srgbClr val="9CDCD9"/>
      </a:accent4>
      <a:accent5>
        <a:srgbClr val="002776"/>
      </a:accent5>
      <a:accent6>
        <a:srgbClr val="007AC9"/>
      </a:accent6>
      <a:hlink>
        <a:srgbClr val="007AC9"/>
      </a:hlink>
      <a:folHlink>
        <a:srgbClr val="3FCFD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49CE418E1AEC40871FE7D291568646" ma:contentTypeVersion="4" ma:contentTypeDescription="Een nieuw document maken." ma:contentTypeScope="" ma:versionID="b7287d90e48e5662b85aa829bfde6e33">
  <xsd:schema xmlns:xsd="http://www.w3.org/2001/XMLSchema" xmlns:xs="http://www.w3.org/2001/XMLSchema" xmlns:p="http://schemas.microsoft.com/office/2006/metadata/properties" xmlns:ns2="ec35b1de-840c-4c0e-956b-9f0973084cca" targetNamespace="http://schemas.microsoft.com/office/2006/metadata/properties" ma:root="true" ma:fieldsID="27aa45ff3e269455c09c6f01731f57b3" ns2:_="">
    <xsd:import namespace="ec35b1de-840c-4c0e-956b-9f0973084c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5b1de-840c-4c0e-956b-9f0973084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2.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4.xml><?xml version="1.0" encoding="utf-8"?>
<ds:datastoreItem xmlns:ds="http://schemas.openxmlformats.org/officeDocument/2006/customXml" ds:itemID="{28668CBB-0B19-4D15-A416-88E9735AC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5b1de-840c-4c0e-956b-9f0973084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Rapport-Handleiding_2025_NL.dotx</Template>
  <TotalTime>1</TotalTime>
  <Pages>1</Pages>
  <Words>2175</Words>
  <Characters>12401</Characters>
  <Application>Microsoft Office Word</Application>
  <DocSecurity>4</DocSecurity>
  <Lines>103</Lines>
  <Paragraphs>29</Paragraphs>
  <ScaleCrop>false</ScaleCrop>
  <Manager/>
  <Company/>
  <LinksUpToDate>false</LinksUpToDate>
  <CharactersWithSpaces>14547</CharactersWithSpaces>
  <SharedDoc>false</SharedDoc>
  <HyperlinkBase/>
  <HLinks>
    <vt:vector size="12" baseType="variant">
      <vt:variant>
        <vt:i4>4194320</vt:i4>
      </vt:variant>
      <vt:variant>
        <vt:i4>3</vt:i4>
      </vt:variant>
      <vt:variant>
        <vt:i4>0</vt:i4>
      </vt:variant>
      <vt:variant>
        <vt:i4>5</vt:i4>
      </vt:variant>
      <vt:variant>
        <vt:lpwstr>https://www.vlaio.be/nl/vlaio-netwerk/innovatieve-bedrijfsnetwerken/aanvraagprocedure</vt:lpwstr>
      </vt:variant>
      <vt:variant>
        <vt:lpwstr/>
      </vt:variant>
      <vt:variant>
        <vt:i4>4194320</vt:i4>
      </vt:variant>
      <vt:variant>
        <vt:i4>0</vt:i4>
      </vt:variant>
      <vt:variant>
        <vt:i4>0</vt:i4>
      </vt:variant>
      <vt:variant>
        <vt:i4>5</vt:i4>
      </vt:variant>
      <vt:variant>
        <vt:lpwstr>https://www.vlaio.be/nl/vlaio-netwerk/innovatieve-bedrijfsnetwerken/aanvraagprocedure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Wildemeersch Vicky</dc:creator>
  <cp:keywords/>
  <dc:description/>
  <cp:lastModifiedBy>Wildemeersch Vicky</cp:lastModifiedBy>
  <cp:revision>86</cp:revision>
  <cp:lastPrinted>2015-01-17T03:11:00Z</cp:lastPrinted>
  <dcterms:created xsi:type="dcterms:W3CDTF">2025-11-07T06:55:00Z</dcterms:created>
  <dcterms:modified xsi:type="dcterms:W3CDTF">2025-11-18T07:54:00Z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0x0101002149CE418E1AEC40871FE7D291568646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nl</vt:lpwstr>
  </property>
</Properties>
</file>