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5AA1F" w14:textId="408C2000" w:rsidR="00953ECD" w:rsidRDefault="00953ECD">
      <w:pPr>
        <w:rPr>
          <w:rFonts w:ascii="FlandersArtSans-Bold" w:hAnsi="FlandersArtSans-Bold"/>
          <w:b/>
          <w:bCs/>
          <w:color w:val="1F4E79" w:themeColor="accent5" w:themeShade="80"/>
          <w:sz w:val="32"/>
          <w:szCs w:val="32"/>
        </w:rPr>
      </w:pPr>
    </w:p>
    <w:p w14:paraId="2EC263DA" w14:textId="2CC00873" w:rsidR="009F7050" w:rsidRPr="009F7050" w:rsidRDefault="00122542">
      <w:pPr>
        <w:rPr>
          <w:rFonts w:ascii="FlandersArtSans-Bold" w:hAnsi="FlandersArtSans-Bold"/>
          <w:b/>
          <w:bCs/>
          <w:color w:val="1F4E79" w:themeColor="accent5" w:themeShade="80"/>
          <w:sz w:val="32"/>
          <w:szCs w:val="32"/>
        </w:rPr>
      </w:pPr>
      <w:r w:rsidRPr="008D35C0">
        <w:rPr>
          <w:rFonts w:ascii="FlandersArtSans-Bold" w:hAnsi="FlandersArtSans-Bold"/>
          <w:b/>
          <w:bCs/>
          <w:color w:val="1F4E79" w:themeColor="accent5" w:themeShade="80"/>
          <w:sz w:val="32"/>
          <w:szCs w:val="32"/>
        </w:rPr>
        <w:t xml:space="preserve">Communicatieactiviteiten </w:t>
      </w:r>
      <w:r w:rsidR="008823D1">
        <w:rPr>
          <w:rFonts w:ascii="FlandersArtSans-Bold" w:hAnsi="FlandersArtSans-Bold"/>
          <w:b/>
          <w:bCs/>
          <w:color w:val="1F4E79" w:themeColor="accent5" w:themeShade="80"/>
          <w:sz w:val="32"/>
          <w:szCs w:val="32"/>
        </w:rPr>
        <w:t>najaar</w:t>
      </w:r>
      <w:r w:rsidR="008D35C0">
        <w:rPr>
          <w:rFonts w:ascii="FlandersArtSans-Bold" w:hAnsi="FlandersArtSans-Bold"/>
          <w:b/>
          <w:bCs/>
          <w:color w:val="1F4E79" w:themeColor="accent5" w:themeShade="80"/>
          <w:sz w:val="32"/>
          <w:szCs w:val="32"/>
        </w:rPr>
        <w:t xml:space="preserve"> </w:t>
      </w:r>
      <w:r w:rsidRPr="008D35C0">
        <w:rPr>
          <w:rFonts w:ascii="FlandersArtSans-Bold" w:hAnsi="FlandersArtSans-Bold"/>
          <w:b/>
          <w:bCs/>
          <w:color w:val="1F4E79" w:themeColor="accent5" w:themeShade="80"/>
          <w:sz w:val="32"/>
          <w:szCs w:val="32"/>
        </w:rPr>
        <w:t>202</w:t>
      </w:r>
      <w:r w:rsidR="009F7050">
        <w:rPr>
          <w:rFonts w:ascii="FlandersArtSans-Bold" w:hAnsi="FlandersArtSans-Bold"/>
          <w:b/>
          <w:bCs/>
          <w:color w:val="1F4E79" w:themeColor="accent5" w:themeShade="80"/>
          <w:sz w:val="32"/>
          <w:szCs w:val="32"/>
        </w:rPr>
        <w:t>2</w:t>
      </w:r>
      <w:r w:rsidR="008823D1">
        <w:rPr>
          <w:rFonts w:ascii="FlandersArtSans-Bold" w:hAnsi="FlandersArtSans-Bold"/>
          <w:b/>
          <w:bCs/>
          <w:color w:val="1F4E79" w:themeColor="accent5" w:themeShade="80"/>
          <w:sz w:val="32"/>
          <w:szCs w:val="32"/>
        </w:rPr>
        <w:t xml:space="preserve"> – voorjaar 2023</w:t>
      </w:r>
    </w:p>
    <w:p w14:paraId="3A3BD8B9" w14:textId="00FDBADB" w:rsidR="00522331" w:rsidRPr="007B2495" w:rsidRDefault="00522331" w:rsidP="007B2495">
      <w:pPr>
        <w:jc w:val="both"/>
      </w:pPr>
      <w:r w:rsidRPr="007B2495">
        <w:t xml:space="preserve">Het najaar van 2022 vormde </w:t>
      </w:r>
      <w:r w:rsidR="00A31846">
        <w:t xml:space="preserve">op communicatievlak </w:t>
      </w:r>
      <w:r w:rsidRPr="007B2495">
        <w:t>een belangrijke periode voor het Vlaamse EFRO-programma. Op 14 september gaven we de officiële aftrap van de programmaperiode 2021-2027 in het Gentse Wintercircus. Tegelijkertijd werden de eerste 8 oproepen gelanceerd. Om promotoren zo goed mogelijk te informeren trokken we de eerste 2 weken van oktober doorheen Vlaanderen waarbij we in de 5 provincies een infosessie organiseerden om de nieuwe oproepen uitgebreid toe te lichten.</w:t>
      </w:r>
    </w:p>
    <w:p w14:paraId="48F1EB0F" w14:textId="04925F80" w:rsidR="008823D1" w:rsidRDefault="008823D1" w:rsidP="009F7050">
      <w:pPr>
        <w:rPr>
          <w:b/>
          <w:bCs/>
        </w:rPr>
      </w:pPr>
      <w:r w:rsidRPr="008823D1">
        <w:rPr>
          <w:b/>
          <w:bCs/>
        </w:rPr>
        <w:t>Lanceringsevent EFRO 2021-2027</w:t>
      </w:r>
      <w:r w:rsidR="00522331">
        <w:rPr>
          <w:b/>
          <w:bCs/>
        </w:rPr>
        <w:t xml:space="preserve">, </w:t>
      </w:r>
      <w:r w:rsidRPr="008823D1">
        <w:rPr>
          <w:b/>
          <w:bCs/>
        </w:rPr>
        <w:t xml:space="preserve"> 14 september</w:t>
      </w:r>
      <w:r w:rsidR="00522331">
        <w:rPr>
          <w:b/>
          <w:bCs/>
        </w:rPr>
        <w:t xml:space="preserve"> 2022 Wintercircus Gent</w:t>
      </w:r>
    </w:p>
    <w:p w14:paraId="6F48A733" w14:textId="0CE9EB4F" w:rsidR="00522331" w:rsidRDefault="00522331" w:rsidP="007B2495">
      <w:pPr>
        <w:jc w:val="both"/>
      </w:pPr>
      <w:r>
        <w:t>Voor een 300-koppig publiek en in bijzijn van Vlaams minister Jo Brouns werd het nieuwe EFRO-programma voor de periode 2021-2027 op 14 september feestelijk gelanceerd in het Gentse Wintercircus.</w:t>
      </w:r>
    </w:p>
    <w:p w14:paraId="42999568" w14:textId="697A70B3" w:rsidR="00522331" w:rsidRDefault="00522331" w:rsidP="007B2495">
      <w:pPr>
        <w:jc w:val="both"/>
      </w:pPr>
      <w:r>
        <w:t xml:space="preserve">Tijdens het event werden </w:t>
      </w:r>
      <w:r w:rsidRPr="00522331">
        <w:t xml:space="preserve">de krijtlijnen van het nieuwe programma </w:t>
      </w:r>
      <w:r>
        <w:t xml:space="preserve">besproken </w:t>
      </w:r>
      <w:r w:rsidRPr="00522331">
        <w:t>en kek</w:t>
      </w:r>
      <w:r>
        <w:t>en we</w:t>
      </w:r>
      <w:r w:rsidRPr="00522331">
        <w:t xml:space="preserve"> vooruit naar de projecten die komende jaren gerealiseerd</w:t>
      </w:r>
      <w:r>
        <w:t xml:space="preserve"> zullen </w:t>
      </w:r>
      <w:r w:rsidRPr="00522331">
        <w:t xml:space="preserve"> worden.</w:t>
      </w:r>
      <w:r w:rsidRPr="00522331">
        <w:rPr>
          <w:rFonts w:ascii="Arial" w:hAnsi="Arial" w:cs="Arial"/>
          <w:color w:val="333333"/>
          <w:sz w:val="27"/>
          <w:szCs w:val="27"/>
          <w:shd w:val="clear" w:color="auto" w:fill="F3F3F3"/>
        </w:rPr>
        <w:t xml:space="preserve"> </w:t>
      </w:r>
      <w:r w:rsidRPr="00522331">
        <w:t>Tijdens het lanceringsevent ging onder</w:t>
      </w:r>
      <w:r w:rsidR="00752D0F">
        <w:t>,</w:t>
      </w:r>
      <w:r w:rsidRPr="00522331">
        <w:t xml:space="preserve"> leiding van </w:t>
      </w:r>
    </w:p>
    <w:p w14:paraId="05182E2A" w14:textId="7D16813F" w:rsidR="00522331" w:rsidRDefault="00522331" w:rsidP="00522331">
      <w:pPr>
        <w:jc w:val="both"/>
      </w:pPr>
      <w:r w:rsidRPr="00522331">
        <w:t xml:space="preserve">VRT-journalist Xavier </w:t>
      </w:r>
      <w:proofErr w:type="spellStart"/>
      <w:r w:rsidRPr="00522331">
        <w:t>Taveirne</w:t>
      </w:r>
      <w:proofErr w:type="spellEnd"/>
      <w:r w:rsidR="00752D0F">
        <w:t>,</w:t>
      </w:r>
      <w:r w:rsidRPr="00522331">
        <w:t xml:space="preserve"> een panel van ervaringsdeskundigen in gesprek over</w:t>
      </w:r>
      <w:r w:rsidR="00752D0F">
        <w:t xml:space="preserve"> een</w:t>
      </w:r>
      <w:r w:rsidRPr="00522331">
        <w:t xml:space="preserve"> door hen uitgevoerd project</w:t>
      </w:r>
      <w:r w:rsidR="00752D0F">
        <w:t xml:space="preserve">. </w:t>
      </w:r>
      <w:r w:rsidRPr="00522331">
        <w:t xml:space="preserve">De </w:t>
      </w:r>
      <w:proofErr w:type="spellStart"/>
      <w:r w:rsidRPr="00522331">
        <w:t>keynote</w:t>
      </w:r>
      <w:proofErr w:type="spellEnd"/>
      <w:r w:rsidRPr="00522331">
        <w:t xml:space="preserve"> werd gegeven door Vlaams minister van Economie en Innovatie Jo Brouns, die nadien samen met Mark Andries en Werner Van den Stockt van VLAIO de startknop van het nieuwe programma indrukte. </w:t>
      </w:r>
    </w:p>
    <w:p w14:paraId="51433FFE" w14:textId="2CD4E6A9" w:rsidR="00522331" w:rsidRDefault="00522331" w:rsidP="00522331">
      <w:pPr>
        <w:jc w:val="both"/>
      </w:pPr>
      <w:r w:rsidRPr="00522331">
        <w:t>Tijdens de afsluitende netwerkdrink konden de stakeholders elkaar ontmoeten en enkele concrete realisaties ontdekken op de projectenexpo</w:t>
      </w:r>
      <w:r>
        <w:t xml:space="preserve"> waar verschillende </w:t>
      </w:r>
      <w:r w:rsidR="00C5257F">
        <w:t>door EFRO gesteunde organisaties hun project demonstreerden.</w:t>
      </w:r>
    </w:p>
    <w:p w14:paraId="00E321BB" w14:textId="62DE7DA6" w:rsidR="00522331" w:rsidRDefault="00C5257F" w:rsidP="00522331">
      <w:r>
        <w:rPr>
          <w:noProof/>
        </w:rPr>
        <w:drawing>
          <wp:anchor distT="0" distB="0" distL="114300" distR="114300" simplePos="0" relativeHeight="251659264" behindDoc="0" locked="0" layoutInCell="1" allowOverlap="1" wp14:anchorId="66C5DC2A" wp14:editId="7F8EC36A">
            <wp:simplePos x="0" y="0"/>
            <wp:positionH relativeFrom="column">
              <wp:posOffset>6985</wp:posOffset>
            </wp:positionH>
            <wp:positionV relativeFrom="paragraph">
              <wp:posOffset>1849120</wp:posOffset>
            </wp:positionV>
            <wp:extent cx="1595161" cy="2390140"/>
            <wp:effectExtent l="0" t="0" r="5080" b="0"/>
            <wp:wrapNone/>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595161" cy="23901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0" locked="0" layoutInCell="1" allowOverlap="1" wp14:anchorId="34A6022F" wp14:editId="57BDADF8">
            <wp:simplePos x="0" y="0"/>
            <wp:positionH relativeFrom="column">
              <wp:posOffset>1787525</wp:posOffset>
            </wp:positionH>
            <wp:positionV relativeFrom="paragraph">
              <wp:posOffset>1845945</wp:posOffset>
            </wp:positionV>
            <wp:extent cx="4350385" cy="2438400"/>
            <wp:effectExtent l="0" t="0" r="0" b="0"/>
            <wp:wrapNone/>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50385" cy="2438400"/>
                    </a:xfrm>
                    <a:prstGeom prst="rect">
                      <a:avLst/>
                    </a:prstGeom>
                    <a:noFill/>
                  </pic:spPr>
                </pic:pic>
              </a:graphicData>
            </a:graphic>
            <wp14:sizeRelH relativeFrom="page">
              <wp14:pctWidth>0</wp14:pctWidth>
            </wp14:sizeRelH>
            <wp14:sizeRelV relativeFrom="page">
              <wp14:pctHeight>0</wp14:pctHeight>
            </wp14:sizeRelV>
          </wp:anchor>
        </w:drawing>
      </w:r>
      <w:r w:rsidR="00522331">
        <w:rPr>
          <w:noProof/>
        </w:rPr>
        <w:drawing>
          <wp:anchor distT="0" distB="0" distL="114300" distR="114300" simplePos="0" relativeHeight="251658240" behindDoc="0" locked="0" layoutInCell="1" allowOverlap="1" wp14:anchorId="012E62D0" wp14:editId="13BD9DEA">
            <wp:simplePos x="0" y="0"/>
            <wp:positionH relativeFrom="column">
              <wp:posOffset>3242310</wp:posOffset>
            </wp:positionH>
            <wp:positionV relativeFrom="paragraph">
              <wp:posOffset>-1270</wp:posOffset>
            </wp:positionV>
            <wp:extent cx="2886075" cy="1740535"/>
            <wp:effectExtent l="0" t="0" r="9525" b="0"/>
            <wp:wrapNone/>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6075" cy="1740535"/>
                    </a:xfrm>
                    <a:prstGeom prst="rect">
                      <a:avLst/>
                    </a:prstGeom>
                    <a:noFill/>
                  </pic:spPr>
                </pic:pic>
              </a:graphicData>
            </a:graphic>
            <wp14:sizeRelH relativeFrom="page">
              <wp14:pctWidth>0</wp14:pctWidth>
            </wp14:sizeRelH>
            <wp14:sizeRelV relativeFrom="page">
              <wp14:pctHeight>0</wp14:pctHeight>
            </wp14:sizeRelV>
          </wp:anchor>
        </w:drawing>
      </w:r>
      <w:r w:rsidR="00522331">
        <w:rPr>
          <w:noProof/>
        </w:rPr>
        <w:drawing>
          <wp:inline distT="0" distB="0" distL="0" distR="0" wp14:anchorId="66E5961F" wp14:editId="3C3192CB">
            <wp:extent cx="3086100" cy="1729573"/>
            <wp:effectExtent l="0" t="0" r="0" b="4445"/>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6955" cy="1735657"/>
                    </a:xfrm>
                    <a:prstGeom prst="rect">
                      <a:avLst/>
                    </a:prstGeom>
                    <a:noFill/>
                  </pic:spPr>
                </pic:pic>
              </a:graphicData>
            </a:graphic>
          </wp:inline>
        </w:drawing>
      </w:r>
    </w:p>
    <w:p w14:paraId="74F5AB10" w14:textId="79E50ADB" w:rsidR="00522331" w:rsidRDefault="00522331" w:rsidP="00522331"/>
    <w:p w14:paraId="4AB898F2" w14:textId="4CBDCAE9" w:rsidR="00522331" w:rsidRDefault="00522331" w:rsidP="00522331"/>
    <w:p w14:paraId="2DA5B1C4" w14:textId="25AED47D" w:rsidR="00522331" w:rsidRDefault="000441C3" w:rsidP="00522331">
      <w:r>
        <w:rPr>
          <w:noProof/>
        </w:rPr>
        <w:lastRenderedPageBreak/>
        <w:drawing>
          <wp:anchor distT="0" distB="0" distL="114300" distR="114300" simplePos="0" relativeHeight="251661312" behindDoc="0" locked="0" layoutInCell="1" allowOverlap="1" wp14:anchorId="704EE283" wp14:editId="7FE7C861">
            <wp:simplePos x="0" y="0"/>
            <wp:positionH relativeFrom="column">
              <wp:posOffset>3147059</wp:posOffset>
            </wp:positionH>
            <wp:positionV relativeFrom="paragraph">
              <wp:posOffset>0</wp:posOffset>
            </wp:positionV>
            <wp:extent cx="3121933" cy="2362200"/>
            <wp:effectExtent l="0" t="0" r="2540" b="0"/>
            <wp:wrapNone/>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26325" cy="2365523"/>
                    </a:xfrm>
                    <a:prstGeom prst="rect">
                      <a:avLst/>
                    </a:prstGeom>
                    <a:noFill/>
                    <a:ln>
                      <a:noFill/>
                    </a:ln>
                  </pic:spPr>
                </pic:pic>
              </a:graphicData>
            </a:graphic>
            <wp14:sizeRelH relativeFrom="page">
              <wp14:pctWidth>0</wp14:pctWidth>
            </wp14:sizeRelH>
            <wp14:sizeRelV relativeFrom="page">
              <wp14:pctHeight>0</wp14:pctHeight>
            </wp14:sizeRelV>
          </wp:anchor>
        </w:drawing>
      </w:r>
      <w:r w:rsidR="00C5257F">
        <w:rPr>
          <w:noProof/>
        </w:rPr>
        <w:drawing>
          <wp:inline distT="0" distB="0" distL="0" distR="0" wp14:anchorId="51C2637A" wp14:editId="47B89947">
            <wp:extent cx="3148013" cy="2362200"/>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68865" cy="2377847"/>
                    </a:xfrm>
                    <a:prstGeom prst="rect">
                      <a:avLst/>
                    </a:prstGeom>
                    <a:noFill/>
                    <a:ln>
                      <a:noFill/>
                    </a:ln>
                  </pic:spPr>
                </pic:pic>
              </a:graphicData>
            </a:graphic>
          </wp:inline>
        </w:drawing>
      </w:r>
    </w:p>
    <w:p w14:paraId="0D7F1E2E" w14:textId="77777777" w:rsidR="00522331" w:rsidRDefault="00522331" w:rsidP="00522331"/>
    <w:p w14:paraId="3ACC87E3" w14:textId="77777777" w:rsidR="000441C3" w:rsidRDefault="000441C3" w:rsidP="008823D1">
      <w:pPr>
        <w:rPr>
          <w:b/>
          <w:bCs/>
        </w:rPr>
      </w:pPr>
    </w:p>
    <w:p w14:paraId="3EE0BB80" w14:textId="515EBEDA" w:rsidR="008823D1" w:rsidRPr="008823D1" w:rsidRDefault="008823D1" w:rsidP="008823D1">
      <w:pPr>
        <w:rPr>
          <w:b/>
          <w:bCs/>
        </w:rPr>
      </w:pPr>
      <w:r w:rsidRPr="008823D1">
        <w:rPr>
          <w:b/>
          <w:bCs/>
        </w:rPr>
        <w:t xml:space="preserve">Provinciale EFRO </w:t>
      </w:r>
      <w:proofErr w:type="spellStart"/>
      <w:r w:rsidRPr="008823D1">
        <w:rPr>
          <w:b/>
          <w:bCs/>
        </w:rPr>
        <w:t>roadshow</w:t>
      </w:r>
      <w:proofErr w:type="spellEnd"/>
    </w:p>
    <w:p w14:paraId="4E85E61B" w14:textId="13F67236" w:rsidR="008823D1" w:rsidRDefault="00C5257F" w:rsidP="007B2495">
      <w:pPr>
        <w:jc w:val="both"/>
      </w:pPr>
      <w:r w:rsidRPr="00C5257F">
        <w:t xml:space="preserve">Naast het lanceringsevent voor het nieuwe EFRO-programma op 14 september in het Gentse Wintercircus, doorkruisten we begin oktober 2022 Vlaanderen en hielden daarbij halt in de 5 provincies. </w:t>
      </w:r>
      <w:r w:rsidR="008823D1">
        <w:t>Waar het lanceringsevent van 14 september de bedoeling h</w:t>
      </w:r>
      <w:r>
        <w:t>ad</w:t>
      </w:r>
      <w:r w:rsidR="008823D1">
        <w:t xml:space="preserve"> om een feestelijke kick-off te zijn, mikt</w:t>
      </w:r>
      <w:r>
        <w:t>e</w:t>
      </w:r>
      <w:r w:rsidR="008823D1">
        <w:t xml:space="preserve"> de </w:t>
      </w:r>
      <w:r w:rsidR="00152310">
        <w:t>p</w:t>
      </w:r>
      <w:r w:rsidR="008823D1">
        <w:t xml:space="preserve">rovinciale </w:t>
      </w:r>
      <w:proofErr w:type="spellStart"/>
      <w:r w:rsidR="008823D1">
        <w:t>roadshow</w:t>
      </w:r>
      <w:proofErr w:type="spellEnd"/>
      <w:r w:rsidR="008823D1">
        <w:t xml:space="preserve"> op de praktische toelichting van het programma: wat zijn de thema’s van het programma? Hoe verloopt de indiening, beoordeling, goedkeuring en uitvoering van een project?</w:t>
      </w:r>
    </w:p>
    <w:p w14:paraId="01D97407" w14:textId="15C45197" w:rsidR="008823D1" w:rsidRDefault="008823D1" w:rsidP="008823D1">
      <w:r>
        <w:t xml:space="preserve">Op volgende 5 locaties </w:t>
      </w:r>
      <w:r w:rsidR="00C5257F">
        <w:t>werden infosessies ge</w:t>
      </w:r>
      <w:r>
        <w:t>houden:</w:t>
      </w:r>
    </w:p>
    <w:p w14:paraId="0E44D855" w14:textId="1CE85AC8" w:rsidR="008823D1" w:rsidRDefault="008823D1" w:rsidP="008823D1">
      <w:r>
        <w:t>•</w:t>
      </w:r>
      <w:r>
        <w:tab/>
        <w:t>3 oktober 2022, Corda Campus</w:t>
      </w:r>
      <w:r w:rsidR="00C5257F">
        <w:t xml:space="preserve"> Hasselt</w:t>
      </w:r>
    </w:p>
    <w:p w14:paraId="022BF9AB" w14:textId="19EA822C" w:rsidR="008823D1" w:rsidRDefault="008823D1" w:rsidP="008823D1">
      <w:r>
        <w:t>•</w:t>
      </w:r>
      <w:r>
        <w:tab/>
        <w:t>6 oktober 2022, Provinciehuis</w:t>
      </w:r>
      <w:r w:rsidR="00C5257F">
        <w:t xml:space="preserve"> </w:t>
      </w:r>
      <w:r>
        <w:t>Antwerpen</w:t>
      </w:r>
    </w:p>
    <w:p w14:paraId="6C15D5DB" w14:textId="707386A1" w:rsidR="008823D1" w:rsidRDefault="008823D1" w:rsidP="008823D1">
      <w:r>
        <w:t>•</w:t>
      </w:r>
      <w:r>
        <w:tab/>
        <w:t>11 oktober 2022, VEG-i-TEC</w:t>
      </w:r>
      <w:r w:rsidR="00C5257F">
        <w:t xml:space="preserve"> </w:t>
      </w:r>
      <w:r>
        <w:t>Kortrijk</w:t>
      </w:r>
    </w:p>
    <w:p w14:paraId="1CBA305E" w14:textId="7C5621BF" w:rsidR="008823D1" w:rsidRDefault="008823D1" w:rsidP="008823D1">
      <w:r>
        <w:t>•</w:t>
      </w:r>
      <w:r>
        <w:tab/>
        <w:t xml:space="preserve">13 oktober 2022, </w:t>
      </w:r>
      <w:r w:rsidR="00C5257F">
        <w:t>P</w:t>
      </w:r>
      <w:r>
        <w:t>rovinciehuis</w:t>
      </w:r>
      <w:r w:rsidR="00C5257F">
        <w:t xml:space="preserve"> </w:t>
      </w:r>
      <w:r>
        <w:t>Leuven</w:t>
      </w:r>
    </w:p>
    <w:p w14:paraId="2DDE4FA8" w14:textId="62F3645A" w:rsidR="008823D1" w:rsidRDefault="008823D1" w:rsidP="008823D1">
      <w:r>
        <w:t>•</w:t>
      </w:r>
      <w:r>
        <w:tab/>
        <w:t>14 oktober 2022, Provinciaal Administratief Centrum Zuid</w:t>
      </w:r>
      <w:r w:rsidR="00C5257F">
        <w:t xml:space="preserve"> </w:t>
      </w:r>
      <w:r>
        <w:t>Gent</w:t>
      </w:r>
    </w:p>
    <w:p w14:paraId="7AEFF8FD" w14:textId="77022A9D" w:rsidR="008823D1" w:rsidRDefault="000441C3" w:rsidP="000441C3">
      <w:pPr>
        <w:jc w:val="both"/>
      </w:pPr>
      <w:r w:rsidRPr="000441C3">
        <w:t>Tijdens elke sessie gingen we dieper in op de verschillende programmathema's, het soort van projecten dat we zoeken en welke projectuitvoerders in aanmerking komen. Daarnaast kregen de aanwezigen heel wat praktische tips over hoe je een projectvoorstel uitwerkt, indient en uitvoert en kwam ook de specifieke ondersteuning per provincie daarbij aan bod. Een belangrijk agendapunt was de voorstelling van de eerste 8 oproepen voor de programmaperiode 2021-2027, goed voor een oproepenveloppe van € 70 miljoen.</w:t>
      </w:r>
    </w:p>
    <w:p w14:paraId="56658B61" w14:textId="5753C359" w:rsidR="000441C3" w:rsidRDefault="000441C3" w:rsidP="000441C3">
      <w:pPr>
        <w:jc w:val="center"/>
      </w:pPr>
      <w:r>
        <w:rPr>
          <w:noProof/>
        </w:rPr>
        <w:lastRenderedPageBreak/>
        <w:drawing>
          <wp:inline distT="0" distB="0" distL="0" distR="0" wp14:anchorId="1644790A" wp14:editId="5EF46FAF">
            <wp:extent cx="4981575" cy="2791871"/>
            <wp:effectExtent l="0" t="0" r="0" b="889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41605" cy="2825514"/>
                    </a:xfrm>
                    <a:prstGeom prst="rect">
                      <a:avLst/>
                    </a:prstGeom>
                    <a:noFill/>
                  </pic:spPr>
                </pic:pic>
              </a:graphicData>
            </a:graphic>
          </wp:inline>
        </w:drawing>
      </w:r>
      <w:r>
        <w:rPr>
          <w:noProof/>
        </w:rPr>
        <w:drawing>
          <wp:inline distT="0" distB="0" distL="0" distR="0" wp14:anchorId="0A160806" wp14:editId="40564E24">
            <wp:extent cx="4981575" cy="2791871"/>
            <wp:effectExtent l="0" t="0" r="0" b="889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25954" cy="2816743"/>
                    </a:xfrm>
                    <a:prstGeom prst="rect">
                      <a:avLst/>
                    </a:prstGeom>
                    <a:noFill/>
                  </pic:spPr>
                </pic:pic>
              </a:graphicData>
            </a:graphic>
          </wp:inline>
        </w:drawing>
      </w:r>
      <w:r>
        <w:rPr>
          <w:noProof/>
        </w:rPr>
        <w:drawing>
          <wp:inline distT="0" distB="0" distL="0" distR="0" wp14:anchorId="28650AE1" wp14:editId="6EF1E803">
            <wp:extent cx="4979707" cy="2790825"/>
            <wp:effectExtent l="0" t="0" r="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07533" cy="2806420"/>
                    </a:xfrm>
                    <a:prstGeom prst="rect">
                      <a:avLst/>
                    </a:prstGeom>
                    <a:noFill/>
                  </pic:spPr>
                </pic:pic>
              </a:graphicData>
            </a:graphic>
          </wp:inline>
        </w:drawing>
      </w:r>
    </w:p>
    <w:p w14:paraId="02FD8802" w14:textId="3B71BEFF" w:rsidR="000441C3" w:rsidRDefault="000441C3" w:rsidP="000441C3">
      <w:pPr>
        <w:jc w:val="both"/>
      </w:pPr>
    </w:p>
    <w:p w14:paraId="15B90BB0" w14:textId="77777777" w:rsidR="000441C3" w:rsidRPr="000441C3" w:rsidRDefault="000441C3" w:rsidP="000441C3">
      <w:pPr>
        <w:jc w:val="both"/>
      </w:pPr>
    </w:p>
    <w:p w14:paraId="5D5E8E53" w14:textId="2ACE5101" w:rsidR="008823D1" w:rsidRPr="000441C3" w:rsidRDefault="008823D1" w:rsidP="008823D1">
      <w:pPr>
        <w:rPr>
          <w:b/>
          <w:bCs/>
          <w:lang w:val="en-US"/>
        </w:rPr>
      </w:pPr>
      <w:r w:rsidRPr="000441C3">
        <w:rPr>
          <w:b/>
          <w:bCs/>
          <w:lang w:val="en-US"/>
        </w:rPr>
        <w:t>#EUConnects-</w:t>
      </w:r>
      <w:r w:rsidR="000441C3" w:rsidRPr="000441C3">
        <w:rPr>
          <w:b/>
          <w:bCs/>
          <w:lang w:val="en-US"/>
        </w:rPr>
        <w:t xml:space="preserve"> Virtual Reality </w:t>
      </w:r>
      <w:r w:rsidRPr="000441C3">
        <w:rPr>
          <w:b/>
          <w:bCs/>
          <w:lang w:val="en-US"/>
        </w:rPr>
        <w:t xml:space="preserve">roadshow </w:t>
      </w:r>
      <w:proofErr w:type="spellStart"/>
      <w:r w:rsidR="000441C3" w:rsidRPr="000441C3">
        <w:rPr>
          <w:b/>
          <w:bCs/>
          <w:lang w:val="en-US"/>
        </w:rPr>
        <w:t>najaar</w:t>
      </w:r>
      <w:proofErr w:type="spellEnd"/>
      <w:r w:rsidR="000441C3" w:rsidRPr="000441C3">
        <w:rPr>
          <w:b/>
          <w:bCs/>
          <w:lang w:val="en-US"/>
        </w:rPr>
        <w:t xml:space="preserve"> 202</w:t>
      </w:r>
      <w:r w:rsidR="000441C3">
        <w:rPr>
          <w:b/>
          <w:bCs/>
          <w:lang w:val="en-US"/>
        </w:rPr>
        <w:t>2</w:t>
      </w:r>
    </w:p>
    <w:p w14:paraId="0F86E8FC" w14:textId="77777777" w:rsidR="008823D1" w:rsidRDefault="008823D1" w:rsidP="007B2495">
      <w:pPr>
        <w:jc w:val="both"/>
      </w:pPr>
      <w:r>
        <w:t>Jaarlijks organiseren de Europese fondsen in Vlaanderen (EFRO, ESF, ELFPO en EFMZV) ‘Europa in je Buurt’. Een promoactie voor het brede publiek, die via projecten die met Europese steun gerealiseerd werden, illustreert dat Europa geen ver van mijn bed show is, maar net zeer dichtbij is.</w:t>
      </w:r>
    </w:p>
    <w:p w14:paraId="5F9C942E" w14:textId="449A8717" w:rsidR="008823D1" w:rsidRDefault="008823D1" w:rsidP="007B2495">
      <w:pPr>
        <w:jc w:val="both"/>
      </w:pPr>
      <w:r>
        <w:t xml:space="preserve">Gedurende mei 2022 doorkruiste een </w:t>
      </w:r>
      <w:proofErr w:type="spellStart"/>
      <w:r>
        <w:t>roadshow</w:t>
      </w:r>
      <w:proofErr w:type="spellEnd"/>
      <w:r>
        <w:t xml:space="preserve"> gans Vlaanderen en hielden we halt bij 18 onderwijsinstellingen, waarvan 16 middelbare scholen, 1 universiteit</w:t>
      </w:r>
      <w:r w:rsidR="00152310">
        <w:t xml:space="preserve">, </w:t>
      </w:r>
      <w:r>
        <w:t xml:space="preserve">1 hogeschool en 3 publieke locaties. Centraal in de </w:t>
      </w:r>
      <w:proofErr w:type="spellStart"/>
      <w:r>
        <w:t>roadshow</w:t>
      </w:r>
      <w:proofErr w:type="spellEnd"/>
      <w:r>
        <w:t xml:space="preserve"> stond een virtual </w:t>
      </w:r>
      <w:proofErr w:type="spellStart"/>
      <w:r>
        <w:t>reality</w:t>
      </w:r>
      <w:proofErr w:type="spellEnd"/>
      <w:r>
        <w:t xml:space="preserve"> (VR) filmpje dat inzoomt op 4 Europese projecten, één project per Europees fonds. Voor EFRO werd het AGROTOPIA project uit Roeselare in de kijker gezet. </w:t>
      </w:r>
    </w:p>
    <w:p w14:paraId="7A9C06B5" w14:textId="2ABA10A9" w:rsidR="00911882" w:rsidRDefault="00911882" w:rsidP="007B2495">
      <w:pPr>
        <w:jc w:val="both"/>
      </w:pPr>
      <w:r w:rsidRPr="00911882">
        <w:t xml:space="preserve">Doordat de vraag van scholen om met de </w:t>
      </w:r>
      <w:proofErr w:type="spellStart"/>
      <w:r w:rsidRPr="00911882">
        <w:t>roadshow</w:t>
      </w:r>
      <w:proofErr w:type="spellEnd"/>
      <w:r w:rsidRPr="00911882">
        <w:t xml:space="preserve"> bij hen langs te komen veel groten was dan de capaciteit die we in mei konden bieden, </w:t>
      </w:r>
      <w:r w:rsidR="003C6DEE">
        <w:t>werd</w:t>
      </w:r>
      <w:r w:rsidRPr="00911882">
        <w:t xml:space="preserve"> </w:t>
      </w:r>
      <w:proofErr w:type="spellStart"/>
      <w:r w:rsidRPr="00911882">
        <w:t>roadshow</w:t>
      </w:r>
      <w:proofErr w:type="spellEnd"/>
      <w:r w:rsidRPr="00911882">
        <w:t xml:space="preserve"> </w:t>
      </w:r>
      <w:r w:rsidR="003C6DEE">
        <w:t>in september en oktober</w:t>
      </w:r>
      <w:r w:rsidRPr="00911882">
        <w:t xml:space="preserve"> in samenwerking met de provinciale Europe direct centers</w:t>
      </w:r>
      <w:r w:rsidR="003C6DEE">
        <w:t xml:space="preserve"> </w:t>
      </w:r>
      <w:r w:rsidR="003C6DEE" w:rsidRPr="003C6DEE">
        <w:t>verder gezet</w:t>
      </w:r>
      <w:r w:rsidR="003C6DEE">
        <w:t>. Zo konden nog 1</w:t>
      </w:r>
      <w:r w:rsidR="009A7D64">
        <w:t>4</w:t>
      </w:r>
      <w:r w:rsidR="003C6DEE">
        <w:t xml:space="preserve"> scholen extra aan het lijstje toegevoegd worden en werden meer dan 15.000 jongeren bereikt. </w:t>
      </w:r>
    </w:p>
    <w:p w14:paraId="337CCD21" w14:textId="692AD1B3" w:rsidR="003C6DEE" w:rsidRDefault="003C6DEE" w:rsidP="003C6DEE">
      <w:pPr>
        <w:jc w:val="center"/>
      </w:pPr>
      <w:r>
        <w:rPr>
          <w:noProof/>
        </w:rPr>
        <w:drawing>
          <wp:inline distT="0" distB="0" distL="0" distR="0" wp14:anchorId="2ABBB298" wp14:editId="58CCF7F4">
            <wp:extent cx="3076575" cy="3832899"/>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82662" cy="3840482"/>
                    </a:xfrm>
                    <a:prstGeom prst="rect">
                      <a:avLst/>
                    </a:prstGeom>
                    <a:noFill/>
                    <a:ln>
                      <a:noFill/>
                    </a:ln>
                  </pic:spPr>
                </pic:pic>
              </a:graphicData>
            </a:graphic>
          </wp:inline>
        </w:drawing>
      </w:r>
    </w:p>
    <w:p w14:paraId="1943DA6F" w14:textId="446BBD77" w:rsidR="00911882" w:rsidRDefault="00911882" w:rsidP="00B9262D">
      <w:pPr>
        <w:jc w:val="both"/>
      </w:pPr>
      <w:r w:rsidRPr="00911882">
        <w:t>Ook vanuit de Europese Commissie werd de campagne opgemerkt en als goede praktijk voor andere regio’s naar voor geschoven.</w:t>
      </w:r>
      <w:r w:rsidR="003C6DEE">
        <w:t xml:space="preserve"> Zo kregen we de kans om de VR expo begin december te tonen aan de communicatie collega’s van de andere EU lidstaten tijdens de </w:t>
      </w:r>
      <w:r w:rsidR="007B2495">
        <w:t>INFORM</w:t>
      </w:r>
      <w:r w:rsidR="003C6DEE">
        <w:t xml:space="preserve"> meeting begin december in het Portugese Evora.</w:t>
      </w:r>
    </w:p>
    <w:p w14:paraId="3A98F671" w14:textId="34AB44F9" w:rsidR="003C6DEE" w:rsidRDefault="003C6DEE" w:rsidP="008823D1">
      <w:r>
        <w:rPr>
          <w:noProof/>
        </w:rPr>
        <w:lastRenderedPageBreak/>
        <w:drawing>
          <wp:anchor distT="0" distB="0" distL="114300" distR="114300" simplePos="0" relativeHeight="251662336" behindDoc="0" locked="0" layoutInCell="1" allowOverlap="1" wp14:anchorId="7AB0321B" wp14:editId="004C88E5">
            <wp:simplePos x="0" y="0"/>
            <wp:positionH relativeFrom="column">
              <wp:posOffset>3023235</wp:posOffset>
            </wp:positionH>
            <wp:positionV relativeFrom="paragraph">
              <wp:posOffset>0</wp:posOffset>
            </wp:positionV>
            <wp:extent cx="3269014" cy="2178685"/>
            <wp:effectExtent l="0" t="0" r="7620" b="0"/>
            <wp:wrapNone/>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69839" cy="21792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114AD783" wp14:editId="227E0A16">
            <wp:extent cx="2905125" cy="2178919"/>
            <wp:effectExtent l="0" t="0" r="0"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47540" cy="2210731"/>
                    </a:xfrm>
                    <a:prstGeom prst="rect">
                      <a:avLst/>
                    </a:prstGeom>
                    <a:noFill/>
                    <a:ln>
                      <a:noFill/>
                    </a:ln>
                  </pic:spPr>
                </pic:pic>
              </a:graphicData>
            </a:graphic>
          </wp:inline>
        </w:drawing>
      </w:r>
    </w:p>
    <w:p w14:paraId="314ECDD7" w14:textId="77777777" w:rsidR="00CE3107" w:rsidRDefault="00CE3107" w:rsidP="00B9262D">
      <w:pPr>
        <w:jc w:val="both"/>
      </w:pPr>
      <w:r>
        <w:t>De VR-video werd ondertussen ook vertaald in het Frans, Engels en Duits en er is</w:t>
      </w:r>
      <w:r w:rsidRPr="00CE3107">
        <w:t xml:space="preserve"> heel wat interesse van andere lidstaten om een soortgelijk concept uit te werken. </w:t>
      </w:r>
    </w:p>
    <w:p w14:paraId="06912CAE" w14:textId="04B6D23F" w:rsidR="00911882" w:rsidRDefault="00CE3107" w:rsidP="006A3603">
      <w:pPr>
        <w:jc w:val="both"/>
      </w:pPr>
      <w:r w:rsidRPr="00CE3107">
        <w:t>De</w:t>
      </w:r>
      <w:r>
        <w:t xml:space="preserve"> VR video werd ook toegevoegd aan de expo over Europa en de Europese instellingen die in het </w:t>
      </w:r>
      <w:proofErr w:type="spellStart"/>
      <w:r>
        <w:t>Experience</w:t>
      </w:r>
      <w:proofErr w:type="spellEnd"/>
      <w:r>
        <w:t xml:space="preserve"> Europe center in Brussel te bekijken is. Op 7 maart zal</w:t>
      </w:r>
      <w:r w:rsidR="00911882" w:rsidRPr="00911882">
        <w:t xml:space="preserve"> EU-commissaris Elisa </w:t>
      </w:r>
      <w:proofErr w:type="spellStart"/>
      <w:r w:rsidR="00911882" w:rsidRPr="00911882">
        <w:t>Ferreira</w:t>
      </w:r>
      <w:proofErr w:type="spellEnd"/>
      <w:r w:rsidR="00911882" w:rsidRPr="00911882">
        <w:t>, bevoegd voor regionale ontwikkeling</w:t>
      </w:r>
      <w:r>
        <w:t xml:space="preserve"> e</w:t>
      </w:r>
      <w:r w:rsidR="006A3603">
        <w:t>e</w:t>
      </w:r>
      <w:r>
        <w:t xml:space="preserve">n bezoek brengen aan de expo, </w:t>
      </w:r>
      <w:r w:rsidR="006A3603">
        <w:t xml:space="preserve">waar we </w:t>
      </w:r>
      <w:r>
        <w:t>de</w:t>
      </w:r>
      <w:r w:rsidR="006A3603">
        <w:t xml:space="preserve"> kans krijgen om haar onze ervaringen met de </w:t>
      </w:r>
      <w:proofErr w:type="spellStart"/>
      <w:r w:rsidR="006A3603">
        <w:t>roadshow</w:t>
      </w:r>
      <w:proofErr w:type="spellEnd"/>
      <w:r w:rsidR="006A3603">
        <w:t xml:space="preserve"> te presenteren. Zo zal ze er de</w:t>
      </w:r>
      <w:r>
        <w:t xml:space="preserve"> </w:t>
      </w:r>
      <w:r w:rsidR="006A3603">
        <w:t>VR</w:t>
      </w:r>
      <w:r>
        <w:t xml:space="preserve"> video bekijken en een ontmoeting hebben</w:t>
      </w:r>
      <w:r w:rsidR="006A3603">
        <w:t xml:space="preserve"> met 30 leerlingen van het </w:t>
      </w:r>
      <w:r w:rsidR="006A3603" w:rsidRPr="006A3603">
        <w:t xml:space="preserve">Don Bosco </w:t>
      </w:r>
      <w:r w:rsidR="006A3603">
        <w:t xml:space="preserve">instituut </w:t>
      </w:r>
      <w:r w:rsidR="006A3603" w:rsidRPr="006A3603">
        <w:t>Groot-</w:t>
      </w:r>
      <w:proofErr w:type="spellStart"/>
      <w:r w:rsidR="006A3603" w:rsidRPr="006A3603">
        <w:t>Bijgaarden</w:t>
      </w:r>
      <w:proofErr w:type="spellEnd"/>
      <w:r w:rsidR="006A3603">
        <w:t xml:space="preserve">, waar de </w:t>
      </w:r>
      <w:proofErr w:type="spellStart"/>
      <w:r w:rsidR="006A3603">
        <w:t>roadshow</w:t>
      </w:r>
      <w:proofErr w:type="spellEnd"/>
      <w:r w:rsidR="006A3603">
        <w:t xml:space="preserve"> in oktober ook halt hield.</w:t>
      </w:r>
    </w:p>
    <w:p w14:paraId="65D99C9A" w14:textId="77777777" w:rsidR="008823D1" w:rsidRDefault="008823D1">
      <w:pPr>
        <w:rPr>
          <w:b/>
          <w:bCs/>
        </w:rPr>
      </w:pPr>
    </w:p>
    <w:p w14:paraId="4C21EB2D" w14:textId="02CAEFEE" w:rsidR="00F15AC3" w:rsidRDefault="00F15AC3">
      <w:pPr>
        <w:rPr>
          <w:b/>
          <w:bCs/>
        </w:rPr>
      </w:pPr>
      <w:r w:rsidRPr="008D35C0">
        <w:rPr>
          <w:b/>
          <w:bCs/>
        </w:rPr>
        <w:t>E</w:t>
      </w:r>
      <w:r w:rsidR="00C74A0D">
        <w:rPr>
          <w:b/>
          <w:bCs/>
        </w:rPr>
        <w:t>FFECT-</w:t>
      </w:r>
      <w:r w:rsidR="008D35C0" w:rsidRPr="008D35C0">
        <w:rPr>
          <w:b/>
          <w:bCs/>
        </w:rPr>
        <w:t xml:space="preserve"> </w:t>
      </w:r>
      <w:r w:rsidR="00C74A0D">
        <w:rPr>
          <w:b/>
          <w:bCs/>
        </w:rPr>
        <w:t>nieuwsbrief</w:t>
      </w:r>
    </w:p>
    <w:p w14:paraId="7B996648" w14:textId="5BAB84A9" w:rsidR="00C74A0D" w:rsidRPr="00E32D4F" w:rsidRDefault="00C74A0D" w:rsidP="00B9262D">
      <w:pPr>
        <w:jc w:val="both"/>
      </w:pPr>
      <w:r w:rsidRPr="00E32D4F">
        <w:t>Er werden nieuwsbrieven verspreide in september en december 202</w:t>
      </w:r>
      <w:r w:rsidR="006A3603">
        <w:t>2</w:t>
      </w:r>
      <w:r w:rsidR="00C8268C" w:rsidRPr="00E32D4F">
        <w:t>.</w:t>
      </w:r>
    </w:p>
    <w:p w14:paraId="24347094" w14:textId="0FF07231" w:rsidR="00C8268C" w:rsidRDefault="00C8268C" w:rsidP="00B9262D">
      <w:pPr>
        <w:jc w:val="both"/>
      </w:pPr>
      <w:r w:rsidRPr="00E32D4F">
        <w:t>De editie van september 202</w:t>
      </w:r>
      <w:r w:rsidR="006A3603">
        <w:t>2</w:t>
      </w:r>
      <w:r w:rsidRPr="00E32D4F">
        <w:t xml:space="preserve"> werd gewijd aan</w:t>
      </w:r>
      <w:r w:rsidR="006A3603">
        <w:t xml:space="preserve"> het lanceringsevent van 14 september, de eerste oproepen voor de programmaperiode 2021-2027 en de provinciale </w:t>
      </w:r>
      <w:proofErr w:type="spellStart"/>
      <w:r w:rsidR="006A3603">
        <w:t>roadshow</w:t>
      </w:r>
      <w:proofErr w:type="spellEnd"/>
      <w:r w:rsidR="006A3603">
        <w:t>.</w:t>
      </w:r>
      <w:r w:rsidRPr="00E32D4F">
        <w:t xml:space="preserve"> </w:t>
      </w:r>
    </w:p>
    <w:p w14:paraId="1E282381" w14:textId="46B4DF1B" w:rsidR="00596AA1" w:rsidRDefault="00E32D4F" w:rsidP="00B9262D">
      <w:pPr>
        <w:jc w:val="both"/>
        <w:rPr>
          <w:b/>
          <w:bCs/>
        </w:rPr>
      </w:pPr>
      <w:r>
        <w:t>De EFFECT van december 202</w:t>
      </w:r>
      <w:r w:rsidR="007B2495">
        <w:t xml:space="preserve">2 </w:t>
      </w:r>
      <w:r>
        <w:t xml:space="preserve"> </w:t>
      </w:r>
      <w:r w:rsidR="007B2495">
        <w:t xml:space="preserve">stond </w:t>
      </w:r>
      <w:r w:rsidR="007B2495" w:rsidRPr="007B2495">
        <w:t xml:space="preserve">stil bij de voorbije EFRO-Roadshow, de digitale ondernemersloketten van Aalst en Zaventem </w:t>
      </w:r>
      <w:r w:rsidR="007B2495">
        <w:t xml:space="preserve">die met EFRO steun gerealiseerd werden </w:t>
      </w:r>
      <w:r w:rsidR="007B2495" w:rsidRPr="007B2495">
        <w:t>en de verschillende Interreg-programma</w:t>
      </w:r>
      <w:r w:rsidR="007B2495">
        <w:t>’</w:t>
      </w:r>
      <w:r w:rsidR="007B2495" w:rsidRPr="007B2495">
        <w:t>s</w:t>
      </w:r>
      <w:r w:rsidR="007B2495">
        <w:t xml:space="preserve"> die door de Europese Commissie goedgekeurd werden.</w:t>
      </w:r>
    </w:p>
    <w:p w14:paraId="1319FF47" w14:textId="676306C8" w:rsidR="00E722FE" w:rsidRDefault="00E722FE"/>
    <w:p w14:paraId="5D080524" w14:textId="77777777" w:rsidR="00E722FE" w:rsidRPr="00BC272C" w:rsidRDefault="00E722FE"/>
    <w:p w14:paraId="75022FEE" w14:textId="4502B869" w:rsidR="009F7050" w:rsidRDefault="009F7050" w:rsidP="00BC272C">
      <w:pPr>
        <w:jc w:val="center"/>
      </w:pPr>
    </w:p>
    <w:p w14:paraId="60693B26" w14:textId="77777777" w:rsidR="009F7050" w:rsidRPr="009F7050" w:rsidRDefault="009F7050"/>
    <w:p w14:paraId="7D939FB3" w14:textId="77777777" w:rsidR="00E722FE" w:rsidRDefault="00E722FE">
      <w:pPr>
        <w:rPr>
          <w:b/>
          <w:bCs/>
        </w:rPr>
      </w:pPr>
      <w:r>
        <w:rPr>
          <w:b/>
          <w:bCs/>
        </w:rPr>
        <w:br w:type="page"/>
      </w:r>
    </w:p>
    <w:p w14:paraId="01F2BE3B" w14:textId="23804656" w:rsidR="00E722FE" w:rsidRDefault="007B2495" w:rsidP="007B2495">
      <w:pPr>
        <w:rPr>
          <w:b/>
          <w:bCs/>
        </w:rPr>
      </w:pPr>
      <w:r>
        <w:rPr>
          <w:b/>
          <w:bCs/>
        </w:rPr>
        <w:lastRenderedPageBreak/>
        <w:t>EFRO in de pers</w:t>
      </w:r>
    </w:p>
    <w:p w14:paraId="0B171F9F" w14:textId="7BD0C1BE" w:rsidR="007B2495" w:rsidRDefault="00B9262D" w:rsidP="007B2495">
      <w:pPr>
        <w:rPr>
          <w:noProof/>
        </w:rPr>
      </w:pPr>
      <w:r w:rsidRPr="00B9262D">
        <w:rPr>
          <w:noProof/>
        </w:rPr>
        <w:drawing>
          <wp:inline distT="0" distB="0" distL="0" distR="0" wp14:anchorId="05AB7DD4" wp14:editId="0AFAE3D9">
            <wp:extent cx="3295650" cy="4200525"/>
            <wp:effectExtent l="19050" t="19050" r="19050" b="28575"/>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56698" t="22258" r="25310" b="6614"/>
                    <a:stretch/>
                  </pic:blipFill>
                  <pic:spPr bwMode="auto">
                    <a:xfrm>
                      <a:off x="0" y="0"/>
                      <a:ext cx="3302488" cy="420924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Pr="00B9262D">
        <w:t xml:space="preserve"> </w:t>
      </w:r>
      <w:r>
        <w:rPr>
          <w:noProof/>
        </w:rPr>
        <w:drawing>
          <wp:inline distT="0" distB="0" distL="0" distR="0" wp14:anchorId="79A6663D" wp14:editId="64FF4498">
            <wp:extent cx="2819009" cy="4213860"/>
            <wp:effectExtent l="19050" t="19050" r="19685" b="1524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57151" t="6290" r="25140" b="5162"/>
                    <a:stretch/>
                  </pic:blipFill>
                  <pic:spPr bwMode="auto">
                    <a:xfrm>
                      <a:off x="0" y="0"/>
                      <a:ext cx="2833776" cy="423593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Pr="00B9262D">
        <w:rPr>
          <w:noProof/>
        </w:rPr>
        <w:t xml:space="preserve"> </w:t>
      </w:r>
    </w:p>
    <w:p w14:paraId="12A58DC3" w14:textId="53480F0B" w:rsidR="00B9262D" w:rsidRDefault="00A31846" w:rsidP="007B2495">
      <w:pPr>
        <w:rPr>
          <w:b/>
          <w:bCs/>
        </w:rPr>
      </w:pPr>
      <w:r w:rsidRPr="00A31846">
        <w:rPr>
          <w:noProof/>
        </w:rPr>
        <w:drawing>
          <wp:anchor distT="0" distB="0" distL="114300" distR="114300" simplePos="0" relativeHeight="251663360" behindDoc="0" locked="0" layoutInCell="1" allowOverlap="1" wp14:anchorId="57DF7956" wp14:editId="686075E8">
            <wp:simplePos x="0" y="0"/>
            <wp:positionH relativeFrom="column">
              <wp:posOffset>3289935</wp:posOffset>
            </wp:positionH>
            <wp:positionV relativeFrom="paragraph">
              <wp:posOffset>19050</wp:posOffset>
            </wp:positionV>
            <wp:extent cx="2925536" cy="4095750"/>
            <wp:effectExtent l="19050" t="19050" r="27305" b="19050"/>
            <wp:wrapNone/>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l="65619" t="11129" r="15785" b="5645"/>
                    <a:stretch/>
                  </pic:blipFill>
                  <pic:spPr bwMode="auto">
                    <a:xfrm>
                      <a:off x="0" y="0"/>
                      <a:ext cx="2932244" cy="4105141"/>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31846">
        <w:rPr>
          <w:noProof/>
        </w:rPr>
        <w:drawing>
          <wp:inline distT="0" distB="0" distL="0" distR="0" wp14:anchorId="26101ECA" wp14:editId="579826E9">
            <wp:extent cx="3123839" cy="4081145"/>
            <wp:effectExtent l="19050" t="19050" r="19685" b="14605"/>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65619" t="13065" r="15633" b="8548"/>
                    <a:stretch/>
                  </pic:blipFill>
                  <pic:spPr bwMode="auto">
                    <a:xfrm>
                      <a:off x="0" y="0"/>
                      <a:ext cx="3139438" cy="410152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Pr="00A31846">
        <w:rPr>
          <w:noProof/>
        </w:rPr>
        <w:t xml:space="preserve"> </w:t>
      </w:r>
    </w:p>
    <w:p w14:paraId="18B0A9AA" w14:textId="4C699F1F" w:rsidR="007B2495" w:rsidRDefault="007B2495" w:rsidP="007B2495">
      <w:pPr>
        <w:rPr>
          <w:b/>
          <w:bCs/>
        </w:rPr>
      </w:pPr>
    </w:p>
    <w:p w14:paraId="0B0A433A" w14:textId="47715E12" w:rsidR="007B2495" w:rsidRDefault="007B2495" w:rsidP="007B2495">
      <w:pPr>
        <w:rPr>
          <w:b/>
          <w:bCs/>
        </w:rPr>
      </w:pPr>
      <w:r>
        <w:rPr>
          <w:b/>
          <w:bCs/>
        </w:rPr>
        <w:t>Activiteiten voorjaar 2023</w:t>
      </w:r>
    </w:p>
    <w:p w14:paraId="6332B287" w14:textId="2E87CAE7" w:rsidR="007B2495" w:rsidRPr="007B2495" w:rsidRDefault="007B2495" w:rsidP="007B2495">
      <w:pPr>
        <w:pStyle w:val="Lijstalinea"/>
        <w:numPr>
          <w:ilvl w:val="0"/>
          <w:numId w:val="1"/>
        </w:numPr>
      </w:pPr>
      <w:r w:rsidRPr="007B2495">
        <w:t>Infosessie EFRO oproepen 27 februari 2023</w:t>
      </w:r>
    </w:p>
    <w:p w14:paraId="2A7FD736" w14:textId="7EAB5188" w:rsidR="007B2495" w:rsidRDefault="007B2495" w:rsidP="007B2495">
      <w:pPr>
        <w:pStyle w:val="Lijstalinea"/>
        <w:numPr>
          <w:ilvl w:val="0"/>
          <w:numId w:val="1"/>
        </w:numPr>
      </w:pPr>
      <w:r w:rsidRPr="007B2495">
        <w:t xml:space="preserve">Bezoek Europees Commissaris </w:t>
      </w:r>
      <w:proofErr w:type="spellStart"/>
      <w:r w:rsidRPr="007B2495">
        <w:t>Ferreira</w:t>
      </w:r>
      <w:proofErr w:type="spellEnd"/>
      <w:r w:rsidRPr="007B2495">
        <w:t xml:space="preserve"> aan VR </w:t>
      </w:r>
      <w:proofErr w:type="spellStart"/>
      <w:r w:rsidRPr="007B2495">
        <w:t>roadshow</w:t>
      </w:r>
      <w:proofErr w:type="spellEnd"/>
      <w:r>
        <w:t xml:space="preserve"> op 7 maart</w:t>
      </w:r>
    </w:p>
    <w:p w14:paraId="0D63B942" w14:textId="46C4BF04" w:rsidR="007B2495" w:rsidRPr="007B2495" w:rsidRDefault="007B2495" w:rsidP="007B2495">
      <w:pPr>
        <w:pStyle w:val="Lijstalinea"/>
        <w:numPr>
          <w:ilvl w:val="0"/>
          <w:numId w:val="1"/>
        </w:numPr>
      </w:pPr>
      <w:r>
        <w:t>Slotevent Digitaliseringsprojecten 27 maart VAC Gent</w:t>
      </w:r>
    </w:p>
    <w:p w14:paraId="5F5909C3" w14:textId="388A0F78" w:rsidR="007B2495" w:rsidRPr="007B2495" w:rsidRDefault="007B2495" w:rsidP="007B2495">
      <w:pPr>
        <w:pStyle w:val="Lijstalinea"/>
        <w:numPr>
          <w:ilvl w:val="0"/>
          <w:numId w:val="1"/>
        </w:numPr>
      </w:pPr>
      <w:r w:rsidRPr="007B2495">
        <w:t>Europa in je Buurt stand tijdens publieksactiviteiten Europe Day o</w:t>
      </w:r>
      <w:r>
        <w:t>p</w:t>
      </w:r>
      <w:r w:rsidRPr="007B2495">
        <w:t xml:space="preserve"> 6 mei </w:t>
      </w:r>
      <w:r>
        <w:t>bij Europese instellingen in Brussel</w:t>
      </w:r>
    </w:p>
    <w:p w14:paraId="1511629A" w14:textId="77777777" w:rsidR="00BB0C9A" w:rsidRDefault="00BB0C9A">
      <w:pPr>
        <w:rPr>
          <w:b/>
          <w:bCs/>
        </w:rPr>
      </w:pPr>
    </w:p>
    <w:p w14:paraId="606AE1AE" w14:textId="59F09CCC" w:rsidR="00953ECD" w:rsidRPr="008642EF" w:rsidRDefault="00953ECD">
      <w:pPr>
        <w:rPr>
          <w14:glow w14:rad="0">
            <w14:schemeClr w14:val="tx1"/>
          </w14:glow>
        </w:rPr>
      </w:pPr>
    </w:p>
    <w:sectPr w:rsidR="00953ECD" w:rsidRPr="008642EF" w:rsidSect="00953ECD">
      <w:headerReference w:type="even" r:id="rId23"/>
      <w:headerReference w:type="default" r:id="rId24"/>
      <w:footerReference w:type="even" r:id="rId25"/>
      <w:footerReference w:type="default" r:id="rId26"/>
      <w:headerReference w:type="first" r:id="rId27"/>
      <w:footerReference w:type="first" r:id="rId28"/>
      <w:type w:val="continuous"/>
      <w:pgSz w:w="11906" w:h="16838" w:code="9"/>
      <w:pgMar w:top="1560" w:right="851" w:bottom="1418" w:left="1134" w:header="851" w:footer="851" w:gutter="0"/>
      <w:paperSrc w:first="3" w:other="3"/>
      <w:pgBorders w:offsetFrom="page">
        <w:left w:val="single" w:sz="48" w:space="0" w:color="FFFF00"/>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E46180" w14:textId="77777777" w:rsidR="005C7A57" w:rsidRDefault="005C7A57" w:rsidP="008D35C0">
      <w:pPr>
        <w:spacing w:after="0" w:line="240" w:lineRule="auto"/>
      </w:pPr>
      <w:r>
        <w:separator/>
      </w:r>
    </w:p>
  </w:endnote>
  <w:endnote w:type="continuationSeparator" w:id="0">
    <w:p w14:paraId="12F90854" w14:textId="77777777" w:rsidR="005C7A57" w:rsidRDefault="005C7A57" w:rsidP="008D35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FlandersArtSans-Regular">
    <w:panose1 w:val="00000500000000000000"/>
    <w:charset w:val="00"/>
    <w:family w:val="auto"/>
    <w:pitch w:val="variable"/>
    <w:sig w:usb0="00000007" w:usb1="00000000" w:usb2="00000000" w:usb3="00000000" w:csb0="00000093" w:csb1="00000000"/>
  </w:font>
  <w:font w:name="FlandersArtSans-Bold">
    <w:panose1 w:val="00000800000000000000"/>
    <w:charset w:val="00"/>
    <w:family w:val="auto"/>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3F2D7" w14:textId="77777777" w:rsidR="00951CD1" w:rsidRDefault="00951CD1">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51957" w14:textId="77777777" w:rsidR="00951CD1" w:rsidRDefault="00951CD1">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7B152" w14:textId="77777777" w:rsidR="00951CD1" w:rsidRDefault="00951CD1">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57F629" w14:textId="77777777" w:rsidR="005C7A57" w:rsidRDefault="005C7A57" w:rsidP="008D35C0">
      <w:pPr>
        <w:spacing w:after="0" w:line="240" w:lineRule="auto"/>
      </w:pPr>
      <w:r>
        <w:separator/>
      </w:r>
    </w:p>
  </w:footnote>
  <w:footnote w:type="continuationSeparator" w:id="0">
    <w:p w14:paraId="6621449C" w14:textId="77777777" w:rsidR="005C7A57" w:rsidRDefault="005C7A57" w:rsidP="008D35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AEC8AE" w14:textId="77777777" w:rsidR="00951CD1" w:rsidRDefault="00951CD1">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2AB499" w14:textId="77777777" w:rsidR="00951CD1" w:rsidRDefault="00951CD1">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119CE" w14:textId="12662970" w:rsidR="008D35C0" w:rsidRDefault="008D35C0">
    <w:pPr>
      <w:pStyle w:val="Koptekst"/>
    </w:pPr>
    <w:r>
      <w:rPr>
        <w:noProof/>
      </w:rPr>
      <w:drawing>
        <wp:inline distT="0" distB="0" distL="0" distR="0" wp14:anchorId="74506787" wp14:editId="764A2B91">
          <wp:extent cx="1226993" cy="552091"/>
          <wp:effectExtent l="0" t="0" r="0" b="635"/>
          <wp:docPr id="26" name="Afbeelding 26" descr="Afbeelding met tekst, tek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tekst, teken&#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270139" cy="57150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1942B26"/>
    <w:multiLevelType w:val="hybridMultilevel"/>
    <w:tmpl w:val="15329024"/>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defaultTabStop w:val="708"/>
  <w:hyphenationZone w:val="425"/>
  <w:drawingGridHorizontalSpacing w:val="110"/>
  <w:displayHorizontalDrawingGridEvery w:val="2"/>
  <w:displayVertic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2542"/>
    <w:rsid w:val="000441C3"/>
    <w:rsid w:val="00122542"/>
    <w:rsid w:val="00135EBC"/>
    <w:rsid w:val="00152310"/>
    <w:rsid w:val="001C3300"/>
    <w:rsid w:val="00201686"/>
    <w:rsid w:val="00302C06"/>
    <w:rsid w:val="00304FFD"/>
    <w:rsid w:val="003C6DEE"/>
    <w:rsid w:val="004B2C40"/>
    <w:rsid w:val="00507275"/>
    <w:rsid w:val="00522331"/>
    <w:rsid w:val="00596AA1"/>
    <w:rsid w:val="005C7A57"/>
    <w:rsid w:val="006619F8"/>
    <w:rsid w:val="006A3603"/>
    <w:rsid w:val="006C642C"/>
    <w:rsid w:val="006E421B"/>
    <w:rsid w:val="00752D0F"/>
    <w:rsid w:val="007B2495"/>
    <w:rsid w:val="008642EF"/>
    <w:rsid w:val="008823D1"/>
    <w:rsid w:val="008D35C0"/>
    <w:rsid w:val="008D4826"/>
    <w:rsid w:val="00911882"/>
    <w:rsid w:val="00951CD1"/>
    <w:rsid w:val="00953ECD"/>
    <w:rsid w:val="009A7D64"/>
    <w:rsid w:val="009D1733"/>
    <w:rsid w:val="009F0222"/>
    <w:rsid w:val="009F7050"/>
    <w:rsid w:val="00A31846"/>
    <w:rsid w:val="00AA0442"/>
    <w:rsid w:val="00B55C65"/>
    <w:rsid w:val="00B760C8"/>
    <w:rsid w:val="00B9262D"/>
    <w:rsid w:val="00BB0C9A"/>
    <w:rsid w:val="00BC272C"/>
    <w:rsid w:val="00C5257F"/>
    <w:rsid w:val="00C64C1A"/>
    <w:rsid w:val="00C74A0D"/>
    <w:rsid w:val="00C8268C"/>
    <w:rsid w:val="00CE3107"/>
    <w:rsid w:val="00CE71A8"/>
    <w:rsid w:val="00D434B5"/>
    <w:rsid w:val="00E32D4F"/>
    <w:rsid w:val="00E6558C"/>
    <w:rsid w:val="00E722FE"/>
    <w:rsid w:val="00F15AC3"/>
    <w:rsid w:val="00F44D1F"/>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4136D80"/>
  <w15:chartTrackingRefBased/>
  <w15:docId w15:val="{77E659AF-3C7E-4244-8C65-E610C3BE58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20168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Oproeptekst">
    <w:name w:val="Oproeptekst"/>
    <w:basedOn w:val="Kop1"/>
    <w:qFormat/>
    <w:rsid w:val="00201686"/>
    <w:pPr>
      <w:keepLines w:val="0"/>
      <w:spacing w:after="60" w:line="240" w:lineRule="auto"/>
    </w:pPr>
    <w:rPr>
      <w:rFonts w:ascii="FlandersArtSans-Regular" w:hAnsi="FlandersArtSans-Regular"/>
      <w:b/>
      <w:bCs/>
      <w:color w:val="auto"/>
      <w:kern w:val="32"/>
      <w:sz w:val="24"/>
      <w:lang w:val="nl-NL" w:eastAsia="nl-NL"/>
    </w:rPr>
  </w:style>
  <w:style w:type="character" w:customStyle="1" w:styleId="Kop1Char">
    <w:name w:val="Kop 1 Char"/>
    <w:basedOn w:val="Standaardalinea-lettertype"/>
    <w:link w:val="Kop1"/>
    <w:uiPriority w:val="9"/>
    <w:rsid w:val="00201686"/>
    <w:rPr>
      <w:rFonts w:asciiTheme="majorHAnsi" w:eastAsiaTheme="majorEastAsia" w:hAnsiTheme="majorHAnsi" w:cstheme="majorBidi"/>
      <w:color w:val="2F5496" w:themeColor="accent1" w:themeShade="BF"/>
      <w:sz w:val="32"/>
      <w:szCs w:val="32"/>
    </w:rPr>
  </w:style>
  <w:style w:type="paragraph" w:styleId="Koptekst">
    <w:name w:val="header"/>
    <w:basedOn w:val="Standaard"/>
    <w:link w:val="KoptekstChar"/>
    <w:uiPriority w:val="99"/>
    <w:unhideWhenUsed/>
    <w:rsid w:val="008D35C0"/>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8D35C0"/>
  </w:style>
  <w:style w:type="paragraph" w:styleId="Voettekst">
    <w:name w:val="footer"/>
    <w:basedOn w:val="Standaard"/>
    <w:link w:val="VoettekstChar"/>
    <w:uiPriority w:val="99"/>
    <w:unhideWhenUsed/>
    <w:rsid w:val="008D35C0"/>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8D35C0"/>
  </w:style>
  <w:style w:type="character" w:styleId="Hyperlink">
    <w:name w:val="Hyperlink"/>
    <w:basedOn w:val="Standaardalinea-lettertype"/>
    <w:uiPriority w:val="99"/>
    <w:unhideWhenUsed/>
    <w:rsid w:val="008D35C0"/>
    <w:rPr>
      <w:color w:val="0563C1" w:themeColor="hyperlink"/>
      <w:u w:val="single"/>
    </w:rPr>
  </w:style>
  <w:style w:type="character" w:styleId="Onopgelostemelding">
    <w:name w:val="Unresolved Mention"/>
    <w:basedOn w:val="Standaardalinea-lettertype"/>
    <w:uiPriority w:val="99"/>
    <w:semiHidden/>
    <w:unhideWhenUsed/>
    <w:rsid w:val="008D35C0"/>
    <w:rPr>
      <w:color w:val="605E5C"/>
      <w:shd w:val="clear" w:color="auto" w:fill="E1DFDD"/>
    </w:rPr>
  </w:style>
  <w:style w:type="character" w:styleId="GevolgdeHyperlink">
    <w:name w:val="FollowedHyperlink"/>
    <w:basedOn w:val="Standaardalinea-lettertype"/>
    <w:uiPriority w:val="99"/>
    <w:semiHidden/>
    <w:unhideWhenUsed/>
    <w:rsid w:val="00951CD1"/>
    <w:rPr>
      <w:color w:val="954F72" w:themeColor="followedHyperlink"/>
      <w:u w:val="single"/>
    </w:rPr>
  </w:style>
  <w:style w:type="paragraph" w:customStyle="1" w:styleId="Default">
    <w:name w:val="Default"/>
    <w:rsid w:val="00D434B5"/>
    <w:pPr>
      <w:autoSpaceDE w:val="0"/>
      <w:autoSpaceDN w:val="0"/>
      <w:adjustRightInd w:val="0"/>
      <w:spacing w:after="0" w:line="240" w:lineRule="auto"/>
    </w:pPr>
    <w:rPr>
      <w:rFonts w:ascii="Calibri" w:hAnsi="Calibri" w:cs="Calibri"/>
      <w:color w:val="000000"/>
      <w:sz w:val="24"/>
      <w:szCs w:val="24"/>
    </w:rPr>
  </w:style>
  <w:style w:type="paragraph" w:styleId="Lijstalinea">
    <w:name w:val="List Paragraph"/>
    <w:basedOn w:val="Standaard"/>
    <w:uiPriority w:val="34"/>
    <w:qFormat/>
    <w:rsid w:val="007B249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header" Target="header3.xml"/><Relationship Id="rId30"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17.jp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113</TotalTime>
  <Pages>7</Pages>
  <Words>887</Words>
  <Characters>4881</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Rousseau Philippe</dc:creator>
  <cp:keywords/>
  <dc:description/>
  <cp:lastModifiedBy>Borremans Wouter</cp:lastModifiedBy>
  <cp:revision>5</cp:revision>
  <dcterms:created xsi:type="dcterms:W3CDTF">2023-02-17T08:38:00Z</dcterms:created>
  <dcterms:modified xsi:type="dcterms:W3CDTF">2023-02-20T12:26:00Z</dcterms:modified>
</cp:coreProperties>
</file>