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6C6C59" w14:textId="77777777" w:rsidR="007918E4" w:rsidRPr="00446C17" w:rsidRDefault="00C764C5" w:rsidP="00217498">
      <w:pPr>
        <w:ind w:right="-7"/>
        <w:rPr>
          <w:lang w:val="nl-BE"/>
        </w:rPr>
      </w:pPr>
      <w:r w:rsidRPr="00446C17">
        <w:rPr>
          <w:noProof/>
          <w:lang w:val="nl-BE" w:eastAsia="nl-BE"/>
        </w:rPr>
        <w:drawing>
          <wp:anchor distT="0" distB="0" distL="114300" distR="114300" simplePos="0" relativeHeight="251658240" behindDoc="1" locked="0" layoutInCell="1" allowOverlap="1" wp14:anchorId="57FED501" wp14:editId="663E7414">
            <wp:simplePos x="0" y="0"/>
            <wp:positionH relativeFrom="page">
              <wp:align>left</wp:align>
            </wp:positionH>
            <wp:positionV relativeFrom="page">
              <wp:posOffset>0</wp:posOffset>
            </wp:positionV>
            <wp:extent cx="7559040" cy="10692384"/>
            <wp:effectExtent l="0" t="0" r="10160" b="127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oorblad brochure1.png"/>
                    <pic:cNvPicPr/>
                  </pic:nvPicPr>
                  <pic:blipFill>
                    <a:blip r:embed="rId8">
                      <a:extLst>
                        <a:ext uri="{28A0092B-C50C-407E-A947-70E740481C1C}">
                          <a14:useLocalDpi xmlns:a14="http://schemas.microsoft.com/office/drawing/2010/main" val="0"/>
                        </a:ext>
                      </a:extLst>
                    </a:blip>
                    <a:stretch>
                      <a:fillRect/>
                    </a:stretch>
                  </pic:blipFill>
                  <pic:spPr>
                    <a:xfrm>
                      <a:off x="0" y="0"/>
                      <a:ext cx="7559040" cy="10692384"/>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margin">
              <wp14:pctWidth>0</wp14:pctWidth>
            </wp14:sizeRelH>
            <wp14:sizeRelV relativeFrom="margin">
              <wp14:pctHeight>0</wp14:pctHeight>
            </wp14:sizeRelV>
          </wp:anchor>
        </w:drawing>
      </w:r>
    </w:p>
    <w:p w14:paraId="3C857228" w14:textId="77777777" w:rsidR="007918E4" w:rsidRPr="00446C17" w:rsidRDefault="00C764C5" w:rsidP="007918E4">
      <w:pPr>
        <w:rPr>
          <w:lang w:val="nl-BE"/>
        </w:rPr>
        <w:sectPr w:rsidR="007918E4" w:rsidRPr="00446C17" w:rsidSect="005117DB">
          <w:footerReference w:type="even" r:id="rId9"/>
          <w:footerReference w:type="default" r:id="rId10"/>
          <w:footerReference w:type="first" r:id="rId11"/>
          <w:pgSz w:w="11900" w:h="16840"/>
          <w:pgMar w:top="2268" w:right="1134" w:bottom="1134" w:left="1134" w:header="708" w:footer="708" w:gutter="0"/>
          <w:cols w:space="284"/>
          <w:docGrid w:linePitch="360"/>
        </w:sectPr>
      </w:pPr>
      <w:r w:rsidRPr="00446C17">
        <w:rPr>
          <w:noProof/>
          <w:lang w:val="nl-BE" w:eastAsia="nl-BE"/>
        </w:rPr>
        <mc:AlternateContent>
          <mc:Choice Requires="wps">
            <w:drawing>
              <wp:anchor distT="0" distB="0" distL="114300" distR="114300" simplePos="0" relativeHeight="251659264" behindDoc="0" locked="0" layoutInCell="1" allowOverlap="1" wp14:anchorId="04F80AF8" wp14:editId="3AC98E8E">
                <wp:simplePos x="0" y="0"/>
                <wp:positionH relativeFrom="column">
                  <wp:posOffset>442595</wp:posOffset>
                </wp:positionH>
                <wp:positionV relativeFrom="page">
                  <wp:posOffset>4776470</wp:posOffset>
                </wp:positionV>
                <wp:extent cx="6313170" cy="3543300"/>
                <wp:effectExtent l="0" t="0" r="0" b="0"/>
                <wp:wrapSquare wrapText="bothSides"/>
                <wp:docPr id="4" name="Tekstvak 4"/>
                <wp:cNvGraphicFramePr/>
                <a:graphic xmlns:a="http://schemas.openxmlformats.org/drawingml/2006/main">
                  <a:graphicData uri="http://schemas.microsoft.com/office/word/2010/wordprocessingShape">
                    <wps:wsp>
                      <wps:cNvSpPr txBox="1"/>
                      <wps:spPr>
                        <a:xfrm>
                          <a:off x="0" y="0"/>
                          <a:ext cx="6313170" cy="35433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8CA1243" w14:textId="77777777" w:rsidR="001716F1" w:rsidRDefault="001716F1" w:rsidP="00223BD5">
                            <w:pPr>
                              <w:pStyle w:val="Title"/>
                              <w:ind w:right="1007"/>
                              <w:rPr>
                                <w:sz w:val="48"/>
                                <w:szCs w:val="48"/>
                              </w:rPr>
                            </w:pPr>
                            <w:r w:rsidRPr="001D731C">
                              <w:rPr>
                                <w:sz w:val="48"/>
                                <w:szCs w:val="48"/>
                              </w:rPr>
                              <w:t>Collectief Onderzoek &amp; Ontwikkeling en Collectieve Kennisverspreiding</w:t>
                            </w:r>
                            <w:r w:rsidRPr="00311357">
                              <w:rPr>
                                <w:sz w:val="48"/>
                                <w:szCs w:val="48"/>
                              </w:rPr>
                              <w:t xml:space="preserve"> </w:t>
                            </w:r>
                            <w:r w:rsidRPr="001D731C">
                              <w:rPr>
                                <w:sz w:val="48"/>
                                <w:szCs w:val="48"/>
                              </w:rPr>
                              <w:t>(COOCK)</w:t>
                            </w:r>
                            <w:r>
                              <w:rPr>
                                <w:sz w:val="48"/>
                                <w:szCs w:val="48"/>
                              </w:rPr>
                              <w:t>:</w:t>
                            </w:r>
                          </w:p>
                          <w:p w14:paraId="41DF61B5" w14:textId="0CECD339" w:rsidR="001716F1" w:rsidRPr="00311357" w:rsidRDefault="001716F1" w:rsidP="00223BD5">
                            <w:pPr>
                              <w:pStyle w:val="Title"/>
                              <w:ind w:right="1007"/>
                              <w:rPr>
                                <w:sz w:val="48"/>
                                <w:szCs w:val="48"/>
                              </w:rPr>
                            </w:pPr>
                            <w:r>
                              <w:rPr>
                                <w:sz w:val="48"/>
                                <w:szCs w:val="48"/>
                              </w:rPr>
                              <w:t>Oproep Zorg en Gezondheid</w:t>
                            </w:r>
                          </w:p>
                          <w:p w14:paraId="31B4432F" w14:textId="6E8CA39C" w:rsidR="001716F1" w:rsidRPr="001D731C" w:rsidRDefault="001716F1" w:rsidP="00223BD5">
                            <w:pPr>
                              <w:spacing w:line="300" w:lineRule="exact"/>
                              <w:ind w:right="1007"/>
                              <w:jc w:val="right"/>
                              <w:rPr>
                                <w:sz w:val="40"/>
                                <w:szCs w:val="40"/>
                              </w:rPr>
                            </w:pPr>
                            <w:r w:rsidRPr="001D731C">
                              <w:rPr>
                                <w:rFonts w:asciiTheme="majorHAnsi" w:hAnsiTheme="majorHAnsi"/>
                                <w:sz w:val="40"/>
                                <w:szCs w:val="40"/>
                              </w:rPr>
                              <w:t>DEEL A: Steun aan Onderzoeksorganisatie</w:t>
                            </w:r>
                            <w:r>
                              <w:rPr>
                                <w:rFonts w:asciiTheme="majorHAnsi" w:hAnsiTheme="majorHAnsi"/>
                                <w:sz w:val="40"/>
                                <w:szCs w:val="40"/>
                              </w:rPr>
                              <w:t>s</w:t>
                            </w:r>
                          </w:p>
                          <w:p w14:paraId="6B822129" w14:textId="184F7CE6" w:rsidR="001716F1" w:rsidRPr="00223BD5" w:rsidRDefault="001716F1" w:rsidP="00223BD5">
                            <w:pPr>
                              <w:pStyle w:val="Subtitle"/>
                            </w:pPr>
                            <w:r w:rsidRPr="00223BD5">
                              <w:t>Aanvraagtemplate</w:t>
                            </w:r>
                          </w:p>
                          <w:p w14:paraId="7A3F1FD9" w14:textId="0E22751B" w:rsidR="001716F1" w:rsidRPr="00311357" w:rsidRDefault="001716F1" w:rsidP="00223BD5">
                            <w:pPr>
                              <w:ind w:right="1007"/>
                              <w:jc w:val="right"/>
                            </w:pPr>
                            <w:r w:rsidRPr="001D731C">
                              <w:t xml:space="preserve">Versie: </w:t>
                            </w:r>
                            <w:r>
                              <w:t>juni 2021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F80AF8" id="_x0000_t202" coordsize="21600,21600" o:spt="202" path="m,l,21600r21600,l21600,xe">
                <v:stroke joinstyle="miter"/>
                <v:path gradientshapeok="t" o:connecttype="rect"/>
              </v:shapetype>
              <v:shape id="Tekstvak 4" o:spid="_x0000_s1026" type="#_x0000_t202" style="position:absolute;left:0;text-align:left;margin-left:34.85pt;margin-top:376.1pt;width:497.1pt;height:2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" filled="f" stroked="f">
                <v:textbox>
                  <w:txbxContent>
                    <w:p w14:paraId="48CA1243" w14:textId="77777777" w:rsidR="001716F1" w:rsidRDefault="001716F1" w:rsidP="00223BD5">
                      <w:pPr>
                        <w:pStyle w:val="Titel"/>
                        <w:ind w:right="1007"/>
                        <w:rPr>
                          <w:sz w:val="48"/>
                          <w:szCs w:val="48"/>
                        </w:rPr>
                      </w:pPr>
                      <w:r w:rsidRPr="001D731C">
                        <w:rPr>
                          <w:sz w:val="48"/>
                          <w:szCs w:val="48"/>
                        </w:rPr>
                        <w:t>Collectief Onderzoek &amp; Ontwikkeling en Collectieve Kennisverspreiding</w:t>
                      </w:r>
                      <w:r w:rsidRPr="00311357">
                        <w:rPr>
                          <w:sz w:val="48"/>
                          <w:szCs w:val="48"/>
                        </w:rPr>
                        <w:t xml:space="preserve"> </w:t>
                      </w:r>
                      <w:r w:rsidRPr="001D731C">
                        <w:rPr>
                          <w:sz w:val="48"/>
                          <w:szCs w:val="48"/>
                        </w:rPr>
                        <w:t>(COOCK)</w:t>
                      </w:r>
                      <w:r>
                        <w:rPr>
                          <w:sz w:val="48"/>
                          <w:szCs w:val="48"/>
                        </w:rPr>
                        <w:t>:</w:t>
                      </w:r>
                    </w:p>
                    <w:p w14:paraId="41DF61B5" w14:textId="0CECD339" w:rsidR="001716F1" w:rsidRPr="00311357" w:rsidRDefault="001716F1" w:rsidP="00223BD5">
                      <w:pPr>
                        <w:pStyle w:val="Titel"/>
                        <w:ind w:right="1007"/>
                        <w:rPr>
                          <w:sz w:val="48"/>
                          <w:szCs w:val="48"/>
                        </w:rPr>
                      </w:pPr>
                      <w:r>
                        <w:rPr>
                          <w:sz w:val="48"/>
                          <w:szCs w:val="48"/>
                        </w:rPr>
                        <w:t>Oproep Zorg en Gezondheid</w:t>
                      </w:r>
                    </w:p>
                    <w:p w14:paraId="31B4432F" w14:textId="6E8CA39C" w:rsidR="001716F1" w:rsidRPr="001D731C" w:rsidRDefault="001716F1" w:rsidP="00223BD5">
                      <w:pPr>
                        <w:spacing w:line="300" w:lineRule="exact"/>
                        <w:ind w:right="1007"/>
                        <w:jc w:val="right"/>
                        <w:rPr>
                          <w:sz w:val="40"/>
                          <w:szCs w:val="40"/>
                        </w:rPr>
                      </w:pPr>
                      <w:r w:rsidRPr="001D731C">
                        <w:rPr>
                          <w:rFonts w:asciiTheme="majorHAnsi" w:hAnsiTheme="majorHAnsi"/>
                          <w:sz w:val="40"/>
                          <w:szCs w:val="40"/>
                        </w:rPr>
                        <w:t>DEEL A: Steun aan Onderzoeksorganisatie</w:t>
                      </w:r>
                      <w:r>
                        <w:rPr>
                          <w:rFonts w:asciiTheme="majorHAnsi" w:hAnsiTheme="majorHAnsi"/>
                          <w:sz w:val="40"/>
                          <w:szCs w:val="40"/>
                        </w:rPr>
                        <w:t>s</w:t>
                      </w:r>
                    </w:p>
                    <w:p w14:paraId="6B822129" w14:textId="184F7CE6" w:rsidR="001716F1" w:rsidRPr="00223BD5" w:rsidRDefault="001716F1" w:rsidP="00223BD5">
                      <w:pPr>
                        <w:pStyle w:val="Ondertitel"/>
                      </w:pPr>
                      <w:r w:rsidRPr="00223BD5">
                        <w:t>Aanvraagtemplate</w:t>
                      </w:r>
                    </w:p>
                    <w:p w14:paraId="7A3F1FD9" w14:textId="0E22751B" w:rsidR="001716F1" w:rsidRPr="00311357" w:rsidRDefault="001716F1" w:rsidP="00223BD5">
                      <w:pPr>
                        <w:ind w:right="1007"/>
                        <w:jc w:val="right"/>
                      </w:pPr>
                      <w:r w:rsidRPr="001D731C">
                        <w:t xml:space="preserve">Versie: </w:t>
                      </w:r>
                      <w:r>
                        <w:t>juni 2021</w:t>
                      </w:r>
                    </w:p>
                  </w:txbxContent>
                </v:textbox>
                <w10:wrap type="square" anchory="page"/>
              </v:shape>
            </w:pict>
          </mc:Fallback>
        </mc:AlternateContent>
      </w:r>
    </w:p>
    <w:sdt>
      <w:sdtPr>
        <w:rPr>
          <w:rFonts w:ascii="Calibri" w:eastAsiaTheme="minorEastAsia" w:hAnsi="Calibri" w:cstheme="minorBidi"/>
          <w:b w:val="0"/>
          <w:bCs w:val="0"/>
          <w:color w:val="auto"/>
          <w:sz w:val="22"/>
          <w:szCs w:val="22"/>
          <w:lang w:val="nl-NL" w:eastAsia="nl-NL"/>
        </w:rPr>
        <w:id w:val="-1949698956"/>
        <w:docPartObj>
          <w:docPartGallery w:val="Table of Contents"/>
          <w:docPartUnique/>
        </w:docPartObj>
      </w:sdtPr>
      <w:sdtEndPr>
        <w:rPr>
          <w:rFonts w:cstheme="majorHAnsi"/>
        </w:rPr>
      </w:sdtEndPr>
      <w:sdtContent>
        <w:p w14:paraId="553BE086" w14:textId="2C0E9132" w:rsidR="001716F1" w:rsidRDefault="001716F1">
          <w:pPr>
            <w:pStyle w:val="TOCHeading"/>
          </w:pPr>
          <w:r>
            <w:rPr>
              <w:lang w:val="nl-NL"/>
            </w:rPr>
            <w:t>Inhoud</w:t>
          </w:r>
        </w:p>
        <w:p w14:paraId="200180C8" w14:textId="384126E0" w:rsidR="003368E1" w:rsidRDefault="00256C52">
          <w:pPr>
            <w:pStyle w:val="TOC1"/>
            <w:tabs>
              <w:tab w:val="right" w:leader="dot" w:pos="9622"/>
            </w:tabs>
            <w:rPr>
              <w:rFonts w:asciiTheme="minorHAnsi" w:eastAsiaTheme="minorEastAsia" w:hAnsiTheme="minorHAnsi" w:cstheme="minorBidi"/>
              <w:noProof/>
              <w:sz w:val="22"/>
              <w:szCs w:val="22"/>
            </w:rPr>
          </w:pPr>
          <w:r>
            <w:rPr>
              <w:rFonts w:asciiTheme="majorHAnsi" w:hAnsiTheme="majorHAnsi" w:cstheme="majorHAnsi"/>
            </w:rPr>
            <w:fldChar w:fldCharType="begin"/>
          </w:r>
          <w:r>
            <w:rPr>
              <w:rFonts w:asciiTheme="majorHAnsi" w:hAnsiTheme="majorHAnsi" w:cstheme="majorHAnsi"/>
            </w:rPr>
            <w:instrText xml:space="preserve"> TOC \o "1-2" \h \z \u </w:instrText>
          </w:r>
          <w:r>
            <w:rPr>
              <w:rFonts w:asciiTheme="majorHAnsi" w:hAnsiTheme="majorHAnsi" w:cstheme="majorHAnsi"/>
            </w:rPr>
            <w:fldChar w:fldCharType="separate"/>
          </w:r>
          <w:hyperlink w:anchor="_Toc75850789" w:history="1">
            <w:r w:rsidR="003368E1" w:rsidRPr="00C27BA3">
              <w:rPr>
                <w:rStyle w:val="Hyperlink"/>
                <w:noProof/>
              </w:rPr>
              <w:t>Inleiding</w:t>
            </w:r>
            <w:r w:rsidR="003368E1">
              <w:rPr>
                <w:noProof/>
                <w:webHidden/>
              </w:rPr>
              <w:tab/>
            </w:r>
            <w:r w:rsidR="003368E1">
              <w:rPr>
                <w:noProof/>
                <w:webHidden/>
              </w:rPr>
              <w:fldChar w:fldCharType="begin"/>
            </w:r>
            <w:r w:rsidR="003368E1">
              <w:rPr>
                <w:noProof/>
                <w:webHidden/>
              </w:rPr>
              <w:instrText xml:space="preserve"> PAGEREF _Toc75850789 \h </w:instrText>
            </w:r>
            <w:r w:rsidR="003368E1">
              <w:rPr>
                <w:noProof/>
                <w:webHidden/>
              </w:rPr>
            </w:r>
            <w:r w:rsidR="003368E1">
              <w:rPr>
                <w:noProof/>
                <w:webHidden/>
              </w:rPr>
              <w:fldChar w:fldCharType="separate"/>
            </w:r>
            <w:r w:rsidR="003368E1">
              <w:rPr>
                <w:noProof/>
                <w:webHidden/>
              </w:rPr>
              <w:t>3</w:t>
            </w:r>
            <w:r w:rsidR="003368E1">
              <w:rPr>
                <w:noProof/>
                <w:webHidden/>
              </w:rPr>
              <w:fldChar w:fldCharType="end"/>
            </w:r>
          </w:hyperlink>
        </w:p>
        <w:p w14:paraId="74B63D5D" w14:textId="4A54A017" w:rsidR="003368E1" w:rsidRDefault="007F1D42">
          <w:pPr>
            <w:pStyle w:val="TOC1"/>
            <w:tabs>
              <w:tab w:val="right" w:leader="dot" w:pos="9622"/>
            </w:tabs>
            <w:rPr>
              <w:rFonts w:asciiTheme="minorHAnsi" w:eastAsiaTheme="minorEastAsia" w:hAnsiTheme="minorHAnsi" w:cstheme="minorBidi"/>
              <w:noProof/>
              <w:sz w:val="22"/>
              <w:szCs w:val="22"/>
            </w:rPr>
          </w:pPr>
          <w:hyperlink w:anchor="_Toc75850790" w:history="1">
            <w:r w:rsidR="003368E1" w:rsidRPr="00C27BA3">
              <w:rPr>
                <w:rStyle w:val="Hyperlink"/>
                <w:noProof/>
              </w:rPr>
              <w:t>Situering</w:t>
            </w:r>
            <w:r w:rsidR="003368E1">
              <w:rPr>
                <w:noProof/>
                <w:webHidden/>
              </w:rPr>
              <w:tab/>
            </w:r>
            <w:r w:rsidR="003368E1">
              <w:rPr>
                <w:noProof/>
                <w:webHidden/>
              </w:rPr>
              <w:fldChar w:fldCharType="begin"/>
            </w:r>
            <w:r w:rsidR="003368E1">
              <w:rPr>
                <w:noProof/>
                <w:webHidden/>
              </w:rPr>
              <w:instrText xml:space="preserve"> PAGEREF _Toc75850790 \h </w:instrText>
            </w:r>
            <w:r w:rsidR="003368E1">
              <w:rPr>
                <w:noProof/>
                <w:webHidden/>
              </w:rPr>
            </w:r>
            <w:r w:rsidR="003368E1">
              <w:rPr>
                <w:noProof/>
                <w:webHidden/>
              </w:rPr>
              <w:fldChar w:fldCharType="separate"/>
            </w:r>
            <w:r w:rsidR="003368E1">
              <w:rPr>
                <w:noProof/>
                <w:webHidden/>
              </w:rPr>
              <w:t>4</w:t>
            </w:r>
            <w:r w:rsidR="003368E1">
              <w:rPr>
                <w:noProof/>
                <w:webHidden/>
              </w:rPr>
              <w:fldChar w:fldCharType="end"/>
            </w:r>
          </w:hyperlink>
        </w:p>
        <w:p w14:paraId="0E5D0848" w14:textId="478517C2" w:rsidR="003368E1" w:rsidRDefault="007F1D42">
          <w:pPr>
            <w:pStyle w:val="TOC2"/>
            <w:tabs>
              <w:tab w:val="right" w:leader="dot" w:pos="9622"/>
            </w:tabs>
            <w:rPr>
              <w:rFonts w:asciiTheme="minorHAnsi" w:eastAsiaTheme="minorEastAsia" w:hAnsiTheme="minorHAnsi" w:cstheme="minorBidi"/>
              <w:noProof/>
              <w:sz w:val="22"/>
              <w:szCs w:val="22"/>
            </w:rPr>
          </w:pPr>
          <w:hyperlink w:anchor="_Toc75850791" w:history="1">
            <w:r w:rsidR="003368E1" w:rsidRPr="00C27BA3">
              <w:rPr>
                <w:rStyle w:val="Hyperlink"/>
                <w:noProof/>
              </w:rPr>
              <w:t>Impulsprogramma - Innovatie in gezondheid en zorg</w:t>
            </w:r>
            <w:r w:rsidR="003368E1">
              <w:rPr>
                <w:noProof/>
                <w:webHidden/>
              </w:rPr>
              <w:tab/>
            </w:r>
            <w:r w:rsidR="003368E1">
              <w:rPr>
                <w:noProof/>
                <w:webHidden/>
              </w:rPr>
              <w:fldChar w:fldCharType="begin"/>
            </w:r>
            <w:r w:rsidR="003368E1">
              <w:rPr>
                <w:noProof/>
                <w:webHidden/>
              </w:rPr>
              <w:instrText xml:space="preserve"> PAGEREF _Toc75850791 \h </w:instrText>
            </w:r>
            <w:r w:rsidR="003368E1">
              <w:rPr>
                <w:noProof/>
                <w:webHidden/>
              </w:rPr>
            </w:r>
            <w:r w:rsidR="003368E1">
              <w:rPr>
                <w:noProof/>
                <w:webHidden/>
              </w:rPr>
              <w:fldChar w:fldCharType="separate"/>
            </w:r>
            <w:r w:rsidR="003368E1">
              <w:rPr>
                <w:noProof/>
                <w:webHidden/>
              </w:rPr>
              <w:t>4</w:t>
            </w:r>
            <w:r w:rsidR="003368E1">
              <w:rPr>
                <w:noProof/>
                <w:webHidden/>
              </w:rPr>
              <w:fldChar w:fldCharType="end"/>
            </w:r>
          </w:hyperlink>
        </w:p>
        <w:p w14:paraId="2213706C" w14:textId="592409A5" w:rsidR="003368E1" w:rsidRDefault="007F1D42">
          <w:pPr>
            <w:pStyle w:val="TOC2"/>
            <w:tabs>
              <w:tab w:val="right" w:leader="dot" w:pos="9622"/>
            </w:tabs>
            <w:rPr>
              <w:rFonts w:asciiTheme="minorHAnsi" w:eastAsiaTheme="minorEastAsia" w:hAnsiTheme="minorHAnsi" w:cstheme="minorBidi"/>
              <w:noProof/>
              <w:sz w:val="22"/>
              <w:szCs w:val="22"/>
            </w:rPr>
          </w:pPr>
          <w:hyperlink w:anchor="_Toc75850792" w:history="1">
            <w:r w:rsidR="003368E1" w:rsidRPr="00C27BA3">
              <w:rPr>
                <w:rStyle w:val="Hyperlink"/>
                <w:noProof/>
              </w:rPr>
              <w:t>Flanders’ Care</w:t>
            </w:r>
            <w:r w:rsidR="003368E1">
              <w:rPr>
                <w:noProof/>
                <w:webHidden/>
              </w:rPr>
              <w:tab/>
            </w:r>
            <w:r w:rsidR="003368E1">
              <w:rPr>
                <w:noProof/>
                <w:webHidden/>
              </w:rPr>
              <w:fldChar w:fldCharType="begin"/>
            </w:r>
            <w:r w:rsidR="003368E1">
              <w:rPr>
                <w:noProof/>
                <w:webHidden/>
              </w:rPr>
              <w:instrText xml:space="preserve"> PAGEREF _Toc75850792 \h </w:instrText>
            </w:r>
            <w:r w:rsidR="003368E1">
              <w:rPr>
                <w:noProof/>
                <w:webHidden/>
              </w:rPr>
            </w:r>
            <w:r w:rsidR="003368E1">
              <w:rPr>
                <w:noProof/>
                <w:webHidden/>
              </w:rPr>
              <w:fldChar w:fldCharType="separate"/>
            </w:r>
            <w:r w:rsidR="003368E1">
              <w:rPr>
                <w:noProof/>
                <w:webHidden/>
              </w:rPr>
              <w:t>5</w:t>
            </w:r>
            <w:r w:rsidR="003368E1">
              <w:rPr>
                <w:noProof/>
                <w:webHidden/>
              </w:rPr>
              <w:fldChar w:fldCharType="end"/>
            </w:r>
          </w:hyperlink>
        </w:p>
        <w:p w14:paraId="5ECCB6E6" w14:textId="44A986A3" w:rsidR="003368E1" w:rsidRDefault="007F1D42">
          <w:pPr>
            <w:pStyle w:val="TOC2"/>
            <w:tabs>
              <w:tab w:val="right" w:leader="dot" w:pos="9622"/>
            </w:tabs>
            <w:rPr>
              <w:rFonts w:asciiTheme="minorHAnsi" w:eastAsiaTheme="minorEastAsia" w:hAnsiTheme="minorHAnsi" w:cstheme="minorBidi"/>
              <w:noProof/>
              <w:sz w:val="22"/>
              <w:szCs w:val="22"/>
            </w:rPr>
          </w:pPr>
          <w:hyperlink w:anchor="_Toc75850793" w:history="1">
            <w:r w:rsidR="003368E1" w:rsidRPr="00C27BA3">
              <w:rPr>
                <w:rStyle w:val="Hyperlink"/>
                <w:noProof/>
              </w:rPr>
              <w:t>Relanceplan: Vlaamse Veerkracht</w:t>
            </w:r>
            <w:r w:rsidR="003368E1">
              <w:rPr>
                <w:noProof/>
                <w:webHidden/>
              </w:rPr>
              <w:tab/>
            </w:r>
            <w:r w:rsidR="003368E1">
              <w:rPr>
                <w:noProof/>
                <w:webHidden/>
              </w:rPr>
              <w:fldChar w:fldCharType="begin"/>
            </w:r>
            <w:r w:rsidR="003368E1">
              <w:rPr>
                <w:noProof/>
                <w:webHidden/>
              </w:rPr>
              <w:instrText xml:space="preserve"> PAGEREF _Toc75850793 \h </w:instrText>
            </w:r>
            <w:r w:rsidR="003368E1">
              <w:rPr>
                <w:noProof/>
                <w:webHidden/>
              </w:rPr>
            </w:r>
            <w:r w:rsidR="003368E1">
              <w:rPr>
                <w:noProof/>
                <w:webHidden/>
              </w:rPr>
              <w:fldChar w:fldCharType="separate"/>
            </w:r>
            <w:r w:rsidR="003368E1">
              <w:rPr>
                <w:noProof/>
                <w:webHidden/>
              </w:rPr>
              <w:t>6</w:t>
            </w:r>
            <w:r w:rsidR="003368E1">
              <w:rPr>
                <w:noProof/>
                <w:webHidden/>
              </w:rPr>
              <w:fldChar w:fldCharType="end"/>
            </w:r>
          </w:hyperlink>
        </w:p>
        <w:p w14:paraId="6E918352" w14:textId="250235BA" w:rsidR="003368E1" w:rsidRDefault="007F1D42">
          <w:pPr>
            <w:pStyle w:val="TOC1"/>
            <w:tabs>
              <w:tab w:val="right" w:leader="dot" w:pos="9622"/>
            </w:tabs>
            <w:rPr>
              <w:rFonts w:asciiTheme="minorHAnsi" w:eastAsiaTheme="minorEastAsia" w:hAnsiTheme="minorHAnsi" w:cstheme="minorBidi"/>
              <w:noProof/>
              <w:sz w:val="22"/>
              <w:szCs w:val="22"/>
            </w:rPr>
          </w:pPr>
          <w:hyperlink w:anchor="_Toc75850794" w:history="1">
            <w:r w:rsidR="003368E1" w:rsidRPr="00C27BA3">
              <w:rPr>
                <w:rStyle w:val="Hyperlink"/>
                <w:noProof/>
              </w:rPr>
              <w:t>Oproep COOCK Zorg en Gezondheid</w:t>
            </w:r>
            <w:r w:rsidR="003368E1">
              <w:rPr>
                <w:noProof/>
                <w:webHidden/>
              </w:rPr>
              <w:tab/>
            </w:r>
            <w:r w:rsidR="003368E1">
              <w:rPr>
                <w:noProof/>
                <w:webHidden/>
              </w:rPr>
              <w:fldChar w:fldCharType="begin"/>
            </w:r>
            <w:r w:rsidR="003368E1">
              <w:rPr>
                <w:noProof/>
                <w:webHidden/>
              </w:rPr>
              <w:instrText xml:space="preserve"> PAGEREF _Toc75850794 \h </w:instrText>
            </w:r>
            <w:r w:rsidR="003368E1">
              <w:rPr>
                <w:noProof/>
                <w:webHidden/>
              </w:rPr>
            </w:r>
            <w:r w:rsidR="003368E1">
              <w:rPr>
                <w:noProof/>
                <w:webHidden/>
              </w:rPr>
              <w:fldChar w:fldCharType="separate"/>
            </w:r>
            <w:r w:rsidR="003368E1">
              <w:rPr>
                <w:noProof/>
                <w:webHidden/>
              </w:rPr>
              <w:t>6</w:t>
            </w:r>
            <w:r w:rsidR="003368E1">
              <w:rPr>
                <w:noProof/>
                <w:webHidden/>
              </w:rPr>
              <w:fldChar w:fldCharType="end"/>
            </w:r>
          </w:hyperlink>
        </w:p>
        <w:p w14:paraId="5F67E4F6" w14:textId="122AD04F" w:rsidR="003368E1" w:rsidRDefault="007F1D42">
          <w:pPr>
            <w:pStyle w:val="TOC2"/>
            <w:tabs>
              <w:tab w:val="right" w:leader="dot" w:pos="9622"/>
            </w:tabs>
            <w:rPr>
              <w:rFonts w:asciiTheme="minorHAnsi" w:eastAsiaTheme="minorEastAsia" w:hAnsiTheme="minorHAnsi" w:cstheme="minorBidi"/>
              <w:noProof/>
              <w:sz w:val="22"/>
              <w:szCs w:val="22"/>
            </w:rPr>
          </w:pPr>
          <w:hyperlink w:anchor="_Toc75850795" w:history="1">
            <w:r w:rsidR="003368E1" w:rsidRPr="00C27BA3">
              <w:rPr>
                <w:rStyle w:val="Hyperlink"/>
                <w:noProof/>
              </w:rPr>
              <w:t>Focus van de oproep</w:t>
            </w:r>
            <w:r w:rsidR="003368E1">
              <w:rPr>
                <w:noProof/>
                <w:webHidden/>
              </w:rPr>
              <w:tab/>
            </w:r>
            <w:r w:rsidR="003368E1">
              <w:rPr>
                <w:noProof/>
                <w:webHidden/>
              </w:rPr>
              <w:fldChar w:fldCharType="begin"/>
            </w:r>
            <w:r w:rsidR="003368E1">
              <w:rPr>
                <w:noProof/>
                <w:webHidden/>
              </w:rPr>
              <w:instrText xml:space="preserve"> PAGEREF _Toc75850795 \h </w:instrText>
            </w:r>
            <w:r w:rsidR="003368E1">
              <w:rPr>
                <w:noProof/>
                <w:webHidden/>
              </w:rPr>
            </w:r>
            <w:r w:rsidR="003368E1">
              <w:rPr>
                <w:noProof/>
                <w:webHidden/>
              </w:rPr>
              <w:fldChar w:fldCharType="separate"/>
            </w:r>
            <w:r w:rsidR="003368E1">
              <w:rPr>
                <w:noProof/>
                <w:webHidden/>
              </w:rPr>
              <w:t>6</w:t>
            </w:r>
            <w:r w:rsidR="003368E1">
              <w:rPr>
                <w:noProof/>
                <w:webHidden/>
              </w:rPr>
              <w:fldChar w:fldCharType="end"/>
            </w:r>
          </w:hyperlink>
        </w:p>
        <w:p w14:paraId="2FC79B18" w14:textId="6B8E478D" w:rsidR="003368E1" w:rsidRDefault="007F1D42">
          <w:pPr>
            <w:pStyle w:val="TOC2"/>
            <w:tabs>
              <w:tab w:val="right" w:leader="dot" w:pos="9622"/>
            </w:tabs>
            <w:rPr>
              <w:rFonts w:asciiTheme="minorHAnsi" w:eastAsiaTheme="minorEastAsia" w:hAnsiTheme="minorHAnsi" w:cstheme="minorBidi"/>
              <w:noProof/>
              <w:sz w:val="22"/>
              <w:szCs w:val="22"/>
            </w:rPr>
          </w:pPr>
          <w:hyperlink w:anchor="_Toc75850796" w:history="1">
            <w:r w:rsidR="003368E1" w:rsidRPr="00C27BA3">
              <w:rPr>
                <w:rStyle w:val="Hyperlink"/>
                <w:noProof/>
              </w:rPr>
              <w:t>COOCK Projecten</w:t>
            </w:r>
            <w:r w:rsidR="003368E1">
              <w:rPr>
                <w:noProof/>
                <w:webHidden/>
              </w:rPr>
              <w:tab/>
            </w:r>
            <w:r w:rsidR="003368E1">
              <w:rPr>
                <w:noProof/>
                <w:webHidden/>
              </w:rPr>
              <w:fldChar w:fldCharType="begin"/>
            </w:r>
            <w:r w:rsidR="003368E1">
              <w:rPr>
                <w:noProof/>
                <w:webHidden/>
              </w:rPr>
              <w:instrText xml:space="preserve"> PAGEREF _Toc75850796 \h </w:instrText>
            </w:r>
            <w:r w:rsidR="003368E1">
              <w:rPr>
                <w:noProof/>
                <w:webHidden/>
              </w:rPr>
            </w:r>
            <w:r w:rsidR="003368E1">
              <w:rPr>
                <w:noProof/>
                <w:webHidden/>
              </w:rPr>
              <w:fldChar w:fldCharType="separate"/>
            </w:r>
            <w:r w:rsidR="003368E1">
              <w:rPr>
                <w:noProof/>
                <w:webHidden/>
              </w:rPr>
              <w:t>7</w:t>
            </w:r>
            <w:r w:rsidR="003368E1">
              <w:rPr>
                <w:noProof/>
                <w:webHidden/>
              </w:rPr>
              <w:fldChar w:fldCharType="end"/>
            </w:r>
          </w:hyperlink>
        </w:p>
        <w:p w14:paraId="1795A683" w14:textId="36B5EBE4" w:rsidR="003368E1" w:rsidRDefault="007F1D42">
          <w:pPr>
            <w:pStyle w:val="TOC2"/>
            <w:tabs>
              <w:tab w:val="right" w:leader="dot" w:pos="9622"/>
            </w:tabs>
            <w:rPr>
              <w:rFonts w:asciiTheme="minorHAnsi" w:eastAsiaTheme="minorEastAsia" w:hAnsiTheme="minorHAnsi" w:cstheme="minorBidi"/>
              <w:noProof/>
              <w:sz w:val="22"/>
              <w:szCs w:val="22"/>
            </w:rPr>
          </w:pPr>
          <w:hyperlink w:anchor="_Toc75850797" w:history="1">
            <w:r w:rsidR="003368E1" w:rsidRPr="00C27BA3">
              <w:rPr>
                <w:rStyle w:val="Hyperlink"/>
                <w:noProof/>
              </w:rPr>
              <w:t>Afwijkingen ten opzichte van reguliere oproep COOCK</w:t>
            </w:r>
            <w:r w:rsidR="003368E1">
              <w:rPr>
                <w:noProof/>
                <w:webHidden/>
              </w:rPr>
              <w:tab/>
            </w:r>
            <w:r w:rsidR="003368E1">
              <w:rPr>
                <w:noProof/>
                <w:webHidden/>
              </w:rPr>
              <w:fldChar w:fldCharType="begin"/>
            </w:r>
            <w:r w:rsidR="003368E1">
              <w:rPr>
                <w:noProof/>
                <w:webHidden/>
              </w:rPr>
              <w:instrText xml:space="preserve"> PAGEREF _Toc75850797 \h </w:instrText>
            </w:r>
            <w:r w:rsidR="003368E1">
              <w:rPr>
                <w:noProof/>
                <w:webHidden/>
              </w:rPr>
            </w:r>
            <w:r w:rsidR="003368E1">
              <w:rPr>
                <w:noProof/>
                <w:webHidden/>
              </w:rPr>
              <w:fldChar w:fldCharType="separate"/>
            </w:r>
            <w:r w:rsidR="003368E1">
              <w:rPr>
                <w:noProof/>
                <w:webHidden/>
              </w:rPr>
              <w:t>7</w:t>
            </w:r>
            <w:r w:rsidR="003368E1">
              <w:rPr>
                <w:noProof/>
                <w:webHidden/>
              </w:rPr>
              <w:fldChar w:fldCharType="end"/>
            </w:r>
          </w:hyperlink>
        </w:p>
        <w:p w14:paraId="6321AB4E" w14:textId="2E829167" w:rsidR="003368E1" w:rsidRDefault="007F1D42">
          <w:pPr>
            <w:pStyle w:val="TOC1"/>
            <w:tabs>
              <w:tab w:val="right" w:leader="dot" w:pos="9622"/>
            </w:tabs>
            <w:rPr>
              <w:rFonts w:asciiTheme="minorHAnsi" w:eastAsiaTheme="minorEastAsia" w:hAnsiTheme="minorHAnsi" w:cstheme="minorBidi"/>
              <w:noProof/>
              <w:sz w:val="22"/>
              <w:szCs w:val="22"/>
            </w:rPr>
          </w:pPr>
          <w:hyperlink w:anchor="_Toc75850798" w:history="1">
            <w:r w:rsidR="003368E1" w:rsidRPr="00C27BA3">
              <w:rPr>
                <w:rStyle w:val="Hyperlink"/>
                <w:noProof/>
              </w:rPr>
              <w:t>Algemene aspecten van de projectaanvraag</w:t>
            </w:r>
            <w:r w:rsidR="003368E1">
              <w:rPr>
                <w:noProof/>
                <w:webHidden/>
              </w:rPr>
              <w:tab/>
            </w:r>
            <w:r w:rsidR="003368E1">
              <w:rPr>
                <w:noProof/>
                <w:webHidden/>
              </w:rPr>
              <w:fldChar w:fldCharType="begin"/>
            </w:r>
            <w:r w:rsidR="003368E1">
              <w:rPr>
                <w:noProof/>
                <w:webHidden/>
              </w:rPr>
              <w:instrText xml:space="preserve"> PAGEREF _Toc75850798 \h </w:instrText>
            </w:r>
            <w:r w:rsidR="003368E1">
              <w:rPr>
                <w:noProof/>
                <w:webHidden/>
              </w:rPr>
            </w:r>
            <w:r w:rsidR="003368E1">
              <w:rPr>
                <w:noProof/>
                <w:webHidden/>
              </w:rPr>
              <w:fldChar w:fldCharType="separate"/>
            </w:r>
            <w:r w:rsidR="003368E1">
              <w:rPr>
                <w:noProof/>
                <w:webHidden/>
              </w:rPr>
              <w:t>9</w:t>
            </w:r>
            <w:r w:rsidR="003368E1">
              <w:rPr>
                <w:noProof/>
                <w:webHidden/>
              </w:rPr>
              <w:fldChar w:fldCharType="end"/>
            </w:r>
          </w:hyperlink>
        </w:p>
        <w:p w14:paraId="1DB5C6A0" w14:textId="1F4F8E5B" w:rsidR="003368E1" w:rsidRDefault="007F1D42">
          <w:pPr>
            <w:pStyle w:val="TOC2"/>
            <w:tabs>
              <w:tab w:val="right" w:leader="dot" w:pos="9622"/>
            </w:tabs>
            <w:rPr>
              <w:rFonts w:asciiTheme="minorHAnsi" w:eastAsiaTheme="minorEastAsia" w:hAnsiTheme="minorHAnsi" w:cstheme="minorBidi"/>
              <w:noProof/>
              <w:sz w:val="22"/>
              <w:szCs w:val="22"/>
            </w:rPr>
          </w:pPr>
          <w:hyperlink w:anchor="_Toc75850799" w:history="1">
            <w:r w:rsidR="003368E1" w:rsidRPr="00C27BA3">
              <w:rPr>
                <w:rStyle w:val="Hyperlink"/>
                <w:noProof/>
              </w:rPr>
              <w:t>Infosessie en voorbespreking</w:t>
            </w:r>
            <w:r w:rsidR="003368E1">
              <w:rPr>
                <w:noProof/>
                <w:webHidden/>
              </w:rPr>
              <w:tab/>
            </w:r>
            <w:r w:rsidR="003368E1">
              <w:rPr>
                <w:noProof/>
                <w:webHidden/>
              </w:rPr>
              <w:fldChar w:fldCharType="begin"/>
            </w:r>
            <w:r w:rsidR="003368E1">
              <w:rPr>
                <w:noProof/>
                <w:webHidden/>
              </w:rPr>
              <w:instrText xml:space="preserve"> PAGEREF _Toc75850799 \h </w:instrText>
            </w:r>
            <w:r w:rsidR="003368E1">
              <w:rPr>
                <w:noProof/>
                <w:webHidden/>
              </w:rPr>
            </w:r>
            <w:r w:rsidR="003368E1">
              <w:rPr>
                <w:noProof/>
                <w:webHidden/>
              </w:rPr>
              <w:fldChar w:fldCharType="separate"/>
            </w:r>
            <w:r w:rsidR="003368E1">
              <w:rPr>
                <w:noProof/>
                <w:webHidden/>
              </w:rPr>
              <w:t>9</w:t>
            </w:r>
            <w:r w:rsidR="003368E1">
              <w:rPr>
                <w:noProof/>
                <w:webHidden/>
              </w:rPr>
              <w:fldChar w:fldCharType="end"/>
            </w:r>
          </w:hyperlink>
        </w:p>
        <w:p w14:paraId="6191A231" w14:textId="68EE6E1D" w:rsidR="003368E1" w:rsidRDefault="007F1D42">
          <w:pPr>
            <w:pStyle w:val="TOC2"/>
            <w:tabs>
              <w:tab w:val="right" w:leader="dot" w:pos="9622"/>
            </w:tabs>
            <w:rPr>
              <w:rFonts w:asciiTheme="minorHAnsi" w:eastAsiaTheme="minorEastAsia" w:hAnsiTheme="minorHAnsi" w:cstheme="minorBidi"/>
              <w:noProof/>
              <w:sz w:val="22"/>
              <w:szCs w:val="22"/>
            </w:rPr>
          </w:pPr>
          <w:hyperlink w:anchor="_Toc75850800" w:history="1">
            <w:r w:rsidR="003368E1" w:rsidRPr="00C27BA3">
              <w:rPr>
                <w:rStyle w:val="Hyperlink"/>
                <w:noProof/>
              </w:rPr>
              <w:t>Evaluatieprocedure</w:t>
            </w:r>
            <w:r w:rsidR="003368E1">
              <w:rPr>
                <w:noProof/>
                <w:webHidden/>
              </w:rPr>
              <w:tab/>
            </w:r>
            <w:r w:rsidR="003368E1">
              <w:rPr>
                <w:noProof/>
                <w:webHidden/>
              </w:rPr>
              <w:fldChar w:fldCharType="begin"/>
            </w:r>
            <w:r w:rsidR="003368E1">
              <w:rPr>
                <w:noProof/>
                <w:webHidden/>
              </w:rPr>
              <w:instrText xml:space="preserve"> PAGEREF _Toc75850800 \h </w:instrText>
            </w:r>
            <w:r w:rsidR="003368E1">
              <w:rPr>
                <w:noProof/>
                <w:webHidden/>
              </w:rPr>
            </w:r>
            <w:r w:rsidR="003368E1">
              <w:rPr>
                <w:noProof/>
                <w:webHidden/>
              </w:rPr>
              <w:fldChar w:fldCharType="separate"/>
            </w:r>
            <w:r w:rsidR="003368E1">
              <w:rPr>
                <w:noProof/>
                <w:webHidden/>
              </w:rPr>
              <w:t>9</w:t>
            </w:r>
            <w:r w:rsidR="003368E1">
              <w:rPr>
                <w:noProof/>
                <w:webHidden/>
              </w:rPr>
              <w:fldChar w:fldCharType="end"/>
            </w:r>
          </w:hyperlink>
        </w:p>
        <w:p w14:paraId="2B08293D" w14:textId="1FCCEA93" w:rsidR="003368E1" w:rsidRDefault="007F1D42">
          <w:pPr>
            <w:pStyle w:val="TOC1"/>
            <w:tabs>
              <w:tab w:val="right" w:leader="dot" w:pos="9622"/>
            </w:tabs>
            <w:rPr>
              <w:rFonts w:asciiTheme="minorHAnsi" w:eastAsiaTheme="minorEastAsia" w:hAnsiTheme="minorHAnsi" w:cstheme="minorBidi"/>
              <w:noProof/>
              <w:sz w:val="22"/>
              <w:szCs w:val="22"/>
            </w:rPr>
          </w:pPr>
          <w:hyperlink w:anchor="_Toc75850801" w:history="1">
            <w:r w:rsidR="003368E1" w:rsidRPr="00C27BA3">
              <w:rPr>
                <w:rStyle w:val="Hyperlink"/>
                <w:noProof/>
              </w:rPr>
              <w:t>Opmaak en samenstelling van de projectaanvraag</w:t>
            </w:r>
            <w:r w:rsidR="003368E1">
              <w:rPr>
                <w:noProof/>
                <w:webHidden/>
              </w:rPr>
              <w:tab/>
            </w:r>
            <w:r w:rsidR="003368E1">
              <w:rPr>
                <w:noProof/>
                <w:webHidden/>
              </w:rPr>
              <w:fldChar w:fldCharType="begin"/>
            </w:r>
            <w:r w:rsidR="003368E1">
              <w:rPr>
                <w:noProof/>
                <w:webHidden/>
              </w:rPr>
              <w:instrText xml:space="preserve"> PAGEREF _Toc75850801 \h </w:instrText>
            </w:r>
            <w:r w:rsidR="003368E1">
              <w:rPr>
                <w:noProof/>
                <w:webHidden/>
              </w:rPr>
            </w:r>
            <w:r w:rsidR="003368E1">
              <w:rPr>
                <w:noProof/>
                <w:webHidden/>
              </w:rPr>
              <w:fldChar w:fldCharType="separate"/>
            </w:r>
            <w:r w:rsidR="003368E1">
              <w:rPr>
                <w:noProof/>
                <w:webHidden/>
              </w:rPr>
              <w:t>10</w:t>
            </w:r>
            <w:r w:rsidR="003368E1">
              <w:rPr>
                <w:noProof/>
                <w:webHidden/>
              </w:rPr>
              <w:fldChar w:fldCharType="end"/>
            </w:r>
          </w:hyperlink>
        </w:p>
        <w:p w14:paraId="7322D12A" w14:textId="66AB53EF" w:rsidR="003368E1" w:rsidRDefault="007F1D42">
          <w:pPr>
            <w:pStyle w:val="TOC2"/>
            <w:tabs>
              <w:tab w:val="right" w:leader="dot" w:pos="9622"/>
            </w:tabs>
            <w:rPr>
              <w:rFonts w:asciiTheme="minorHAnsi" w:eastAsiaTheme="minorEastAsia" w:hAnsiTheme="minorHAnsi" w:cstheme="minorBidi"/>
              <w:noProof/>
              <w:sz w:val="22"/>
              <w:szCs w:val="22"/>
            </w:rPr>
          </w:pPr>
          <w:hyperlink w:anchor="_Toc75850802" w:history="1">
            <w:r w:rsidR="003368E1" w:rsidRPr="00C27BA3">
              <w:rPr>
                <w:rStyle w:val="Hyperlink"/>
                <w:noProof/>
              </w:rPr>
              <w:t>Checklist</w:t>
            </w:r>
            <w:r w:rsidR="003368E1">
              <w:rPr>
                <w:noProof/>
                <w:webHidden/>
              </w:rPr>
              <w:tab/>
            </w:r>
            <w:r w:rsidR="003368E1">
              <w:rPr>
                <w:noProof/>
                <w:webHidden/>
              </w:rPr>
              <w:fldChar w:fldCharType="begin"/>
            </w:r>
            <w:r w:rsidR="003368E1">
              <w:rPr>
                <w:noProof/>
                <w:webHidden/>
              </w:rPr>
              <w:instrText xml:space="preserve"> PAGEREF _Toc75850802 \h </w:instrText>
            </w:r>
            <w:r w:rsidR="003368E1">
              <w:rPr>
                <w:noProof/>
                <w:webHidden/>
              </w:rPr>
            </w:r>
            <w:r w:rsidR="003368E1">
              <w:rPr>
                <w:noProof/>
                <w:webHidden/>
              </w:rPr>
              <w:fldChar w:fldCharType="separate"/>
            </w:r>
            <w:r w:rsidR="003368E1">
              <w:rPr>
                <w:noProof/>
                <w:webHidden/>
              </w:rPr>
              <w:t>10</w:t>
            </w:r>
            <w:r w:rsidR="003368E1">
              <w:rPr>
                <w:noProof/>
                <w:webHidden/>
              </w:rPr>
              <w:fldChar w:fldCharType="end"/>
            </w:r>
          </w:hyperlink>
        </w:p>
        <w:p w14:paraId="19BF2774" w14:textId="01A62B41" w:rsidR="003368E1" w:rsidRDefault="007F1D42">
          <w:pPr>
            <w:pStyle w:val="TOC1"/>
            <w:tabs>
              <w:tab w:val="right" w:leader="dot" w:pos="9622"/>
            </w:tabs>
            <w:rPr>
              <w:rFonts w:asciiTheme="minorHAnsi" w:eastAsiaTheme="minorEastAsia" w:hAnsiTheme="minorHAnsi" w:cstheme="minorBidi"/>
              <w:noProof/>
              <w:sz w:val="22"/>
              <w:szCs w:val="22"/>
            </w:rPr>
          </w:pPr>
          <w:hyperlink w:anchor="_Toc75850803" w:history="1">
            <w:r w:rsidR="003368E1" w:rsidRPr="00C27BA3">
              <w:rPr>
                <w:rStyle w:val="Hyperlink"/>
                <w:noProof/>
              </w:rPr>
              <w:t>Deel 0: Projectbegroting</w:t>
            </w:r>
            <w:r w:rsidR="003368E1">
              <w:rPr>
                <w:noProof/>
                <w:webHidden/>
              </w:rPr>
              <w:tab/>
            </w:r>
            <w:r w:rsidR="003368E1">
              <w:rPr>
                <w:noProof/>
                <w:webHidden/>
              </w:rPr>
              <w:fldChar w:fldCharType="begin"/>
            </w:r>
            <w:r w:rsidR="003368E1">
              <w:rPr>
                <w:noProof/>
                <w:webHidden/>
              </w:rPr>
              <w:instrText xml:space="preserve"> PAGEREF _Toc75850803 \h </w:instrText>
            </w:r>
            <w:r w:rsidR="003368E1">
              <w:rPr>
                <w:noProof/>
                <w:webHidden/>
              </w:rPr>
            </w:r>
            <w:r w:rsidR="003368E1">
              <w:rPr>
                <w:noProof/>
                <w:webHidden/>
              </w:rPr>
              <w:fldChar w:fldCharType="separate"/>
            </w:r>
            <w:r w:rsidR="003368E1">
              <w:rPr>
                <w:noProof/>
                <w:webHidden/>
              </w:rPr>
              <w:t>11</w:t>
            </w:r>
            <w:r w:rsidR="003368E1">
              <w:rPr>
                <w:noProof/>
                <w:webHidden/>
              </w:rPr>
              <w:fldChar w:fldCharType="end"/>
            </w:r>
          </w:hyperlink>
        </w:p>
        <w:p w14:paraId="555955E5" w14:textId="793D7237" w:rsidR="003368E1" w:rsidRDefault="007F1D42">
          <w:pPr>
            <w:pStyle w:val="TOC1"/>
            <w:tabs>
              <w:tab w:val="right" w:leader="dot" w:pos="9622"/>
            </w:tabs>
            <w:rPr>
              <w:rFonts w:asciiTheme="minorHAnsi" w:eastAsiaTheme="minorEastAsia" w:hAnsiTheme="minorHAnsi" w:cstheme="minorBidi"/>
              <w:noProof/>
              <w:sz w:val="22"/>
              <w:szCs w:val="22"/>
            </w:rPr>
          </w:pPr>
          <w:hyperlink w:anchor="_Toc75850804" w:history="1">
            <w:r w:rsidR="003368E1" w:rsidRPr="00C27BA3">
              <w:rPr>
                <w:rStyle w:val="Hyperlink"/>
                <w:noProof/>
              </w:rPr>
              <w:t>Deel 1: Projectidentificatie</w:t>
            </w:r>
            <w:r w:rsidR="003368E1">
              <w:rPr>
                <w:noProof/>
                <w:webHidden/>
              </w:rPr>
              <w:tab/>
            </w:r>
            <w:r w:rsidR="003368E1">
              <w:rPr>
                <w:noProof/>
                <w:webHidden/>
              </w:rPr>
              <w:fldChar w:fldCharType="begin"/>
            </w:r>
            <w:r w:rsidR="003368E1">
              <w:rPr>
                <w:noProof/>
                <w:webHidden/>
              </w:rPr>
              <w:instrText xml:space="preserve"> PAGEREF _Toc75850804 \h </w:instrText>
            </w:r>
            <w:r w:rsidR="003368E1">
              <w:rPr>
                <w:noProof/>
                <w:webHidden/>
              </w:rPr>
            </w:r>
            <w:r w:rsidR="003368E1">
              <w:rPr>
                <w:noProof/>
                <w:webHidden/>
              </w:rPr>
              <w:fldChar w:fldCharType="separate"/>
            </w:r>
            <w:r w:rsidR="003368E1">
              <w:rPr>
                <w:noProof/>
                <w:webHidden/>
              </w:rPr>
              <w:t>12</w:t>
            </w:r>
            <w:r w:rsidR="003368E1">
              <w:rPr>
                <w:noProof/>
                <w:webHidden/>
              </w:rPr>
              <w:fldChar w:fldCharType="end"/>
            </w:r>
          </w:hyperlink>
        </w:p>
        <w:p w14:paraId="5F411A57" w14:textId="06B77FF7" w:rsidR="003368E1" w:rsidRDefault="007F1D42">
          <w:pPr>
            <w:pStyle w:val="TOC2"/>
            <w:tabs>
              <w:tab w:val="right" w:leader="dot" w:pos="9622"/>
            </w:tabs>
            <w:rPr>
              <w:rFonts w:asciiTheme="minorHAnsi" w:eastAsiaTheme="minorEastAsia" w:hAnsiTheme="minorHAnsi" w:cstheme="minorBidi"/>
              <w:noProof/>
              <w:sz w:val="22"/>
              <w:szCs w:val="22"/>
            </w:rPr>
          </w:pPr>
          <w:hyperlink w:anchor="_Toc75850805" w:history="1">
            <w:r w:rsidR="003368E1" w:rsidRPr="00C27BA3">
              <w:rPr>
                <w:rStyle w:val="Hyperlink"/>
                <w:noProof/>
              </w:rPr>
              <w:t>Innovatiedoel</w:t>
            </w:r>
            <w:r w:rsidR="003368E1">
              <w:rPr>
                <w:noProof/>
                <w:webHidden/>
              </w:rPr>
              <w:tab/>
            </w:r>
            <w:r w:rsidR="003368E1">
              <w:rPr>
                <w:noProof/>
                <w:webHidden/>
              </w:rPr>
              <w:fldChar w:fldCharType="begin"/>
            </w:r>
            <w:r w:rsidR="003368E1">
              <w:rPr>
                <w:noProof/>
                <w:webHidden/>
              </w:rPr>
              <w:instrText xml:space="preserve"> PAGEREF _Toc75850805 \h </w:instrText>
            </w:r>
            <w:r w:rsidR="003368E1">
              <w:rPr>
                <w:noProof/>
                <w:webHidden/>
              </w:rPr>
            </w:r>
            <w:r w:rsidR="003368E1">
              <w:rPr>
                <w:noProof/>
                <w:webHidden/>
              </w:rPr>
              <w:fldChar w:fldCharType="separate"/>
            </w:r>
            <w:r w:rsidR="003368E1">
              <w:rPr>
                <w:noProof/>
                <w:webHidden/>
              </w:rPr>
              <w:t>12</w:t>
            </w:r>
            <w:r w:rsidR="003368E1">
              <w:rPr>
                <w:noProof/>
                <w:webHidden/>
              </w:rPr>
              <w:fldChar w:fldCharType="end"/>
            </w:r>
          </w:hyperlink>
        </w:p>
        <w:p w14:paraId="5F9C67E0" w14:textId="71918627" w:rsidR="003368E1" w:rsidRDefault="007F1D42">
          <w:pPr>
            <w:pStyle w:val="TOC2"/>
            <w:tabs>
              <w:tab w:val="right" w:leader="dot" w:pos="9622"/>
            </w:tabs>
            <w:rPr>
              <w:rFonts w:asciiTheme="minorHAnsi" w:eastAsiaTheme="minorEastAsia" w:hAnsiTheme="minorHAnsi" w:cstheme="minorBidi"/>
              <w:noProof/>
              <w:sz w:val="22"/>
              <w:szCs w:val="22"/>
            </w:rPr>
          </w:pPr>
          <w:hyperlink w:anchor="_Toc75850806" w:history="1">
            <w:r w:rsidR="003368E1" w:rsidRPr="00C27BA3">
              <w:rPr>
                <w:rStyle w:val="Hyperlink"/>
                <w:noProof/>
              </w:rPr>
              <w:t xml:space="preserve">Herindiening van een vorige COOCK-aanvraag </w:t>
            </w:r>
            <w:r w:rsidR="003368E1" w:rsidRPr="00C27BA3">
              <w:rPr>
                <w:rStyle w:val="Hyperlink"/>
                <w:i/>
                <w:noProof/>
              </w:rPr>
              <w:t>(schrappen indien niet relevant)</w:t>
            </w:r>
            <w:r w:rsidR="003368E1">
              <w:rPr>
                <w:noProof/>
                <w:webHidden/>
              </w:rPr>
              <w:tab/>
            </w:r>
            <w:r w:rsidR="003368E1">
              <w:rPr>
                <w:noProof/>
                <w:webHidden/>
              </w:rPr>
              <w:fldChar w:fldCharType="begin"/>
            </w:r>
            <w:r w:rsidR="003368E1">
              <w:rPr>
                <w:noProof/>
                <w:webHidden/>
              </w:rPr>
              <w:instrText xml:space="preserve"> PAGEREF _Toc75850806 \h </w:instrText>
            </w:r>
            <w:r w:rsidR="003368E1">
              <w:rPr>
                <w:noProof/>
                <w:webHidden/>
              </w:rPr>
            </w:r>
            <w:r w:rsidR="003368E1">
              <w:rPr>
                <w:noProof/>
                <w:webHidden/>
              </w:rPr>
              <w:fldChar w:fldCharType="separate"/>
            </w:r>
            <w:r w:rsidR="003368E1">
              <w:rPr>
                <w:noProof/>
                <w:webHidden/>
              </w:rPr>
              <w:t>13</w:t>
            </w:r>
            <w:r w:rsidR="003368E1">
              <w:rPr>
                <w:noProof/>
                <w:webHidden/>
              </w:rPr>
              <w:fldChar w:fldCharType="end"/>
            </w:r>
          </w:hyperlink>
        </w:p>
        <w:p w14:paraId="0E49E846" w14:textId="2287EBB9" w:rsidR="003368E1" w:rsidRDefault="007F1D42">
          <w:pPr>
            <w:pStyle w:val="TOC2"/>
            <w:tabs>
              <w:tab w:val="right" w:leader="dot" w:pos="9622"/>
            </w:tabs>
            <w:rPr>
              <w:rFonts w:asciiTheme="minorHAnsi" w:eastAsiaTheme="minorEastAsia" w:hAnsiTheme="minorHAnsi" w:cstheme="minorBidi"/>
              <w:noProof/>
              <w:sz w:val="22"/>
              <w:szCs w:val="22"/>
            </w:rPr>
          </w:pPr>
          <w:hyperlink w:anchor="_Toc75850807" w:history="1">
            <w:r w:rsidR="003368E1" w:rsidRPr="00C27BA3">
              <w:rPr>
                <w:rStyle w:val="Hyperlink"/>
                <w:noProof/>
              </w:rPr>
              <w:t>Gegevens van de leden van de begeleidingsgroep en van reeds geïdentificeerde intenties tot ondernemingsspecifieke projecten</w:t>
            </w:r>
            <w:r w:rsidR="003368E1">
              <w:rPr>
                <w:noProof/>
                <w:webHidden/>
              </w:rPr>
              <w:tab/>
            </w:r>
            <w:r w:rsidR="003368E1">
              <w:rPr>
                <w:noProof/>
                <w:webHidden/>
              </w:rPr>
              <w:fldChar w:fldCharType="begin"/>
            </w:r>
            <w:r w:rsidR="003368E1">
              <w:rPr>
                <w:noProof/>
                <w:webHidden/>
              </w:rPr>
              <w:instrText xml:space="preserve"> PAGEREF _Toc75850807 \h </w:instrText>
            </w:r>
            <w:r w:rsidR="003368E1">
              <w:rPr>
                <w:noProof/>
                <w:webHidden/>
              </w:rPr>
            </w:r>
            <w:r w:rsidR="003368E1">
              <w:rPr>
                <w:noProof/>
                <w:webHidden/>
              </w:rPr>
              <w:fldChar w:fldCharType="separate"/>
            </w:r>
            <w:r w:rsidR="003368E1">
              <w:rPr>
                <w:noProof/>
                <w:webHidden/>
              </w:rPr>
              <w:t>14</w:t>
            </w:r>
            <w:r w:rsidR="003368E1">
              <w:rPr>
                <w:noProof/>
                <w:webHidden/>
              </w:rPr>
              <w:fldChar w:fldCharType="end"/>
            </w:r>
          </w:hyperlink>
        </w:p>
        <w:p w14:paraId="44608E7C" w14:textId="45A9548F" w:rsidR="003368E1" w:rsidRDefault="007F1D42">
          <w:pPr>
            <w:pStyle w:val="TOC1"/>
            <w:tabs>
              <w:tab w:val="right" w:leader="dot" w:pos="9622"/>
            </w:tabs>
            <w:rPr>
              <w:rFonts w:asciiTheme="minorHAnsi" w:eastAsiaTheme="minorEastAsia" w:hAnsiTheme="minorHAnsi" w:cstheme="minorBidi"/>
              <w:noProof/>
              <w:sz w:val="22"/>
              <w:szCs w:val="22"/>
            </w:rPr>
          </w:pPr>
          <w:hyperlink w:anchor="_Toc75850808" w:history="1">
            <w:r w:rsidR="003368E1" w:rsidRPr="00C27BA3">
              <w:rPr>
                <w:rStyle w:val="Hyperlink"/>
                <w:noProof/>
              </w:rPr>
              <w:t>Deel 2: Projectbeschrijving</w:t>
            </w:r>
            <w:r w:rsidR="003368E1">
              <w:rPr>
                <w:noProof/>
                <w:webHidden/>
              </w:rPr>
              <w:tab/>
            </w:r>
            <w:r w:rsidR="003368E1">
              <w:rPr>
                <w:noProof/>
                <w:webHidden/>
              </w:rPr>
              <w:fldChar w:fldCharType="begin"/>
            </w:r>
            <w:r w:rsidR="003368E1">
              <w:rPr>
                <w:noProof/>
                <w:webHidden/>
              </w:rPr>
              <w:instrText xml:space="preserve"> PAGEREF _Toc75850808 \h </w:instrText>
            </w:r>
            <w:r w:rsidR="003368E1">
              <w:rPr>
                <w:noProof/>
                <w:webHidden/>
              </w:rPr>
            </w:r>
            <w:r w:rsidR="003368E1">
              <w:rPr>
                <w:noProof/>
                <w:webHidden/>
              </w:rPr>
              <w:fldChar w:fldCharType="separate"/>
            </w:r>
            <w:r w:rsidR="003368E1">
              <w:rPr>
                <w:noProof/>
                <w:webHidden/>
              </w:rPr>
              <w:t>16</w:t>
            </w:r>
            <w:r w:rsidR="003368E1">
              <w:rPr>
                <w:noProof/>
                <w:webHidden/>
              </w:rPr>
              <w:fldChar w:fldCharType="end"/>
            </w:r>
          </w:hyperlink>
        </w:p>
        <w:p w14:paraId="474708B5" w14:textId="4AE735B3" w:rsidR="003368E1" w:rsidRDefault="007F1D42">
          <w:pPr>
            <w:pStyle w:val="TOC2"/>
            <w:tabs>
              <w:tab w:val="right" w:leader="dot" w:pos="9622"/>
            </w:tabs>
            <w:rPr>
              <w:rFonts w:asciiTheme="minorHAnsi" w:eastAsiaTheme="minorEastAsia" w:hAnsiTheme="minorHAnsi" w:cstheme="minorBidi"/>
              <w:noProof/>
              <w:sz w:val="22"/>
              <w:szCs w:val="22"/>
            </w:rPr>
          </w:pPr>
          <w:hyperlink w:anchor="_Toc75850809" w:history="1">
            <w:r w:rsidR="003368E1" w:rsidRPr="00C27BA3">
              <w:rPr>
                <w:rStyle w:val="Hyperlink"/>
                <w:noProof/>
              </w:rPr>
              <w:t>A. Impact van het project</w:t>
            </w:r>
            <w:r w:rsidR="003368E1">
              <w:rPr>
                <w:noProof/>
                <w:webHidden/>
              </w:rPr>
              <w:tab/>
            </w:r>
            <w:r w:rsidR="003368E1">
              <w:rPr>
                <w:noProof/>
                <w:webHidden/>
              </w:rPr>
              <w:fldChar w:fldCharType="begin"/>
            </w:r>
            <w:r w:rsidR="003368E1">
              <w:rPr>
                <w:noProof/>
                <w:webHidden/>
              </w:rPr>
              <w:instrText xml:space="preserve"> PAGEREF _Toc75850809 \h </w:instrText>
            </w:r>
            <w:r w:rsidR="003368E1">
              <w:rPr>
                <w:noProof/>
                <w:webHidden/>
              </w:rPr>
            </w:r>
            <w:r w:rsidR="003368E1">
              <w:rPr>
                <w:noProof/>
                <w:webHidden/>
              </w:rPr>
              <w:fldChar w:fldCharType="separate"/>
            </w:r>
            <w:r w:rsidR="003368E1">
              <w:rPr>
                <w:noProof/>
                <w:webHidden/>
              </w:rPr>
              <w:t>16</w:t>
            </w:r>
            <w:r w:rsidR="003368E1">
              <w:rPr>
                <w:noProof/>
                <w:webHidden/>
              </w:rPr>
              <w:fldChar w:fldCharType="end"/>
            </w:r>
          </w:hyperlink>
        </w:p>
        <w:p w14:paraId="0B25E38B" w14:textId="6AF81953" w:rsidR="003368E1" w:rsidRDefault="007F1D42">
          <w:pPr>
            <w:pStyle w:val="TOC2"/>
            <w:tabs>
              <w:tab w:val="right" w:leader="dot" w:pos="9622"/>
            </w:tabs>
            <w:rPr>
              <w:rFonts w:asciiTheme="minorHAnsi" w:eastAsiaTheme="minorEastAsia" w:hAnsiTheme="minorHAnsi" w:cstheme="minorBidi"/>
              <w:noProof/>
              <w:sz w:val="22"/>
              <w:szCs w:val="22"/>
            </w:rPr>
          </w:pPr>
          <w:hyperlink w:anchor="_Toc75850810" w:history="1">
            <w:r w:rsidR="003368E1" w:rsidRPr="00C27BA3">
              <w:rPr>
                <w:rStyle w:val="Hyperlink"/>
                <w:noProof/>
              </w:rPr>
              <w:t>B. Kwaliteit van de projectuitvoering</w:t>
            </w:r>
            <w:r w:rsidR="003368E1">
              <w:rPr>
                <w:noProof/>
                <w:webHidden/>
              </w:rPr>
              <w:tab/>
            </w:r>
            <w:r w:rsidR="003368E1">
              <w:rPr>
                <w:noProof/>
                <w:webHidden/>
              </w:rPr>
              <w:fldChar w:fldCharType="begin"/>
            </w:r>
            <w:r w:rsidR="003368E1">
              <w:rPr>
                <w:noProof/>
                <w:webHidden/>
              </w:rPr>
              <w:instrText xml:space="preserve"> PAGEREF _Toc75850810 \h </w:instrText>
            </w:r>
            <w:r w:rsidR="003368E1">
              <w:rPr>
                <w:noProof/>
                <w:webHidden/>
              </w:rPr>
            </w:r>
            <w:r w:rsidR="003368E1">
              <w:rPr>
                <w:noProof/>
                <w:webHidden/>
              </w:rPr>
              <w:fldChar w:fldCharType="separate"/>
            </w:r>
            <w:r w:rsidR="003368E1">
              <w:rPr>
                <w:noProof/>
                <w:webHidden/>
              </w:rPr>
              <w:t>19</w:t>
            </w:r>
            <w:r w:rsidR="003368E1">
              <w:rPr>
                <w:noProof/>
                <w:webHidden/>
              </w:rPr>
              <w:fldChar w:fldCharType="end"/>
            </w:r>
          </w:hyperlink>
        </w:p>
        <w:p w14:paraId="47971287" w14:textId="7C8F0D2D" w:rsidR="003368E1" w:rsidRDefault="007F1D42">
          <w:pPr>
            <w:pStyle w:val="TOC2"/>
            <w:tabs>
              <w:tab w:val="right" w:leader="dot" w:pos="9622"/>
            </w:tabs>
            <w:rPr>
              <w:rFonts w:asciiTheme="minorHAnsi" w:eastAsiaTheme="minorEastAsia" w:hAnsiTheme="minorHAnsi" w:cstheme="minorBidi"/>
              <w:noProof/>
              <w:sz w:val="22"/>
              <w:szCs w:val="22"/>
            </w:rPr>
          </w:pPr>
          <w:hyperlink w:anchor="_Toc75850811" w:history="1">
            <w:r w:rsidR="003368E1" w:rsidRPr="00C27BA3">
              <w:rPr>
                <w:rStyle w:val="Hyperlink"/>
                <w:rFonts w:asciiTheme="majorHAnsi" w:eastAsiaTheme="majorEastAsia" w:hAnsiTheme="majorHAnsi" w:cstheme="majorBidi"/>
                <w:bCs/>
                <w:noProof/>
              </w:rPr>
              <w:t>Bijlage: leverbaarheden</w:t>
            </w:r>
            <w:r w:rsidR="003368E1">
              <w:rPr>
                <w:noProof/>
                <w:webHidden/>
              </w:rPr>
              <w:tab/>
            </w:r>
            <w:r w:rsidR="003368E1">
              <w:rPr>
                <w:noProof/>
                <w:webHidden/>
              </w:rPr>
              <w:fldChar w:fldCharType="begin"/>
            </w:r>
            <w:r w:rsidR="003368E1">
              <w:rPr>
                <w:noProof/>
                <w:webHidden/>
              </w:rPr>
              <w:instrText xml:space="preserve"> PAGEREF _Toc75850811 \h </w:instrText>
            </w:r>
            <w:r w:rsidR="003368E1">
              <w:rPr>
                <w:noProof/>
                <w:webHidden/>
              </w:rPr>
            </w:r>
            <w:r w:rsidR="003368E1">
              <w:rPr>
                <w:noProof/>
                <w:webHidden/>
              </w:rPr>
              <w:fldChar w:fldCharType="separate"/>
            </w:r>
            <w:r w:rsidR="003368E1">
              <w:rPr>
                <w:noProof/>
                <w:webHidden/>
              </w:rPr>
              <w:t>21</w:t>
            </w:r>
            <w:r w:rsidR="003368E1">
              <w:rPr>
                <w:noProof/>
                <w:webHidden/>
              </w:rPr>
              <w:fldChar w:fldCharType="end"/>
            </w:r>
          </w:hyperlink>
        </w:p>
        <w:p w14:paraId="7521588E" w14:textId="09AEA661" w:rsidR="001716F1" w:rsidRPr="006F3820" w:rsidRDefault="00256C52">
          <w:pPr>
            <w:rPr>
              <w:rFonts w:asciiTheme="majorHAnsi" w:hAnsiTheme="majorHAnsi" w:cstheme="majorHAnsi"/>
            </w:rPr>
          </w:pPr>
          <w:r>
            <w:rPr>
              <w:rFonts w:asciiTheme="majorHAnsi" w:eastAsia="Times New Roman" w:hAnsiTheme="majorHAnsi" w:cstheme="majorHAnsi"/>
              <w:sz w:val="24"/>
              <w:szCs w:val="20"/>
              <w:lang w:val="nl-BE" w:eastAsia="nl-BE"/>
            </w:rPr>
            <w:fldChar w:fldCharType="end"/>
          </w:r>
        </w:p>
      </w:sdtContent>
    </w:sdt>
    <w:p w14:paraId="600DD9D6" w14:textId="2F8509D9" w:rsidR="001716F1" w:rsidRDefault="001716F1" w:rsidP="001716F1">
      <w:pPr>
        <w:spacing w:after="0" w:line="240" w:lineRule="auto"/>
        <w:jc w:val="left"/>
        <w:rPr>
          <w:lang w:val="nl-BE"/>
        </w:rPr>
      </w:pPr>
      <w:r>
        <w:rPr>
          <w:lang w:val="nl-BE"/>
        </w:rPr>
        <w:br w:type="page"/>
      </w:r>
    </w:p>
    <w:p w14:paraId="75CE3896" w14:textId="187EC82D" w:rsidR="00A110CE" w:rsidRPr="00595FD5" w:rsidRDefault="00A110CE" w:rsidP="00223BD5">
      <w:pPr>
        <w:pStyle w:val="Titel2"/>
        <w:rPr>
          <w:lang w:val="nl-BE"/>
        </w:rPr>
      </w:pPr>
      <w:r w:rsidRPr="00595FD5">
        <w:rPr>
          <w:lang w:val="nl-BE"/>
        </w:rPr>
        <w:lastRenderedPageBreak/>
        <w:t>TOELICHTING KADER VAN DE SPECIFIEKE OPROEP</w:t>
      </w:r>
    </w:p>
    <w:p w14:paraId="035DBC4C" w14:textId="77777777" w:rsidR="00A110CE" w:rsidRDefault="00A110CE" w:rsidP="00A110CE">
      <w:pPr>
        <w:pStyle w:val="Heading1"/>
        <w:ind w:left="425" w:hanging="425"/>
      </w:pPr>
      <w:bookmarkStart w:id="0" w:name="_Toc75850789"/>
      <w:r>
        <w:t>Inleiding</w:t>
      </w:r>
      <w:bookmarkEnd w:id="0"/>
    </w:p>
    <w:p w14:paraId="3E0D4F01" w14:textId="709299E0" w:rsidR="00A110CE" w:rsidRPr="00443234" w:rsidRDefault="00A110CE" w:rsidP="00A110CE">
      <w:pPr>
        <w:rPr>
          <w:lang w:val="nl-BE"/>
        </w:rPr>
      </w:pPr>
      <w:r w:rsidRPr="00443234">
        <w:rPr>
          <w:lang w:val="nl-BE"/>
        </w:rPr>
        <w:t>D</w:t>
      </w:r>
      <w:r>
        <w:rPr>
          <w:lang w:val="nl-BE"/>
        </w:rPr>
        <w:t>it onderdeel</w:t>
      </w:r>
      <w:r w:rsidRPr="00443234">
        <w:rPr>
          <w:lang w:val="nl-BE"/>
        </w:rPr>
        <w:t xml:space="preserve"> schetst het doel van ‘projecten voor Collectief Onderzoek &amp; Ontwikkeling en Collectieve Kennisverspreiding’, kortweg ‘COOCK-projecten’ en het kader van deze specifieke </w:t>
      </w:r>
      <w:r w:rsidR="007A3120" w:rsidRPr="00443234">
        <w:rPr>
          <w:lang w:val="nl-BE"/>
        </w:rPr>
        <w:t xml:space="preserve">oproep </w:t>
      </w:r>
      <w:r w:rsidRPr="00443234">
        <w:rPr>
          <w:lang w:val="nl-BE"/>
        </w:rPr>
        <w:t xml:space="preserve">COOCK </w:t>
      </w:r>
      <w:r>
        <w:rPr>
          <w:lang w:val="nl-BE"/>
        </w:rPr>
        <w:t>Zorg</w:t>
      </w:r>
      <w:r w:rsidR="00595FD5">
        <w:rPr>
          <w:lang w:val="nl-BE"/>
        </w:rPr>
        <w:t xml:space="preserve"> en Gezondheid</w:t>
      </w:r>
      <w:r w:rsidRPr="00443234">
        <w:rPr>
          <w:lang w:val="nl-BE"/>
        </w:rPr>
        <w:t>. Deze oproep blijft maximaal in lijn met de reguliere COOCK-oproep</w:t>
      </w:r>
      <w:r w:rsidR="007A3120">
        <w:rPr>
          <w:lang w:val="nl-BE"/>
        </w:rPr>
        <w:t>,</w:t>
      </w:r>
      <w:r w:rsidRPr="00443234">
        <w:rPr>
          <w:lang w:val="nl-BE"/>
        </w:rPr>
        <w:t xml:space="preserve"> maar omwille van enkele afwijkingen of bijzonderheden, werd </w:t>
      </w:r>
      <w:r>
        <w:rPr>
          <w:lang w:val="nl-BE"/>
        </w:rPr>
        <w:t>dit toelichtend kader</w:t>
      </w:r>
      <w:r w:rsidRPr="00443234">
        <w:rPr>
          <w:lang w:val="nl-BE"/>
        </w:rPr>
        <w:t xml:space="preserve"> opgesteld.</w:t>
      </w:r>
    </w:p>
    <w:p w14:paraId="1F9CB753" w14:textId="77777777" w:rsidR="00A110CE" w:rsidRDefault="00A110CE" w:rsidP="00A110CE">
      <w:pPr>
        <w:rPr>
          <w:lang w:val="nl-BE"/>
        </w:rPr>
      </w:pPr>
      <w:r>
        <w:rPr>
          <w:lang w:val="nl-BE"/>
        </w:rPr>
        <w:t xml:space="preserve">Voor deze oproep worden het reguliere aanvraagformulier en de reguliere handleiding gebruikt. Deze toelichting geldt als aanvulling op de handleiding en voegt enkele wijzigingen door aan deze handleiding. In geval van wijzigingen t.o.v. het reguliere kader, heeft deze tekst voorrang. </w:t>
      </w:r>
    </w:p>
    <w:p w14:paraId="5A31BC73" w14:textId="77777777" w:rsidR="00A110CE" w:rsidRPr="00443234" w:rsidRDefault="00A110CE" w:rsidP="00A110CE">
      <w:pPr>
        <w:rPr>
          <w:lang w:val="nl-BE"/>
        </w:rPr>
      </w:pPr>
      <w:r w:rsidRPr="00443234">
        <w:rPr>
          <w:lang w:val="nl-BE"/>
        </w:rPr>
        <w:t xml:space="preserve">Op onze website staat alle informatie over het </w:t>
      </w:r>
      <w:hyperlink r:id="rId12" w:history="1">
        <w:r w:rsidRPr="00443234">
          <w:rPr>
            <w:rStyle w:val="Hyperlink"/>
            <w:lang w:val="nl-BE"/>
          </w:rPr>
          <w:t>COOCK-programma</w:t>
        </w:r>
      </w:hyperlink>
      <w:r w:rsidRPr="00443234">
        <w:rPr>
          <w:lang w:val="nl-BE"/>
        </w:rPr>
        <w:t xml:space="preserve"> gebundeld</w:t>
      </w:r>
      <w:r w:rsidRPr="00512651">
        <w:t xml:space="preserve">. </w:t>
      </w:r>
    </w:p>
    <w:p w14:paraId="411764B0" w14:textId="77777777" w:rsidR="00A110CE" w:rsidRPr="00443234" w:rsidRDefault="00A110CE" w:rsidP="00595FD5">
      <w:pPr>
        <w:spacing w:after="120"/>
        <w:rPr>
          <w:rFonts w:asciiTheme="majorHAnsi" w:hAnsiTheme="majorHAnsi"/>
          <w:lang w:val="nl-BE"/>
        </w:rPr>
      </w:pPr>
      <w:r w:rsidRPr="00443234">
        <w:rPr>
          <w:lang w:val="nl-BE"/>
        </w:rPr>
        <w:t>Deze COOCK</w:t>
      </w:r>
      <w:r>
        <w:rPr>
          <w:lang w:val="nl-BE"/>
        </w:rPr>
        <w:t>-oproep</w:t>
      </w:r>
      <w:r w:rsidRPr="00443234">
        <w:rPr>
          <w:lang w:val="nl-BE"/>
        </w:rPr>
        <w:t xml:space="preserve"> wordt via een VLAIO-nieuwsbericht aangekondigd. Voor het indienen van een projectvoorstel zijn volgende documenten van belang en </w:t>
      </w:r>
      <w:r w:rsidRPr="00443234">
        <w:rPr>
          <w:rFonts w:asciiTheme="majorHAnsi" w:hAnsiTheme="majorHAnsi"/>
          <w:lang w:val="nl-BE"/>
        </w:rPr>
        <w:t>terug te vinden op de subpagina ‘</w:t>
      </w:r>
      <w:hyperlink r:id="rId13" w:history="1">
        <w:r w:rsidRPr="00443234">
          <w:rPr>
            <w:rStyle w:val="Hyperlink"/>
            <w:rFonts w:asciiTheme="majorHAnsi" w:hAnsiTheme="majorHAnsi"/>
            <w:lang w:val="nl-BE"/>
          </w:rPr>
          <w:t>aanvraagprocedure</w:t>
        </w:r>
      </w:hyperlink>
      <w:r w:rsidRPr="00443234">
        <w:rPr>
          <w:rFonts w:asciiTheme="majorHAnsi" w:hAnsiTheme="majorHAnsi"/>
          <w:lang w:val="nl-BE"/>
        </w:rPr>
        <w:t>’ van de COOCK-website:</w:t>
      </w:r>
    </w:p>
    <w:p w14:paraId="397E96C5" w14:textId="40E6D55D" w:rsidR="00A110CE" w:rsidRPr="00443234" w:rsidRDefault="00A110CE" w:rsidP="00C20054">
      <w:pPr>
        <w:pStyle w:val="ListParagraph"/>
        <w:numPr>
          <w:ilvl w:val="0"/>
          <w:numId w:val="31"/>
        </w:numPr>
      </w:pPr>
      <w:r w:rsidRPr="00443234">
        <w:t>Oproepdocument: informatie over de infosessie, de voorbesprekingen en de modaliteiten voor het indienen van een projectvoorstel</w:t>
      </w:r>
      <w:r w:rsidR="007A3120">
        <w:t>;</w:t>
      </w:r>
    </w:p>
    <w:p w14:paraId="57768A0D" w14:textId="77777777" w:rsidR="007A3120" w:rsidRPr="00443234" w:rsidRDefault="007A3120" w:rsidP="00C20054">
      <w:pPr>
        <w:pStyle w:val="ListParagraph"/>
        <w:numPr>
          <w:ilvl w:val="0"/>
          <w:numId w:val="31"/>
        </w:numPr>
      </w:pPr>
      <w:r>
        <w:t>Handleiding;</w:t>
      </w:r>
    </w:p>
    <w:p w14:paraId="486ACD72" w14:textId="77777777" w:rsidR="00A110CE" w:rsidRDefault="00A110CE" w:rsidP="00C20054">
      <w:pPr>
        <w:pStyle w:val="ListParagraph"/>
        <w:numPr>
          <w:ilvl w:val="0"/>
          <w:numId w:val="31"/>
        </w:numPr>
      </w:pPr>
      <w:r w:rsidRPr="00443234">
        <w:t>Aanvraagtemplate deel A: de template voor het uitschrijven van een projectvoorstel;</w:t>
      </w:r>
    </w:p>
    <w:p w14:paraId="071E9C76" w14:textId="7610CB54" w:rsidR="007A3120" w:rsidRDefault="007A3120" w:rsidP="00C20054">
      <w:pPr>
        <w:pStyle w:val="ListParagraph"/>
        <w:numPr>
          <w:ilvl w:val="0"/>
          <w:numId w:val="31"/>
        </w:numPr>
      </w:pPr>
      <w:bookmarkStart w:id="1" w:name="_Hlk73526519"/>
      <w:r w:rsidRPr="00F81B24">
        <w:t>Handleiding bij het kostenmodel</w:t>
      </w:r>
      <w:r>
        <w:t>:</w:t>
      </w:r>
    </w:p>
    <w:p w14:paraId="0F3410D2" w14:textId="3060A820" w:rsidR="00A110CE" w:rsidRPr="00443234" w:rsidRDefault="00A110CE" w:rsidP="00C20054">
      <w:pPr>
        <w:pStyle w:val="ListParagraph"/>
        <w:numPr>
          <w:ilvl w:val="0"/>
          <w:numId w:val="31"/>
        </w:numPr>
      </w:pPr>
      <w:r w:rsidRPr="00443234">
        <w:t>Template begrotingsaanvraag: de Excel template om de projectbegroting op te stellen</w:t>
      </w:r>
      <w:bookmarkEnd w:id="1"/>
      <w:r w:rsidRPr="00443234">
        <w:t>;</w:t>
      </w:r>
    </w:p>
    <w:p w14:paraId="5B761371" w14:textId="77777777" w:rsidR="00A110CE" w:rsidRPr="00443234" w:rsidRDefault="00A110CE" w:rsidP="00C20054">
      <w:pPr>
        <w:pStyle w:val="ListParagraph"/>
        <w:numPr>
          <w:ilvl w:val="0"/>
          <w:numId w:val="31"/>
        </w:numPr>
      </w:pPr>
      <w:r w:rsidRPr="00443234">
        <w:t>Verklaring van Organisatie voor Onderzoek en Kennisverspreiding;</w:t>
      </w:r>
    </w:p>
    <w:p w14:paraId="5BD4B702" w14:textId="77777777" w:rsidR="00A110CE" w:rsidRPr="00443234" w:rsidRDefault="00A110CE" w:rsidP="00C20054">
      <w:pPr>
        <w:pStyle w:val="ListParagraph"/>
        <w:numPr>
          <w:ilvl w:val="0"/>
          <w:numId w:val="31"/>
        </w:numPr>
      </w:pPr>
      <w:r w:rsidRPr="00443234">
        <w:t>Sjabloon DNSH-analyse;</w:t>
      </w:r>
    </w:p>
    <w:p w14:paraId="0A7DA338" w14:textId="77777777" w:rsidR="00A110CE" w:rsidRPr="00443234" w:rsidRDefault="00A110CE" w:rsidP="00C20054">
      <w:pPr>
        <w:pStyle w:val="ListParagraph"/>
        <w:numPr>
          <w:ilvl w:val="0"/>
          <w:numId w:val="31"/>
        </w:numPr>
      </w:pPr>
      <w:bookmarkStart w:id="2" w:name="_Hlk73526439"/>
      <w:r w:rsidRPr="00443234">
        <w:t>De overige documenten bundelen belangrijke achtergrondinformatie</w:t>
      </w:r>
      <w:bookmarkEnd w:id="2"/>
      <w:r w:rsidRPr="00443234">
        <w:t>.</w:t>
      </w:r>
    </w:p>
    <w:p w14:paraId="10EB4681" w14:textId="77777777" w:rsidR="00A110CE" w:rsidRPr="00443234" w:rsidRDefault="00A110CE" w:rsidP="00A110CE"/>
    <w:p w14:paraId="17F1C498" w14:textId="77777777" w:rsidR="007E1200" w:rsidRDefault="007E1200" w:rsidP="00555744">
      <w:pPr>
        <w:rPr>
          <w:lang w:val="nl-BE" w:eastAsia="nl-BE"/>
        </w:rPr>
      </w:pPr>
      <w:bookmarkStart w:id="3" w:name="_Toc72231650"/>
      <w:r>
        <w:br w:type="page"/>
      </w:r>
    </w:p>
    <w:p w14:paraId="40972961" w14:textId="1FCF299E" w:rsidR="00A110CE" w:rsidRPr="001D2E42" w:rsidRDefault="00A110CE" w:rsidP="00A110CE">
      <w:pPr>
        <w:pStyle w:val="Heading1"/>
        <w:keepNext w:val="0"/>
        <w:keepLines w:val="0"/>
        <w:spacing w:before="0" w:after="120"/>
        <w:ind w:left="425" w:hanging="425"/>
      </w:pPr>
      <w:bookmarkStart w:id="4" w:name="_Toc75850790"/>
      <w:r w:rsidRPr="001D2E42">
        <w:lastRenderedPageBreak/>
        <w:t>Situering</w:t>
      </w:r>
      <w:bookmarkEnd w:id="3"/>
      <w:bookmarkEnd w:id="4"/>
    </w:p>
    <w:p w14:paraId="021B36B3" w14:textId="063E51A7" w:rsidR="00A110CE" w:rsidRDefault="00A110CE" w:rsidP="00A110CE">
      <w:pPr>
        <w:pStyle w:val="Heading2"/>
        <w:ind w:left="0"/>
      </w:pPr>
      <w:bookmarkStart w:id="5" w:name="_Toc72231651"/>
      <w:bookmarkStart w:id="6" w:name="_Toc75850791"/>
      <w:r>
        <w:t>Impulsprogramma - Innovatie in gezondheid en zorg</w:t>
      </w:r>
      <w:bookmarkEnd w:id="5"/>
      <w:bookmarkEnd w:id="6"/>
    </w:p>
    <w:p w14:paraId="690E16F0" w14:textId="716236D8" w:rsidR="00A110CE" w:rsidRPr="00136700" w:rsidRDefault="00A110CE" w:rsidP="00BB030F">
      <w:r w:rsidRPr="00136700">
        <w:t xml:space="preserve">Het </w:t>
      </w:r>
      <w:hyperlink r:id="rId14" w:history="1">
        <w:r w:rsidRPr="002B1FF2">
          <w:rPr>
            <w:rStyle w:val="Hyperlink"/>
          </w:rPr>
          <w:t>Impulsprogramma</w:t>
        </w:r>
      </w:hyperlink>
      <w:r w:rsidRPr="002B1FF2">
        <w:t xml:space="preserve"> w</w:t>
      </w:r>
      <w:r w:rsidRPr="00136700">
        <w:t>erd in de Beleids- en Begrotingstoelichting 2021 aangekondigd:</w:t>
      </w:r>
    </w:p>
    <w:p w14:paraId="5C92F1F2" w14:textId="4384A045" w:rsidR="00A110CE" w:rsidRPr="00136700" w:rsidRDefault="00A110CE" w:rsidP="007A264B">
      <w:pPr>
        <w:rPr>
          <w:i/>
          <w:iCs/>
        </w:rPr>
      </w:pPr>
      <w:r w:rsidRPr="00136700">
        <w:rPr>
          <w:i/>
          <w:iCs/>
        </w:rPr>
        <w:t>“We maken werk van een plan en een aanpak voor het stimuleren van het onderzoek rond cruciale domeinen van de geneeskunde en de zorg van de toekomst. Effectieve geneeskunde zal meer er meer rekening moeten houden met de specifieke kenmerken van de patiënt en hoe deze reageert op behandelingen, bv</w:t>
      </w:r>
      <w:r w:rsidR="008B2A4B">
        <w:rPr>
          <w:i/>
          <w:iCs/>
        </w:rPr>
        <w:t>.</w:t>
      </w:r>
      <w:r w:rsidRPr="00136700">
        <w:rPr>
          <w:i/>
          <w:iCs/>
        </w:rPr>
        <w:t> bij bepaalde kankers. De analyse en snelle interpretatie van data spelen een essentiële rol om een impactvolle therapie uit te tekenen, op te volgen en te evalueren. Geneeskunde op maat is de toekomst, maar schaalbaarheid is de uitdaging om ook betaalbaarheid te bewerkstelligen.</w:t>
      </w:r>
    </w:p>
    <w:p w14:paraId="0C58ABF5" w14:textId="52054537" w:rsidR="00A110CE" w:rsidRPr="00136700" w:rsidRDefault="00A110CE">
      <w:pPr>
        <w:rPr>
          <w:i/>
          <w:iCs/>
        </w:rPr>
      </w:pPr>
      <w:r w:rsidRPr="00136700">
        <w:rPr>
          <w:i/>
          <w:iCs/>
        </w:rPr>
        <w:t>Nieuwe wetenschappelijke inzichten in </w:t>
      </w:r>
      <w:proofErr w:type="spellStart"/>
      <w:r w:rsidRPr="00136700">
        <w:rPr>
          <w:i/>
          <w:iCs/>
        </w:rPr>
        <w:t>celontwikkeling</w:t>
      </w:r>
      <w:proofErr w:type="spellEnd"/>
      <w:r w:rsidRPr="00136700">
        <w:rPr>
          <w:i/>
          <w:iCs/>
        </w:rPr>
        <w:t> stellen ons ook in staat om weefsel te herstellen. We spreken van regeneratieve geneeskunde om mensen met een versleten knie te helpen of organen zoals nieren of lever te vernieuwen.</w:t>
      </w:r>
    </w:p>
    <w:p w14:paraId="40C97DB7" w14:textId="6DA7753A" w:rsidR="00A110CE" w:rsidRPr="000E57B7" w:rsidRDefault="00A110CE">
      <w:pPr>
        <w:rPr>
          <w:i/>
          <w:iCs/>
        </w:rPr>
      </w:pPr>
      <w:r w:rsidRPr="00136700">
        <w:rPr>
          <w:i/>
          <w:iCs/>
        </w:rPr>
        <w:t xml:space="preserve">De zorg voor patiënten met chronische aandoeningen zoals diabetes kan sterk verbeterd worden met een goede monitoring door meetapparatuur op </w:t>
      </w:r>
      <w:r w:rsidR="00A51005">
        <w:rPr>
          <w:i/>
          <w:iCs/>
        </w:rPr>
        <w:t xml:space="preserve">het </w:t>
      </w:r>
      <w:r w:rsidRPr="00136700">
        <w:rPr>
          <w:i/>
          <w:iCs/>
        </w:rPr>
        <w:t>lichaam van de patiënt. Hierdoor wordt informatie gegeven naar zorgversterkers of mantelzorgers. Dergelijke oplossingen vragen vaak nieuwe combinaties van kennis vanuit sectoren buiten de zorg. Doorbraken binnen deze domeinen kunnen de economische groei, maar ook het welzijn in onze regio ondersteunen. We bewerkstellingen in dat licht de snelle implementatie in Vlaamse ziekenhuizen en zorginstellingen. Afstemming tussen de belangrijkste stakeholdersgroepen zowel van industrie, kenniscentra, als de zorg is een succesfactor. Voor een impulsprogramma voor zorg en gezondheid voorzien we 6 miljoen euro.”</w:t>
      </w:r>
    </w:p>
    <w:p w14:paraId="0CE8B9AA" w14:textId="7B0B67CD" w:rsidR="00A110CE" w:rsidRDefault="00A110CE">
      <w:pPr>
        <w:rPr>
          <w:rStyle w:val="eop"/>
          <w:rFonts w:asciiTheme="majorHAnsi" w:eastAsiaTheme="majorEastAsia" w:hAnsiTheme="majorHAnsi" w:cstheme="majorHAnsi"/>
          <w:color w:val="000000"/>
        </w:rPr>
      </w:pPr>
      <w:r>
        <w:rPr>
          <w:rStyle w:val="normaltextrun"/>
          <w:rFonts w:asciiTheme="majorHAnsi" w:eastAsiaTheme="majorEastAsia" w:hAnsiTheme="majorHAnsi" w:cstheme="majorHAnsi"/>
          <w:color w:val="000000"/>
        </w:rPr>
        <w:t xml:space="preserve">Het belang van onderzoek en innovatie gerelateerd aan </w:t>
      </w:r>
      <w:r w:rsidR="004143E4">
        <w:rPr>
          <w:rStyle w:val="normaltextrun"/>
          <w:rFonts w:asciiTheme="majorHAnsi" w:eastAsiaTheme="majorEastAsia" w:hAnsiTheme="majorHAnsi" w:cstheme="majorHAnsi"/>
          <w:color w:val="000000"/>
        </w:rPr>
        <w:t xml:space="preserve">zorg en </w:t>
      </w:r>
      <w:r>
        <w:rPr>
          <w:rStyle w:val="normaltextrun"/>
          <w:rFonts w:asciiTheme="majorHAnsi" w:eastAsiaTheme="majorEastAsia" w:hAnsiTheme="majorHAnsi" w:cstheme="majorHAnsi"/>
          <w:color w:val="000000"/>
        </w:rPr>
        <w:t xml:space="preserve">gezondheid kon niet sterker duidelijk worden gemaakt dan door de COVID-19 pandemie die de hele wereld raakt en een ongeziene financieel-economische impact veroorzaakt, naast de onbeschrijfbare impact op menselijk vlak en op onze manier van leven. Op </w:t>
      </w:r>
      <w:r w:rsidR="008B2A4B">
        <w:rPr>
          <w:rStyle w:val="normaltextrun"/>
          <w:rFonts w:asciiTheme="majorHAnsi" w:eastAsiaTheme="majorEastAsia" w:hAnsiTheme="majorHAnsi" w:cstheme="majorHAnsi"/>
          <w:color w:val="000000"/>
        </w:rPr>
        <w:t>14 </w:t>
      </w:r>
      <w:r>
        <w:rPr>
          <w:rStyle w:val="normaltextrun"/>
          <w:rFonts w:asciiTheme="majorHAnsi" w:eastAsiaTheme="majorEastAsia" w:hAnsiTheme="majorHAnsi" w:cstheme="majorHAnsi"/>
          <w:color w:val="000000"/>
        </w:rPr>
        <w:t xml:space="preserve">juli 2020 verschenen de rapporten van de maatschappelijke en economisch relance comités die door de Vlaamse Regering </w:t>
      </w:r>
      <w:r w:rsidR="008B2A4B">
        <w:rPr>
          <w:rStyle w:val="normaltextrun"/>
          <w:rFonts w:asciiTheme="majorHAnsi" w:eastAsiaTheme="majorEastAsia" w:hAnsiTheme="majorHAnsi" w:cstheme="majorHAnsi"/>
          <w:color w:val="000000"/>
        </w:rPr>
        <w:t>naar aanleiding van</w:t>
      </w:r>
      <w:r>
        <w:rPr>
          <w:rStyle w:val="normaltextrun"/>
          <w:rFonts w:asciiTheme="majorHAnsi" w:eastAsiaTheme="majorEastAsia" w:hAnsiTheme="majorHAnsi" w:cstheme="majorHAnsi"/>
          <w:color w:val="000000"/>
        </w:rPr>
        <w:t xml:space="preserve"> de COVID-19 pandemie werden opgericht om een antwoord te bieden op de uitdagingen waarvoor we staan.</w:t>
      </w:r>
    </w:p>
    <w:p w14:paraId="57275C9D" w14:textId="6C4BD16B" w:rsidR="00A110CE" w:rsidRDefault="00A110CE">
      <w:pPr>
        <w:rPr>
          <w:rStyle w:val="normaltextrun"/>
        </w:rPr>
      </w:pPr>
      <w:r>
        <w:rPr>
          <w:rStyle w:val="normaltextrun"/>
          <w:rFonts w:asciiTheme="majorHAnsi" w:eastAsiaTheme="majorEastAsia" w:hAnsiTheme="majorHAnsi" w:cstheme="majorHAnsi"/>
          <w:color w:val="000000"/>
        </w:rPr>
        <w:t>Belangrijk is om het momentum van de COVID-19-crisis aan te wenden om een aantal </w:t>
      </w:r>
      <w:proofErr w:type="spellStart"/>
      <w:r>
        <w:rPr>
          <w:rStyle w:val="spellingerror"/>
          <w:rFonts w:cstheme="majorHAnsi"/>
          <w:b/>
          <w:bCs/>
          <w:color w:val="000000"/>
        </w:rPr>
        <w:t>transformatieve</w:t>
      </w:r>
      <w:proofErr w:type="spellEnd"/>
      <w:r>
        <w:rPr>
          <w:rStyle w:val="normaltextrun"/>
          <w:rFonts w:asciiTheme="majorHAnsi" w:eastAsiaTheme="majorEastAsia" w:hAnsiTheme="majorHAnsi" w:cstheme="majorHAnsi"/>
          <w:b/>
          <w:bCs/>
          <w:color w:val="000000"/>
        </w:rPr>
        <w:t> socio-economische doorbraken</w:t>
      </w:r>
      <w:r>
        <w:rPr>
          <w:rStyle w:val="normaltextrun"/>
          <w:rFonts w:asciiTheme="majorHAnsi" w:eastAsiaTheme="majorEastAsia" w:hAnsiTheme="majorHAnsi" w:cstheme="majorHAnsi"/>
          <w:color w:val="000000"/>
        </w:rPr>
        <w:t>, te realiseren.</w:t>
      </w:r>
    </w:p>
    <w:p w14:paraId="1C18D32C" w14:textId="67F756CE" w:rsidR="00A110CE" w:rsidRDefault="00A110CE">
      <w:pPr>
        <w:rPr>
          <w:lang w:val="nl-BE"/>
        </w:rPr>
      </w:pPr>
      <w:r>
        <w:rPr>
          <w:lang w:val="nl-BE"/>
        </w:rPr>
        <w:t xml:space="preserve">De toekomst van </w:t>
      </w:r>
      <w:r w:rsidR="00A51005">
        <w:rPr>
          <w:lang w:val="nl-BE"/>
        </w:rPr>
        <w:t xml:space="preserve">de </w:t>
      </w:r>
      <w:r>
        <w:rPr>
          <w:lang w:val="nl-BE"/>
        </w:rPr>
        <w:t>gezondheidszorg zal gepersonaliseerd, </w:t>
      </w:r>
      <w:proofErr w:type="spellStart"/>
      <w:r>
        <w:rPr>
          <w:lang w:val="nl-BE"/>
        </w:rPr>
        <w:t>predictief</w:t>
      </w:r>
      <w:proofErr w:type="spellEnd"/>
      <w:r>
        <w:rPr>
          <w:lang w:val="nl-BE"/>
        </w:rPr>
        <w:t>, preventief en participatief zijn. Preventie en vroeg</w:t>
      </w:r>
      <w:r w:rsidR="008B2A4B">
        <w:rPr>
          <w:lang w:val="nl-BE"/>
        </w:rPr>
        <w:t>e</w:t>
      </w:r>
      <w:r>
        <w:rPr>
          <w:lang w:val="nl-BE"/>
        </w:rPr>
        <w:t xml:space="preserve"> detectie op diverse gezondheidsdomeinen maken de transitie mogelijk van het geven van zorg naar het behoud van gezondheid en welzijn met een sterke focus op het ‘eigen’ gezondheidsmanagement.</w:t>
      </w:r>
    </w:p>
    <w:p w14:paraId="7F69F42E" w14:textId="16CA140D" w:rsidR="00A110CE" w:rsidRDefault="00A110CE">
      <w:pPr>
        <w:rPr>
          <w:lang w:val="nl-BE"/>
        </w:rPr>
      </w:pPr>
      <w:r>
        <w:rPr>
          <w:lang w:val="nl-BE"/>
        </w:rPr>
        <w:t>De focus op gepersonaliseerde toepassingen ondersteund door big (</w:t>
      </w:r>
      <w:proofErr w:type="spellStart"/>
      <w:r>
        <w:rPr>
          <w:lang w:val="nl-BE"/>
        </w:rPr>
        <w:t>rich</w:t>
      </w:r>
      <w:proofErr w:type="spellEnd"/>
      <w:r>
        <w:rPr>
          <w:lang w:val="nl-BE"/>
        </w:rPr>
        <w:t>) data, AI, </w:t>
      </w:r>
      <w:proofErr w:type="spellStart"/>
      <w:r>
        <w:rPr>
          <w:lang w:val="nl-BE"/>
        </w:rPr>
        <w:t>biomerkers</w:t>
      </w:r>
      <w:proofErr w:type="spellEnd"/>
      <w:r>
        <w:rPr>
          <w:lang w:val="nl-BE"/>
        </w:rPr>
        <w:t> voor diagnostiek, expertsystemen voor therapeutische beslissingen, robotica, smart (</w:t>
      </w:r>
      <w:proofErr w:type="spellStart"/>
      <w:r>
        <w:rPr>
          <w:lang w:val="nl-BE"/>
        </w:rPr>
        <w:t>med</w:t>
      </w:r>
      <w:proofErr w:type="spellEnd"/>
      <w:r>
        <w:rPr>
          <w:lang w:val="nl-BE"/>
        </w:rPr>
        <w:t>)</w:t>
      </w:r>
      <w:proofErr w:type="spellStart"/>
      <w:r>
        <w:rPr>
          <w:lang w:val="nl-BE"/>
        </w:rPr>
        <w:t>tech</w:t>
      </w:r>
      <w:proofErr w:type="spellEnd"/>
      <w:r>
        <w:rPr>
          <w:lang w:val="nl-BE"/>
        </w:rPr>
        <w:t>, …. moet leiden tot de juiste behandeling voor de juiste persoon op het juiste ogenblik en bijdragen tot een duurzame en toegankelijke gezondheidszorg (preventie, diagnose, therapie, revalidatie).</w:t>
      </w:r>
    </w:p>
    <w:p w14:paraId="1EC98791" w14:textId="42D8E398" w:rsidR="00A110CE" w:rsidRPr="00DE510C" w:rsidRDefault="00A110CE">
      <w:pPr>
        <w:rPr>
          <w:rStyle w:val="normaltextrun"/>
        </w:rPr>
      </w:pPr>
      <w:r>
        <w:rPr>
          <w:lang w:val="nl-BE"/>
        </w:rPr>
        <w:t xml:space="preserve">Nieuwe </w:t>
      </w:r>
      <w:r w:rsidRPr="00DE510C">
        <w:rPr>
          <w:lang w:val="nl-BE"/>
        </w:rPr>
        <w:t xml:space="preserve">technologische innovaties op maat van de toekomstige gebruiker maken het noodzakelijk om samen te werken in </w:t>
      </w:r>
      <w:r w:rsidR="00F83CE8" w:rsidRPr="00DE510C">
        <w:rPr>
          <w:lang w:val="nl-BE"/>
        </w:rPr>
        <w:t>waardeketen</w:t>
      </w:r>
      <w:r w:rsidRPr="00DE510C">
        <w:rPr>
          <w:lang w:val="nl-BE"/>
        </w:rPr>
        <w:t xml:space="preserve"> die ingebed zijn in het ‘Vlaamse Impulsprogramma - Innovatie in gezondheid en zorg’ die uitgebouwd zullen worden, onder meer via de speerpuntcluster Flanders</w:t>
      </w:r>
      <w:r w:rsidR="006B1320">
        <w:rPr>
          <w:lang w:val="nl-BE"/>
        </w:rPr>
        <w:t xml:space="preserve"> </w:t>
      </w:r>
      <w:r w:rsidRPr="00DE510C">
        <w:rPr>
          <w:lang w:val="nl-BE"/>
        </w:rPr>
        <w:t>Health.</w:t>
      </w:r>
    </w:p>
    <w:p w14:paraId="34628D15" w14:textId="0677F028" w:rsidR="00A110CE" w:rsidRDefault="00A110CE">
      <w:pPr>
        <w:rPr>
          <w:rStyle w:val="eop"/>
          <w:shd w:val="clear" w:color="auto" w:fill="FFFFFF"/>
        </w:rPr>
      </w:pPr>
      <w:r w:rsidRPr="00DE510C">
        <w:rPr>
          <w:rStyle w:val="normaltextrun"/>
          <w:rFonts w:asciiTheme="majorHAnsi" w:eastAsiaTheme="majorEastAsia" w:hAnsiTheme="majorHAnsi" w:cstheme="majorHAnsi"/>
          <w:color w:val="000000"/>
          <w:shd w:val="clear" w:color="auto" w:fill="FFFFFF"/>
        </w:rPr>
        <w:t>Zoals beschreven in de visienota ‘Vlaanderen sterk in O&amp;I voor gezondheid’ kent Vlaanderen een sterk ontwikkeld ecosysteem vertegenwoordigd door </w:t>
      </w:r>
      <w:proofErr w:type="spellStart"/>
      <w:r w:rsidRPr="00DE510C">
        <w:rPr>
          <w:rStyle w:val="spellingerror"/>
          <w:rFonts w:cstheme="majorHAnsi"/>
          <w:color w:val="000000"/>
          <w:shd w:val="clear" w:color="auto" w:fill="FFFFFF"/>
        </w:rPr>
        <w:t>academia</w:t>
      </w:r>
      <w:proofErr w:type="spellEnd"/>
      <w:r w:rsidRPr="00DE510C">
        <w:rPr>
          <w:rStyle w:val="normaltextrun"/>
          <w:rFonts w:asciiTheme="majorHAnsi" w:eastAsiaTheme="majorEastAsia" w:hAnsiTheme="majorHAnsi" w:cstheme="majorHAnsi"/>
          <w:color w:val="000000"/>
          <w:shd w:val="clear" w:color="auto" w:fill="FFFFFF"/>
        </w:rPr>
        <w:t>, </w:t>
      </w:r>
      <w:proofErr w:type="spellStart"/>
      <w:r w:rsidRPr="00DE510C">
        <w:rPr>
          <w:rStyle w:val="spellingerror"/>
          <w:rFonts w:cstheme="majorHAnsi"/>
          <w:color w:val="000000"/>
          <w:shd w:val="clear" w:color="auto" w:fill="FFFFFF"/>
        </w:rPr>
        <w:t>SOCs</w:t>
      </w:r>
      <w:proofErr w:type="spellEnd"/>
      <w:r w:rsidRPr="00DE510C">
        <w:rPr>
          <w:rStyle w:val="normaltextrun"/>
          <w:rFonts w:asciiTheme="majorHAnsi" w:eastAsiaTheme="majorEastAsia" w:hAnsiTheme="majorHAnsi" w:cstheme="majorHAnsi"/>
          <w:color w:val="000000"/>
          <w:shd w:val="clear" w:color="auto" w:fill="FFFFFF"/>
        </w:rPr>
        <w:t>,</w:t>
      </w:r>
      <w:r w:rsidR="00F83CE8">
        <w:rPr>
          <w:rStyle w:val="normaltextrun"/>
          <w:rFonts w:asciiTheme="majorHAnsi" w:eastAsiaTheme="majorEastAsia" w:hAnsiTheme="majorHAnsi" w:cstheme="majorHAnsi"/>
          <w:color w:val="000000"/>
          <w:shd w:val="clear" w:color="auto" w:fill="FFFFFF"/>
        </w:rPr>
        <w:t xml:space="preserve"> </w:t>
      </w:r>
      <w:r w:rsidR="008B2A4B">
        <w:rPr>
          <w:rStyle w:val="normaltextrun"/>
          <w:rFonts w:asciiTheme="majorHAnsi" w:eastAsiaTheme="majorEastAsia" w:hAnsiTheme="majorHAnsi" w:cstheme="majorHAnsi"/>
          <w:color w:val="000000"/>
          <w:shd w:val="clear" w:color="auto" w:fill="FFFFFF"/>
        </w:rPr>
        <w:t>ondernemingen</w:t>
      </w:r>
      <w:r w:rsidR="008B2A4B" w:rsidRPr="00DE510C">
        <w:rPr>
          <w:rStyle w:val="normaltextrun"/>
          <w:rFonts w:asciiTheme="majorHAnsi" w:eastAsiaTheme="majorEastAsia" w:hAnsiTheme="majorHAnsi" w:cstheme="majorHAnsi"/>
          <w:color w:val="000000"/>
          <w:shd w:val="clear" w:color="auto" w:fill="FFFFFF"/>
        </w:rPr>
        <w:t xml:space="preserve"> </w:t>
      </w:r>
      <w:r w:rsidRPr="00DE510C">
        <w:rPr>
          <w:rStyle w:val="normaltextrun"/>
          <w:rFonts w:asciiTheme="majorHAnsi" w:eastAsiaTheme="majorEastAsia" w:hAnsiTheme="majorHAnsi" w:cstheme="majorHAnsi"/>
          <w:color w:val="000000"/>
          <w:shd w:val="clear" w:color="auto" w:fill="FFFFFF"/>
        </w:rPr>
        <w:t>en</w:t>
      </w:r>
      <w:r>
        <w:rPr>
          <w:rStyle w:val="normaltextrun"/>
          <w:rFonts w:asciiTheme="majorHAnsi" w:eastAsiaTheme="majorEastAsia" w:hAnsiTheme="majorHAnsi" w:cstheme="majorHAnsi"/>
          <w:color w:val="000000"/>
          <w:shd w:val="clear" w:color="auto" w:fill="FFFFFF"/>
        </w:rPr>
        <w:t xml:space="preserve"> clusterorganisaties waarin onderzoek en de ontwikkeling van toepassingen voor gezondheid gekoppeld zijn.</w:t>
      </w:r>
    </w:p>
    <w:p w14:paraId="43CB3C70" w14:textId="7D36E138" w:rsidR="00A110CE" w:rsidRDefault="00A110CE">
      <w:r>
        <w:rPr>
          <w:rStyle w:val="normaltextrun"/>
          <w:rFonts w:asciiTheme="majorHAnsi" w:eastAsiaTheme="majorEastAsia" w:hAnsiTheme="majorHAnsi" w:cstheme="majorHAnsi"/>
          <w:color w:val="000000"/>
        </w:rPr>
        <w:lastRenderedPageBreak/>
        <w:t>Maximaal inzetten op het aanwezige potentieel en op </w:t>
      </w:r>
      <w:r w:rsidR="00F83CE8">
        <w:rPr>
          <w:rStyle w:val="normaltextrun"/>
          <w:rFonts w:asciiTheme="majorHAnsi" w:eastAsiaTheme="majorEastAsia" w:hAnsiTheme="majorHAnsi" w:cstheme="majorHAnsi"/>
          <w:color w:val="000000"/>
        </w:rPr>
        <w:t>co creatie</w:t>
      </w:r>
      <w:r>
        <w:rPr>
          <w:rStyle w:val="normaltextrun"/>
          <w:rFonts w:asciiTheme="majorHAnsi" w:eastAsiaTheme="majorEastAsia" w:hAnsiTheme="majorHAnsi" w:cstheme="majorHAnsi"/>
          <w:color w:val="000000"/>
        </w:rPr>
        <w:t xml:space="preserve"> van gepersonaliseerde toepassingen is dan ook belangrijk, zodat nieuwe oplossingen samen ontwikkeld worden met de eindgebruikers en de hele zorg- en waardeketen, van conceptfase (lage TRL) tot validatie en demonst</w:t>
      </w:r>
      <w:r w:rsidR="00584A4F">
        <w:rPr>
          <w:rStyle w:val="normaltextrun"/>
          <w:rFonts w:asciiTheme="majorHAnsi" w:eastAsiaTheme="majorEastAsia" w:hAnsiTheme="majorHAnsi" w:cstheme="majorHAnsi"/>
          <w:color w:val="000000"/>
        </w:rPr>
        <w:t>r</w:t>
      </w:r>
      <w:r>
        <w:rPr>
          <w:rStyle w:val="normaltextrun"/>
          <w:rFonts w:asciiTheme="majorHAnsi" w:eastAsiaTheme="majorEastAsia" w:hAnsiTheme="majorHAnsi" w:cstheme="majorHAnsi"/>
          <w:color w:val="000000"/>
        </w:rPr>
        <w:t>atie (hoge TRL). Daarmee kan onder meer voortgebouwd worden op de bestaande expertise (publiek en privaat) op het vlak van living labs en user-</w:t>
      </w:r>
      <w:proofErr w:type="spellStart"/>
      <w:r>
        <w:rPr>
          <w:rStyle w:val="spellingerror"/>
          <w:rFonts w:cstheme="majorHAnsi"/>
          <w:color w:val="000000"/>
        </w:rPr>
        <w:t>centred</w:t>
      </w:r>
      <w:proofErr w:type="spellEnd"/>
      <w:r>
        <w:rPr>
          <w:rStyle w:val="normaltextrun"/>
          <w:rFonts w:asciiTheme="majorHAnsi" w:eastAsiaTheme="majorEastAsia" w:hAnsiTheme="majorHAnsi" w:cstheme="majorHAnsi"/>
          <w:color w:val="000000"/>
        </w:rPr>
        <w:t> design.</w:t>
      </w:r>
    </w:p>
    <w:p w14:paraId="66DA7E69" w14:textId="77777777" w:rsidR="00A110CE" w:rsidRDefault="00A110CE" w:rsidP="00F83CE8">
      <w:pPr>
        <w:spacing w:after="120"/>
      </w:pPr>
      <w:r>
        <w:t>Op basis van sterktes aanwezig in het gezondheidsecosysteem in Vlaanderen wordt een impulsprogramma ‘Innovatie in gezondheid en zorg’ voorgesteld, bouwend op drie samenhangende complementaire pijlers:</w:t>
      </w:r>
    </w:p>
    <w:p w14:paraId="6730674C" w14:textId="512942D8" w:rsidR="00A110CE" w:rsidRDefault="00A110CE" w:rsidP="00C20054">
      <w:pPr>
        <w:pStyle w:val="ListParagraph"/>
        <w:numPr>
          <w:ilvl w:val="0"/>
          <w:numId w:val="18"/>
        </w:numPr>
      </w:pPr>
      <w:r>
        <w:t>fundamentele kennisopbouw</w:t>
      </w:r>
      <w:r w:rsidR="007A264B">
        <w:t>;</w:t>
      </w:r>
    </w:p>
    <w:p w14:paraId="46F7B0B1" w14:textId="36F647D0" w:rsidR="00A110CE" w:rsidRDefault="00A110CE" w:rsidP="00C20054">
      <w:pPr>
        <w:pStyle w:val="ListParagraph"/>
        <w:numPr>
          <w:ilvl w:val="0"/>
          <w:numId w:val="18"/>
        </w:numPr>
      </w:pPr>
      <w:r>
        <w:t>bedrijfsgericht onderzoek</w:t>
      </w:r>
      <w:r w:rsidR="007A264B">
        <w:t>;</w:t>
      </w:r>
    </w:p>
    <w:p w14:paraId="2742473A" w14:textId="649A7073" w:rsidR="00A110CE" w:rsidRDefault="00A110CE" w:rsidP="00C20054">
      <w:pPr>
        <w:pStyle w:val="ListParagraph"/>
        <w:numPr>
          <w:ilvl w:val="0"/>
          <w:numId w:val="18"/>
        </w:numPr>
      </w:pPr>
      <w:r>
        <w:t>implementatie van nieuwe toepassingen in de zorg.</w:t>
      </w:r>
    </w:p>
    <w:p w14:paraId="34B33624" w14:textId="13D8E40A" w:rsidR="00A110CE" w:rsidRDefault="00A110CE" w:rsidP="00F83CE8">
      <w:pPr>
        <w:spacing w:before="120"/>
      </w:pPr>
      <w:r>
        <w:t>Dit komt overeen met de opeenvolgende TRL-niveaus van fundamenteel onderzoek tot concrete toepassingen. Het impulsprogramma ‘Innovatie in gezondheid en zorg’ zal zich vooral focussen op projecten vroeg in de waardeketen (TRL3-6) terwijl de Flanders’ Care vooral de implementatie beoogt (TRL7-9).</w:t>
      </w:r>
    </w:p>
    <w:p w14:paraId="5A30D426" w14:textId="02B11B91" w:rsidR="00A110CE" w:rsidRPr="000E57B7" w:rsidRDefault="00A110CE" w:rsidP="00BB030F">
      <w:pPr>
        <w:rPr>
          <w:lang w:val="nl-BE"/>
        </w:rPr>
      </w:pPr>
      <w:r>
        <w:rPr>
          <w:lang w:val="nl-BE"/>
        </w:rPr>
        <w:t>De verschillende pijlers binnen het Impulsprogramma staan niet los van elkaar</w:t>
      </w:r>
      <w:r w:rsidR="007A264B">
        <w:rPr>
          <w:lang w:val="nl-BE"/>
        </w:rPr>
        <w:t>,</w:t>
      </w:r>
      <w:r>
        <w:rPr>
          <w:lang w:val="nl-BE"/>
        </w:rPr>
        <w:t xml:space="preserve"> maar vormen een complementair geheel. Kennis die binnen andere pijlers wordt opgedaan, wordt via de derde pijler vertaald naar het toepassingsveld zodat kennis en innovatie snel doorgang vinden. Tegelijk wordt van hieruit opnieuw informatie verzameld over de marktbehoeften.</w:t>
      </w:r>
    </w:p>
    <w:p w14:paraId="1E47A42D" w14:textId="77777777" w:rsidR="00A110CE" w:rsidRDefault="00A110CE" w:rsidP="00A110CE">
      <w:pPr>
        <w:pStyle w:val="Heading2"/>
        <w:ind w:left="360" w:hanging="360"/>
      </w:pPr>
      <w:bookmarkStart w:id="7" w:name="_Toc72231652"/>
      <w:bookmarkStart w:id="8" w:name="_Toc75850792"/>
      <w:r>
        <w:t>Flanders’ Care</w:t>
      </w:r>
      <w:bookmarkEnd w:id="7"/>
      <w:bookmarkEnd w:id="8"/>
    </w:p>
    <w:p w14:paraId="3D721B2E" w14:textId="2E3C80C8" w:rsidR="00A110CE" w:rsidRDefault="007F1D42" w:rsidP="00A110CE">
      <w:pPr>
        <w:spacing w:after="0" w:line="240" w:lineRule="auto"/>
        <w:textAlignment w:val="baseline"/>
        <w:rPr>
          <w:lang w:val="nl-BE"/>
        </w:rPr>
      </w:pPr>
      <w:hyperlink r:id="rId15" w:history="1">
        <w:r w:rsidR="00A110CE" w:rsidRPr="00B41A3C">
          <w:rPr>
            <w:rStyle w:val="Hyperlink"/>
            <w:lang w:val="nl-BE"/>
          </w:rPr>
          <w:t>Flanders’ Care </w:t>
        </w:r>
      </w:hyperlink>
      <w:r w:rsidR="00A110CE">
        <w:rPr>
          <w:lang w:val="nl-BE"/>
        </w:rPr>
        <w:t>werd opgericht in 2010 als het programma van de Vlaamse overheid dat inzet op innoveren en ondernemen in de zorg met als missie "op aantoonbare wijze en door innovatie het aanbod van kwaliteitsvolle zorg verbeteren en verantwoord ondernemerschap in de zorgeconomie stimuleren." Er werd ingezet op drie lijnen:</w:t>
      </w:r>
    </w:p>
    <w:p w14:paraId="5D897C77" w14:textId="180DBA04" w:rsidR="00A110CE" w:rsidRDefault="00A110CE" w:rsidP="00C20054">
      <w:pPr>
        <w:pStyle w:val="ListParagraph"/>
        <w:numPr>
          <w:ilvl w:val="0"/>
          <w:numId w:val="34"/>
        </w:numPr>
      </w:pPr>
      <w:r w:rsidRPr="00E842D1">
        <w:t>Innovatie:</w:t>
      </w:r>
    </w:p>
    <w:p w14:paraId="7E78C961" w14:textId="08DAF876" w:rsidR="00A110CE" w:rsidRDefault="00A110CE" w:rsidP="00C20054">
      <w:pPr>
        <w:pStyle w:val="ListParagraph"/>
        <w:numPr>
          <w:ilvl w:val="1"/>
          <w:numId w:val="34"/>
        </w:numPr>
      </w:pPr>
      <w:r w:rsidRPr="00E842D1">
        <w:t xml:space="preserve">inzet op het Nieuw Industrieel Beleid Zorgeconomie om impact te creëren door stimulering van nieuwe samenwerkings- en businessmodellen in een </w:t>
      </w:r>
      <w:r w:rsidR="00F83CE8" w:rsidRPr="00E842D1">
        <w:t>cocreatie</w:t>
      </w:r>
      <w:r w:rsidRPr="00E842D1">
        <w:t xml:space="preserve"> aanpak met actoren uit zorg, industrie en onderzoek;</w:t>
      </w:r>
    </w:p>
    <w:p w14:paraId="7AD27A82" w14:textId="27CF281F" w:rsidR="00A110CE" w:rsidRDefault="00A110CE" w:rsidP="00C20054">
      <w:pPr>
        <w:pStyle w:val="ListParagraph"/>
        <w:numPr>
          <w:ilvl w:val="1"/>
          <w:numId w:val="34"/>
        </w:numPr>
      </w:pPr>
      <w:r w:rsidRPr="00E842D1">
        <w:t>ondersteuning van Zorgproeftuinen;</w:t>
      </w:r>
    </w:p>
    <w:p w14:paraId="741F7C58" w14:textId="3C4114FE" w:rsidR="00E842D1" w:rsidRPr="00E842D1" w:rsidRDefault="00A110CE" w:rsidP="00C20054">
      <w:pPr>
        <w:pStyle w:val="ListParagraph"/>
        <w:numPr>
          <w:ilvl w:val="1"/>
          <w:numId w:val="34"/>
        </w:numPr>
      </w:pPr>
      <w:r w:rsidRPr="00E842D1">
        <w:t>demonstratieprojecten.</w:t>
      </w:r>
    </w:p>
    <w:p w14:paraId="52752A65" w14:textId="4F4DB9F2" w:rsidR="00E842D1" w:rsidRDefault="00A110CE" w:rsidP="00C20054">
      <w:pPr>
        <w:pStyle w:val="ListParagraph"/>
        <w:numPr>
          <w:ilvl w:val="0"/>
          <w:numId w:val="34"/>
        </w:numPr>
      </w:pPr>
      <w:r w:rsidRPr="00E842D1">
        <w:t>Studie- en ontwikkelingsopdrachten om absorptie van innovatie in de zorgsector te versnellen, zoals gericht op</w:t>
      </w:r>
      <w:r w:rsidR="005A5E4E">
        <w:t>:</w:t>
      </w:r>
    </w:p>
    <w:p w14:paraId="6FB33FB4" w14:textId="0F2D1365" w:rsidR="00A110CE" w:rsidRDefault="005A5E4E" w:rsidP="00C20054">
      <w:pPr>
        <w:pStyle w:val="ListParagraph"/>
        <w:numPr>
          <w:ilvl w:val="1"/>
          <w:numId w:val="34"/>
        </w:numPr>
      </w:pPr>
      <w:r>
        <w:t>het</w:t>
      </w:r>
      <w:r w:rsidRPr="00E842D1">
        <w:t xml:space="preserve"> </w:t>
      </w:r>
      <w:r w:rsidR="00A110CE" w:rsidRPr="00E842D1">
        <w:t xml:space="preserve">ontwikkelen van een online </w:t>
      </w:r>
      <w:proofErr w:type="spellStart"/>
      <w:r w:rsidR="00A110CE" w:rsidRPr="00E842D1">
        <w:t>toolbox</w:t>
      </w:r>
      <w:proofErr w:type="spellEnd"/>
      <w:r w:rsidR="00A110CE" w:rsidRPr="00E842D1">
        <w:t xml:space="preserve"> met protocollen voor </w:t>
      </w:r>
      <w:proofErr w:type="spellStart"/>
      <w:r w:rsidR="00A110CE" w:rsidRPr="00E842D1">
        <w:t>testing</w:t>
      </w:r>
      <w:proofErr w:type="spellEnd"/>
      <w:r w:rsidR="00A110CE" w:rsidRPr="00E842D1">
        <w:t> van innovatie in de zorg;</w:t>
      </w:r>
    </w:p>
    <w:p w14:paraId="4A9FE1C3" w14:textId="10DC2091" w:rsidR="00A110CE" w:rsidRDefault="00A110CE" w:rsidP="00C20054">
      <w:pPr>
        <w:pStyle w:val="ListParagraph"/>
        <w:numPr>
          <w:ilvl w:val="1"/>
          <w:numId w:val="34"/>
        </w:numPr>
      </w:pPr>
      <w:r w:rsidRPr="00E842D1">
        <w:t>de beschrijving van het vereiste competentieprofiel en curriculum voor een </w:t>
      </w:r>
      <w:r w:rsidR="00F83CE8" w:rsidRPr="00E842D1">
        <w:t>multisectoriële</w:t>
      </w:r>
      <w:r w:rsidRPr="00E842D1">
        <w:t xml:space="preserve"> clustermanager in de zorgsector;</w:t>
      </w:r>
    </w:p>
    <w:p w14:paraId="72A4DBF7" w14:textId="67DA14F8" w:rsidR="00A110CE" w:rsidRDefault="00A110CE" w:rsidP="00C20054">
      <w:pPr>
        <w:pStyle w:val="ListParagraph"/>
        <w:numPr>
          <w:ilvl w:val="1"/>
          <w:numId w:val="34"/>
        </w:numPr>
      </w:pPr>
      <w:r w:rsidRPr="00E842D1">
        <w:t>een internationale literatuurstudie over de identificatie van ethische aspecten van zorginnovatie en een manier om er mee om te gaan;</w:t>
      </w:r>
    </w:p>
    <w:p w14:paraId="399782AD" w14:textId="34635412" w:rsidR="00A110CE" w:rsidRPr="00E842D1" w:rsidRDefault="00A110CE" w:rsidP="00C20054">
      <w:pPr>
        <w:pStyle w:val="ListParagraph"/>
        <w:numPr>
          <w:ilvl w:val="1"/>
          <w:numId w:val="34"/>
        </w:numPr>
      </w:pPr>
      <w:r w:rsidRPr="00E842D1">
        <w:t>een studieopdracht over de juridische en ethische voorwaarden om veilige en accurate gegevensdeling tussen zorg en industrie of tussen zorg en onderzoekers mogelijk te maken</w:t>
      </w:r>
      <w:r w:rsidR="005A5E4E">
        <w:t>.</w:t>
      </w:r>
    </w:p>
    <w:p w14:paraId="047CE8B7" w14:textId="69C627DF" w:rsidR="00A110CE" w:rsidRPr="00E842D1" w:rsidRDefault="00A110CE" w:rsidP="00C20054">
      <w:pPr>
        <w:pStyle w:val="ListParagraph"/>
      </w:pPr>
      <w:r w:rsidRPr="00E842D1">
        <w:t>Communicatie: door de organisatie van jaarlijkse participatiefora en een </w:t>
      </w:r>
      <w:proofErr w:type="spellStart"/>
      <w:r w:rsidRPr="00E842D1">
        <w:t>roadshow</w:t>
      </w:r>
      <w:proofErr w:type="spellEnd"/>
      <w:r w:rsidRPr="00E842D1">
        <w:t xml:space="preserve"> in Vlaanderen worden </w:t>
      </w:r>
      <w:proofErr w:type="spellStart"/>
      <w:r w:rsidRPr="00E842D1">
        <w:t>cocreatietrajecten</w:t>
      </w:r>
      <w:proofErr w:type="spellEnd"/>
      <w:r w:rsidRPr="00E842D1">
        <w:t xml:space="preserve"> en de samenwerking tussen zorg en industrie in de verf gezet. De </w:t>
      </w:r>
      <w:r w:rsidRPr="00E842D1">
        <w:rPr>
          <w:lang w:eastAsia="en-US"/>
        </w:rPr>
        <w:t>opgebouwde kennis wordt gedeeld door middel van publicaties, studiedagen en onlinetools.</w:t>
      </w:r>
    </w:p>
    <w:p w14:paraId="40C7AA0D" w14:textId="394C3084" w:rsidR="00A110CE" w:rsidRDefault="00A110CE" w:rsidP="00087731">
      <w:pPr>
        <w:rPr>
          <w:lang w:val="nl-BE"/>
        </w:rPr>
      </w:pPr>
      <w:r>
        <w:rPr>
          <w:lang w:val="nl-BE"/>
        </w:rPr>
        <w:t xml:space="preserve">Flanders’ Care 4.0 wil de drijvende kracht zijn om Vlaanderen tegen 2025 top of class in Europa te maken voor de ontwikkeling en duurzame implementatie van innovatieve toepassingen in de zorg- en welzijnssector. Daartoe faciliteert </w:t>
      </w:r>
      <w:proofErr w:type="spellStart"/>
      <w:r>
        <w:rPr>
          <w:lang w:val="nl-BE"/>
        </w:rPr>
        <w:t>Flanders</w:t>
      </w:r>
      <w:proofErr w:type="spellEnd"/>
      <w:r>
        <w:rPr>
          <w:lang w:val="nl-BE"/>
        </w:rPr>
        <w:t>’ Care een </w:t>
      </w:r>
      <w:proofErr w:type="spellStart"/>
      <w:r>
        <w:rPr>
          <w:lang w:val="nl-BE"/>
        </w:rPr>
        <w:t>multistakeholdersoverleg</w:t>
      </w:r>
      <w:proofErr w:type="spellEnd"/>
      <w:r>
        <w:rPr>
          <w:lang w:val="nl-BE"/>
        </w:rPr>
        <w:t xml:space="preserve"> tussen de zorg- en welzijnssector, de industrie, de onderzoeks- en kennisinstellingen, de samenleving en de overheid. De focus ligt op de volledige welzijns- en gezondheidscyclus (van preventie over diagnose en behandeling tot </w:t>
      </w:r>
      <w:r>
        <w:rPr>
          <w:lang w:val="nl-BE"/>
        </w:rPr>
        <w:lastRenderedPageBreak/>
        <w:t>revalidatie). Elke fase van de innovatiecyclus (van onderzoek en ontwikkeling, over demonstratie en implementatie tot valorisatie in Vlaanderen en internationaal) kan worden betrokken.</w:t>
      </w:r>
    </w:p>
    <w:p w14:paraId="3A9B784F" w14:textId="4244DD23" w:rsidR="00A110CE" w:rsidRDefault="00A110CE" w:rsidP="003D1C15">
      <w:r>
        <w:t>De derde pijler uit het Impulsprogramma</w:t>
      </w:r>
      <w:r w:rsidR="003D1C15">
        <w:t xml:space="preserve"> </w:t>
      </w:r>
      <w:r>
        <w:t>wordt getrokken door Flanders’ Care en voorziet acties om de marktbehoeften te detecteren en de marktabsorptie van technologie die in Vlaanderen is/wordt ontwikkeld te stimuleren en te versnellen in de Vlaamse zorgsector. Voor deze marktabsoptie wordt vooral ingezet op kennisverspreiding en demo’s, onder meer door inzet van de instrumenten COOCK en TETRA.</w:t>
      </w:r>
    </w:p>
    <w:p w14:paraId="796335E1" w14:textId="66E460CD" w:rsidR="00A110CE" w:rsidRDefault="00A110CE" w:rsidP="00A110CE">
      <w:pPr>
        <w:pStyle w:val="Heading2"/>
        <w:ind w:left="360" w:hanging="360"/>
      </w:pPr>
      <w:bookmarkStart w:id="9" w:name="_Toc72231653"/>
      <w:bookmarkStart w:id="10" w:name="_Toc75850793"/>
      <w:r>
        <w:t>Relanceplan: Vlaamse Veerkracht</w:t>
      </w:r>
      <w:bookmarkEnd w:id="9"/>
      <w:bookmarkEnd w:id="10"/>
    </w:p>
    <w:p w14:paraId="6E16E801" w14:textId="49FF0720" w:rsidR="00A110CE" w:rsidRDefault="00A110CE" w:rsidP="00D94E43">
      <w:r>
        <w:t xml:space="preserve">Binnen het luik ‘Digitale transformatie’ van het </w:t>
      </w:r>
      <w:hyperlink r:id="rId16" w:history="1">
        <w:r w:rsidRPr="00B41A3C">
          <w:rPr>
            <w:rStyle w:val="Hyperlink"/>
          </w:rPr>
          <w:t>Relanceplan: Vlaamse Veerkracht</w:t>
        </w:r>
      </w:hyperlink>
      <w:r>
        <w:t xml:space="preserve"> wordt de digitale transformatie van economie en maatschappij vooropgesteld door data als grondstof van economie en maatschappij te valoriseren. Hierbij wordt de burger als zorgvrager centraal gesteld in de zorg, waarbij zorg moet afgestemd worden op de persoonlijke behoeften, wensen en voorkeuren van elke burger, onder meer door een multidisciplinaire samenwerking door zorgverleners. </w:t>
      </w:r>
      <w:r w:rsidR="00230640">
        <w:t xml:space="preserve">Eén </w:t>
      </w:r>
      <w:r>
        <w:t>aspect daarin is de ondersteuning vanuit een digitaal zorg- en ondersteuningsplan en een elektronisch patiëntendossier voor de eerste hulp. Informatie hieruit kan ook gebruikt worden voor het uitzetten en evalueren van het gezondheidsbeleid, door wetenschappelijk onderzoek en ter ondersteuning van de zorg- en hulpverlening. De ontwikkeling van een ‘</w:t>
      </w:r>
      <w:proofErr w:type="spellStart"/>
      <w:r>
        <w:t>blended</w:t>
      </w:r>
      <w:proofErr w:type="spellEnd"/>
      <w:r>
        <w:t xml:space="preserve"> care’-oplossing in de vorm van een veilig elektronisch begeleidingsplatform, met mogelijkheden voor online en fysieke ontmoetingen.</w:t>
      </w:r>
    </w:p>
    <w:p w14:paraId="7FCF6486" w14:textId="37122E77" w:rsidR="00A110CE" w:rsidRDefault="00A110CE" w:rsidP="00A110CE">
      <w:pPr>
        <w:pStyle w:val="Heading1"/>
        <w:ind w:left="425" w:hanging="425"/>
      </w:pPr>
      <w:bookmarkStart w:id="11" w:name="_Toc72231654"/>
      <w:bookmarkStart w:id="12" w:name="_Toc75850794"/>
      <w:r>
        <w:t xml:space="preserve">Oproep </w:t>
      </w:r>
      <w:bookmarkEnd w:id="11"/>
      <w:r w:rsidR="00D94E43">
        <w:t xml:space="preserve">COOCK </w:t>
      </w:r>
      <w:r>
        <w:t>Zorg</w:t>
      </w:r>
      <w:r w:rsidR="000C6C53">
        <w:t xml:space="preserve"> en Gezondheid</w:t>
      </w:r>
      <w:bookmarkEnd w:id="12"/>
    </w:p>
    <w:p w14:paraId="525053C0" w14:textId="77777777" w:rsidR="00A110CE" w:rsidRDefault="00A110CE" w:rsidP="00A110CE">
      <w:pPr>
        <w:pStyle w:val="Heading2"/>
        <w:ind w:left="0"/>
        <w:rPr>
          <w:lang w:eastAsia="nl-BE"/>
        </w:rPr>
      </w:pPr>
      <w:bookmarkStart w:id="13" w:name="_Toc72231655"/>
      <w:bookmarkStart w:id="14" w:name="_Toc75850795"/>
      <w:r>
        <w:rPr>
          <w:lang w:eastAsia="nl-BE"/>
        </w:rPr>
        <w:t>Focus van de oproep</w:t>
      </w:r>
      <w:bookmarkEnd w:id="13"/>
      <w:bookmarkEnd w:id="14"/>
    </w:p>
    <w:p w14:paraId="6EA9DC51" w14:textId="78DA1A67" w:rsidR="00A110CE" w:rsidRPr="000C6C53" w:rsidRDefault="00A110CE" w:rsidP="00D94E43">
      <w:r>
        <w:rPr>
          <w:lang w:eastAsia="nl-BE"/>
        </w:rPr>
        <w:t>Binnen het impulsprogramma</w:t>
      </w:r>
      <w:r>
        <w:rPr>
          <w:rFonts w:ascii="Cambria" w:hAnsi="Cambria" w:cs="Cambria"/>
          <w:lang w:eastAsia="nl-BE"/>
        </w:rPr>
        <w:t> </w:t>
      </w:r>
      <w:r>
        <w:rPr>
          <w:rFonts w:ascii="Arial" w:hAnsi="Arial"/>
          <w:lang w:eastAsia="nl-BE"/>
        </w:rPr>
        <w:t>‘</w:t>
      </w:r>
      <w:r>
        <w:rPr>
          <w:lang w:eastAsia="nl-BE"/>
        </w:rPr>
        <w:t>Innovatie in gezondheid en zorg’</w:t>
      </w:r>
      <w:r>
        <w:rPr>
          <w:rFonts w:ascii="Cambria" w:hAnsi="Cambria" w:cs="Cambria"/>
          <w:lang w:eastAsia="nl-BE"/>
        </w:rPr>
        <w:t> </w:t>
      </w:r>
      <w:r>
        <w:rPr>
          <w:lang w:eastAsia="nl-BE"/>
        </w:rPr>
        <w:t>worden in de derde pijler</w:t>
      </w:r>
      <w:r>
        <w:rPr>
          <w:rFonts w:ascii="Cambria" w:hAnsi="Cambria" w:cs="Cambria"/>
          <w:lang w:eastAsia="nl-BE"/>
        </w:rPr>
        <w:t> </w:t>
      </w:r>
      <w:r>
        <w:rPr>
          <w:lang w:eastAsia="nl-BE"/>
        </w:rPr>
        <w:t>acties ondernomen om</w:t>
      </w:r>
      <w:r>
        <w:rPr>
          <w:rFonts w:ascii="Cambria" w:hAnsi="Cambria" w:cs="Cambria"/>
          <w:lang w:eastAsia="nl-BE"/>
        </w:rPr>
        <w:t> </w:t>
      </w:r>
      <w:r>
        <w:rPr>
          <w:lang w:eastAsia="nl-BE"/>
        </w:rPr>
        <w:t>de marktbehoeften te detecteren en de</w:t>
      </w:r>
      <w:r>
        <w:rPr>
          <w:rFonts w:ascii="Cambria" w:hAnsi="Cambria" w:cs="Cambria"/>
          <w:lang w:eastAsia="nl-BE"/>
        </w:rPr>
        <w:t> </w:t>
      </w:r>
      <w:r>
        <w:rPr>
          <w:lang w:eastAsia="nl-BE"/>
        </w:rPr>
        <w:t>marktabsorptie</w:t>
      </w:r>
      <w:r>
        <w:rPr>
          <w:rFonts w:ascii="Cambria" w:hAnsi="Cambria" w:cs="Cambria"/>
          <w:lang w:eastAsia="nl-BE"/>
        </w:rPr>
        <w:t> </w:t>
      </w:r>
      <w:r>
        <w:rPr>
          <w:lang w:eastAsia="nl-BE"/>
        </w:rPr>
        <w:t>van technologie en toepassingen</w:t>
      </w:r>
      <w:r>
        <w:rPr>
          <w:rFonts w:ascii="Arial" w:hAnsi="Arial"/>
          <w:lang w:eastAsia="nl-BE"/>
        </w:rPr>
        <w:t> </w:t>
      </w:r>
      <w:r>
        <w:rPr>
          <w:lang w:eastAsia="nl-BE"/>
        </w:rPr>
        <w:t>te stimuleren</w:t>
      </w:r>
      <w:r>
        <w:rPr>
          <w:rFonts w:ascii="Cambria" w:hAnsi="Cambria" w:cs="Cambria"/>
          <w:lang w:eastAsia="nl-BE"/>
        </w:rPr>
        <w:t> </w:t>
      </w:r>
      <w:r>
        <w:rPr>
          <w:lang w:eastAsia="nl-BE"/>
        </w:rPr>
        <w:t xml:space="preserve">en </w:t>
      </w:r>
      <w:r w:rsidR="00230640">
        <w:rPr>
          <w:lang w:eastAsia="nl-BE"/>
        </w:rPr>
        <w:t xml:space="preserve">te </w:t>
      </w:r>
      <w:r>
        <w:rPr>
          <w:lang w:eastAsia="nl-BE"/>
        </w:rPr>
        <w:t>versnellen</w:t>
      </w:r>
      <w:r>
        <w:rPr>
          <w:rFonts w:ascii="Arial" w:hAnsi="Arial"/>
          <w:lang w:eastAsia="nl-BE"/>
        </w:rPr>
        <w:t>, </w:t>
      </w:r>
      <w:r>
        <w:rPr>
          <w:lang w:eastAsia="nl-BE"/>
        </w:rPr>
        <w:t>in het bijzonder in de</w:t>
      </w:r>
      <w:r>
        <w:rPr>
          <w:rFonts w:ascii="Cambria" w:hAnsi="Cambria" w:cs="Cambria"/>
          <w:lang w:eastAsia="nl-BE"/>
        </w:rPr>
        <w:t> </w:t>
      </w:r>
      <w:r>
        <w:rPr>
          <w:lang w:eastAsia="nl-BE"/>
        </w:rPr>
        <w:t xml:space="preserve">zorgsector in al zijn </w:t>
      </w:r>
      <w:r w:rsidR="004143E4">
        <w:rPr>
          <w:lang w:eastAsia="nl-BE"/>
        </w:rPr>
        <w:t>aspecten</w:t>
      </w:r>
      <w:r>
        <w:rPr>
          <w:lang w:eastAsia="nl-BE"/>
        </w:rPr>
        <w:t>. Nauwe interactie met</w:t>
      </w:r>
      <w:r>
        <w:rPr>
          <w:rFonts w:ascii="Cambria" w:hAnsi="Cambria" w:cs="Cambria"/>
          <w:lang w:eastAsia="nl-BE"/>
        </w:rPr>
        <w:t> </w:t>
      </w:r>
      <w:r>
        <w:rPr>
          <w:lang w:eastAsia="nl-BE"/>
        </w:rPr>
        <w:t>kennisinstellingen,</w:t>
      </w:r>
      <w:r>
        <w:rPr>
          <w:rFonts w:ascii="Cambria" w:hAnsi="Cambria" w:cs="Cambria"/>
          <w:lang w:eastAsia="nl-BE"/>
        </w:rPr>
        <w:t> </w:t>
      </w:r>
      <w:r w:rsidR="00710BED">
        <w:rPr>
          <w:lang w:eastAsia="nl-BE"/>
        </w:rPr>
        <w:t>ondernemingen</w:t>
      </w:r>
      <w:r>
        <w:rPr>
          <w:lang w:eastAsia="nl-BE"/>
        </w:rPr>
        <w:t>,</w:t>
      </w:r>
      <w:r>
        <w:rPr>
          <w:rFonts w:ascii="Cambria" w:hAnsi="Cambria" w:cs="Cambria"/>
          <w:lang w:eastAsia="nl-BE"/>
        </w:rPr>
        <w:t> </w:t>
      </w:r>
      <w:r>
        <w:rPr>
          <w:lang w:eastAsia="nl-BE"/>
        </w:rPr>
        <w:t>technologieontwikkelaars</w:t>
      </w:r>
      <w:r w:rsidR="004143E4">
        <w:rPr>
          <w:lang w:eastAsia="nl-BE"/>
        </w:rPr>
        <w:t xml:space="preserve">, directe en indirecte </w:t>
      </w:r>
      <w:r>
        <w:rPr>
          <w:lang w:eastAsia="nl-BE"/>
        </w:rPr>
        <w:t>gebruikers</w:t>
      </w:r>
      <w:r>
        <w:rPr>
          <w:rFonts w:ascii="Cambria" w:hAnsi="Cambria" w:cs="Cambria"/>
          <w:lang w:eastAsia="nl-BE"/>
        </w:rPr>
        <w:t> </w:t>
      </w:r>
      <w:r>
        <w:rPr>
          <w:lang w:eastAsia="nl-BE"/>
        </w:rPr>
        <w:t>is nodig.</w:t>
      </w:r>
      <w:r>
        <w:rPr>
          <w:rFonts w:ascii="Cambria" w:hAnsi="Cambria" w:cs="Cambria"/>
          <w:lang w:eastAsia="nl-BE"/>
        </w:rPr>
        <w:t> </w:t>
      </w:r>
      <w:r>
        <w:rPr>
          <w:lang w:eastAsia="nl-BE"/>
        </w:rPr>
        <w:t>Het beleidsdomein Welzijn, Volksgezondheid en Gezin (WVG) en</w:t>
      </w:r>
      <w:r>
        <w:rPr>
          <w:rFonts w:ascii="Cambria" w:hAnsi="Cambria" w:cs="Cambria"/>
          <w:lang w:eastAsia="nl-BE"/>
        </w:rPr>
        <w:t> </w:t>
      </w:r>
      <w:r>
        <w:rPr>
          <w:lang w:eastAsia="nl-BE"/>
        </w:rPr>
        <w:t>zijn rol in</w:t>
      </w:r>
      <w:r>
        <w:rPr>
          <w:rFonts w:ascii="Arial" w:hAnsi="Arial"/>
          <w:lang w:eastAsia="nl-BE"/>
        </w:rPr>
        <w:t> </w:t>
      </w:r>
      <w:r>
        <w:rPr>
          <w:lang w:eastAsia="nl-BE"/>
        </w:rPr>
        <w:t>Flanders’ Care</w:t>
      </w:r>
      <w:r>
        <w:rPr>
          <w:rFonts w:ascii="Cambria" w:hAnsi="Cambria" w:cs="Cambria"/>
          <w:lang w:eastAsia="nl-BE"/>
        </w:rPr>
        <w:t> </w:t>
      </w:r>
      <w:r>
        <w:rPr>
          <w:lang w:eastAsia="nl-BE"/>
        </w:rPr>
        <w:t>in het bijzonder</w:t>
      </w:r>
      <w:r>
        <w:rPr>
          <w:rFonts w:ascii="Arial" w:hAnsi="Arial"/>
          <w:lang w:eastAsia="nl-BE"/>
        </w:rPr>
        <w:t>, </w:t>
      </w:r>
      <w:r>
        <w:rPr>
          <w:lang w:eastAsia="nl-BE"/>
        </w:rPr>
        <w:t>speelt hier een</w:t>
      </w:r>
      <w:r>
        <w:rPr>
          <w:rFonts w:ascii="Cambria" w:hAnsi="Cambria" w:cs="Cambria"/>
          <w:lang w:eastAsia="nl-BE"/>
        </w:rPr>
        <w:t> </w:t>
      </w:r>
      <w:r>
        <w:rPr>
          <w:lang w:eastAsia="nl-BE"/>
        </w:rPr>
        <w:t xml:space="preserve">belangrijke </w:t>
      </w:r>
      <w:r w:rsidRPr="000C6C53">
        <w:t>rol.</w:t>
      </w:r>
    </w:p>
    <w:p w14:paraId="1A2BE8BA" w14:textId="212084F1" w:rsidR="00A110CE" w:rsidRPr="000C6C53" w:rsidRDefault="004143E4" w:rsidP="00230640">
      <w:r>
        <w:rPr>
          <w:lang w:eastAsia="nl-BE"/>
        </w:rPr>
        <w:t>Om de</w:t>
      </w:r>
      <w:r>
        <w:rPr>
          <w:rFonts w:ascii="Arial" w:hAnsi="Arial"/>
          <w:lang w:eastAsia="nl-BE"/>
        </w:rPr>
        <w:t> </w:t>
      </w:r>
      <w:r>
        <w:rPr>
          <w:lang w:eastAsia="nl-BE"/>
        </w:rPr>
        <w:t>marktabsorptie te realiseren wor</w:t>
      </w:r>
      <w:r w:rsidR="00177137">
        <w:rPr>
          <w:lang w:eastAsia="nl-BE"/>
        </w:rPr>
        <w:t>dt</w:t>
      </w:r>
      <w:r>
        <w:rPr>
          <w:lang w:eastAsia="nl-BE"/>
        </w:rPr>
        <w:t xml:space="preserve"> in kader van het impulsprogramma een </w:t>
      </w:r>
      <w:r w:rsidR="00A110CE">
        <w:rPr>
          <w:lang w:eastAsia="nl-BE"/>
        </w:rPr>
        <w:t>TETRA</w:t>
      </w:r>
      <w:r w:rsidR="00A110CE">
        <w:rPr>
          <w:rFonts w:ascii="Arial" w:hAnsi="Arial"/>
          <w:lang w:eastAsia="nl-BE"/>
        </w:rPr>
        <w:t>-</w:t>
      </w:r>
      <w:r w:rsidR="00A110CE">
        <w:rPr>
          <w:rFonts w:ascii="Cambria" w:hAnsi="Cambria" w:cs="Cambria"/>
          <w:lang w:eastAsia="nl-BE"/>
        </w:rPr>
        <w:t> </w:t>
      </w:r>
      <w:r w:rsidR="00A110CE">
        <w:rPr>
          <w:lang w:eastAsia="nl-BE"/>
        </w:rPr>
        <w:t>en COOCK</w:t>
      </w:r>
      <w:r w:rsidR="00A110CE">
        <w:rPr>
          <w:rFonts w:ascii="Arial" w:hAnsi="Arial"/>
          <w:lang w:eastAsia="nl-BE"/>
        </w:rPr>
        <w:t>-</w:t>
      </w:r>
      <w:r w:rsidR="00A110CE">
        <w:rPr>
          <w:lang w:eastAsia="nl-BE"/>
        </w:rPr>
        <w:t>oproep uitgeschreven in 2021</w:t>
      </w:r>
      <w:r>
        <w:rPr>
          <w:lang w:eastAsia="nl-BE"/>
        </w:rPr>
        <w:t xml:space="preserve"> in het bijzonder voor het domein zorg en gezondheid</w:t>
      </w:r>
      <w:r w:rsidR="00A110CE">
        <w:rPr>
          <w:lang w:eastAsia="nl-BE"/>
        </w:rPr>
        <w:t xml:space="preserve">. Hiervoor wordt een gezamenlijk bedrag van 4 miljoen euro ter beschikking </w:t>
      </w:r>
      <w:r w:rsidR="00A110CE" w:rsidRPr="000C6C53">
        <w:t>gesteld.</w:t>
      </w:r>
      <w:r w:rsidR="000C6C53">
        <w:t xml:space="preserve"> </w:t>
      </w:r>
      <w:bookmarkStart w:id="15" w:name="_Hlk73704250"/>
      <w:r w:rsidR="000C6C53">
        <w:t xml:space="preserve">Voorliggend document focust op de voorwaarden voor COOCK projecten. </w:t>
      </w:r>
      <w:bookmarkEnd w:id="15"/>
      <w:r w:rsidR="00A110CE">
        <w:rPr>
          <w:lang w:eastAsia="nl-BE"/>
        </w:rPr>
        <w:t>COOCK</w:t>
      </w:r>
      <w:r w:rsidR="00A110CE">
        <w:rPr>
          <w:rFonts w:ascii="Arial" w:hAnsi="Arial"/>
          <w:lang w:eastAsia="nl-BE"/>
        </w:rPr>
        <w:t>-</w:t>
      </w:r>
      <w:r w:rsidR="00A110CE">
        <w:rPr>
          <w:lang w:eastAsia="nl-BE"/>
        </w:rPr>
        <w:t>projecten spelen een rol</w:t>
      </w:r>
      <w:r w:rsidR="00A110CE">
        <w:rPr>
          <w:rFonts w:ascii="Arial" w:hAnsi="Arial"/>
          <w:lang w:eastAsia="nl-BE"/>
        </w:rPr>
        <w:t>,</w:t>
      </w:r>
      <w:r w:rsidR="00A110CE">
        <w:rPr>
          <w:rFonts w:ascii="Cambria" w:hAnsi="Cambria" w:cs="Cambria"/>
          <w:lang w:eastAsia="nl-BE"/>
        </w:rPr>
        <w:t> </w:t>
      </w:r>
      <w:r w:rsidR="00A110CE">
        <w:rPr>
          <w:lang w:eastAsia="nl-BE"/>
        </w:rPr>
        <w:t>door met zeer concrete cases van technologie- en/kennisimplementatie de marktabsorptie</w:t>
      </w:r>
      <w:r w:rsidR="00A110CE">
        <w:rPr>
          <w:rFonts w:ascii="Cambria" w:hAnsi="Cambria" w:cs="Cambria"/>
          <w:lang w:eastAsia="nl-BE"/>
        </w:rPr>
        <w:t> </w:t>
      </w:r>
      <w:r w:rsidR="00A110CE">
        <w:rPr>
          <w:lang w:eastAsia="nl-BE"/>
        </w:rPr>
        <w:t>te</w:t>
      </w:r>
      <w:r w:rsidR="00A110CE">
        <w:rPr>
          <w:rFonts w:ascii="Cambria" w:hAnsi="Cambria" w:cs="Cambria"/>
          <w:lang w:eastAsia="nl-BE"/>
        </w:rPr>
        <w:t> </w:t>
      </w:r>
      <w:r w:rsidR="00A110CE">
        <w:rPr>
          <w:lang w:eastAsia="nl-BE"/>
        </w:rPr>
        <w:t>stimuleren</w:t>
      </w:r>
      <w:r w:rsidR="00A110CE">
        <w:rPr>
          <w:rFonts w:ascii="Arial" w:hAnsi="Arial"/>
          <w:lang w:eastAsia="nl-BE"/>
        </w:rPr>
        <w:t>. </w:t>
      </w:r>
      <w:r w:rsidR="00A110CE">
        <w:rPr>
          <w:lang w:eastAsia="nl-BE"/>
        </w:rPr>
        <w:t>De COOCK-projecten</w:t>
      </w:r>
      <w:r w:rsidR="00A110CE">
        <w:rPr>
          <w:rFonts w:ascii="Cambria" w:hAnsi="Cambria" w:cs="Cambria"/>
          <w:lang w:eastAsia="nl-BE"/>
        </w:rPr>
        <w:t> </w:t>
      </w:r>
      <w:r w:rsidR="00A110CE">
        <w:rPr>
          <w:lang w:eastAsia="nl-BE"/>
        </w:rPr>
        <w:t>richten zich tot alle</w:t>
      </w:r>
      <w:r w:rsidR="00A110CE">
        <w:rPr>
          <w:rFonts w:ascii="Cambria" w:hAnsi="Cambria" w:cs="Cambria"/>
          <w:lang w:eastAsia="nl-BE"/>
        </w:rPr>
        <w:t> </w:t>
      </w:r>
      <w:r w:rsidR="00A110CE">
        <w:rPr>
          <w:lang w:eastAsia="nl-BE"/>
        </w:rPr>
        <w:t>kennis en technologie</w:t>
      </w:r>
      <w:r w:rsidR="00A110CE">
        <w:rPr>
          <w:rFonts w:ascii="Cambria" w:hAnsi="Cambria" w:cs="Cambria"/>
          <w:lang w:eastAsia="nl-BE"/>
        </w:rPr>
        <w:t xml:space="preserve"> </w:t>
      </w:r>
      <w:r w:rsidR="00A110CE">
        <w:rPr>
          <w:lang w:eastAsia="nl-BE"/>
        </w:rPr>
        <w:t>die kan bijdragen tot een duurzame, innovatievere gezondheidsondersteuning</w:t>
      </w:r>
      <w:r w:rsidR="00A110CE">
        <w:rPr>
          <w:rFonts w:ascii="Cambria" w:hAnsi="Cambria" w:cs="Cambria"/>
          <w:lang w:eastAsia="nl-BE"/>
        </w:rPr>
        <w:t> </w:t>
      </w:r>
      <w:r w:rsidR="00A110CE">
        <w:rPr>
          <w:lang w:eastAsia="nl-BE"/>
        </w:rPr>
        <w:t xml:space="preserve">en </w:t>
      </w:r>
      <w:r w:rsidR="00A110CE" w:rsidRPr="000C6C53">
        <w:t>zorgaanbod.</w:t>
      </w:r>
    </w:p>
    <w:p w14:paraId="218BEF5B" w14:textId="77777777" w:rsidR="00A110CE" w:rsidRDefault="00A110CE" w:rsidP="00230640">
      <w:pPr>
        <w:rPr>
          <w:rFonts w:eastAsia="Times New Roman" w:cs="Calibri"/>
          <w:lang w:val="nl-BE" w:eastAsia="nl-BE"/>
        </w:rPr>
      </w:pPr>
      <w:r>
        <w:rPr>
          <w:rFonts w:eastAsia="Times New Roman" w:cs="Calibri"/>
          <w:lang w:val="nl-BE" w:eastAsia="nl-BE"/>
        </w:rPr>
        <w:t>Deze oproep biedt ook een opportuniteit om in te spelen op enkele concretere uitdagingen die door Flanders’ Care werden gedetecteerd:</w:t>
      </w:r>
    </w:p>
    <w:p w14:paraId="106A29FD" w14:textId="2E47403F" w:rsidR="00A110CE" w:rsidRPr="004F555B" w:rsidRDefault="00A110CE" w:rsidP="00C20054">
      <w:pPr>
        <w:pStyle w:val="ListParagraph"/>
        <w:numPr>
          <w:ilvl w:val="0"/>
          <w:numId w:val="26"/>
        </w:numPr>
      </w:pPr>
      <w:r w:rsidRPr="000C6C53">
        <w:t xml:space="preserve">Uitdagingen naar een succesvolle en slimme implementatie van innovatieve technologie op maat bij inclusief leven en wonen, rekening houdende met o.a. toepasbaarheid, betrouwbaarheid (storingsgevoeligheid, </w:t>
      </w:r>
      <w:proofErr w:type="spellStart"/>
      <w:r w:rsidRPr="000C6C53">
        <w:t>performantie</w:t>
      </w:r>
      <w:proofErr w:type="spellEnd"/>
      <w:r w:rsidRPr="000C6C53">
        <w:t>…), duurzaamheid (</w:t>
      </w:r>
      <w:bookmarkStart w:id="16" w:name="_Hlk73704326"/>
      <w:r w:rsidR="00601A65">
        <w:t>bestand tegen gebruik door de doelgroep bv</w:t>
      </w:r>
      <w:r w:rsidR="00FB0C73">
        <w:t>.</w:t>
      </w:r>
      <w:r w:rsidR="00601A65">
        <w:t xml:space="preserve"> val- en schokbestendig, duurzaam materialengebruik...</w:t>
      </w:r>
      <w:bookmarkEnd w:id="16"/>
      <w:r w:rsidRPr="000C6C53">
        <w:t>), gebruiksgemak (gemakkelijk te begrijpen en aan te leren…) en flexibiliteit (aanpasbaarheid aan veranderende noden en veranderende functionele mogelijkheden.</w:t>
      </w:r>
    </w:p>
    <w:p w14:paraId="53D97DAA" w14:textId="65B1D0B4" w:rsidR="00A110CE" w:rsidRPr="004F555B" w:rsidRDefault="00A110CE" w:rsidP="00C20054">
      <w:pPr>
        <w:pStyle w:val="ListParagraph"/>
        <w:numPr>
          <w:ilvl w:val="0"/>
          <w:numId w:val="26"/>
        </w:numPr>
      </w:pPr>
      <w:r w:rsidRPr="004F555B">
        <w:t>Uitdagingen naar innovatieve modellen van zorgorganisatie en financiering ondersteund door slim technologiegebruik voor zorgtrajecten op maat</w:t>
      </w:r>
      <w:r w:rsidR="00D94E43">
        <w:t>.</w:t>
      </w:r>
    </w:p>
    <w:p w14:paraId="20F58D0D" w14:textId="77777777" w:rsidR="00DC5151" w:rsidRPr="00DC5151" w:rsidRDefault="00A110CE" w:rsidP="00C20054">
      <w:pPr>
        <w:pStyle w:val="ListParagraph"/>
        <w:numPr>
          <w:ilvl w:val="0"/>
          <w:numId w:val="26"/>
        </w:numPr>
      </w:pPr>
      <w:r w:rsidRPr="00DC5151">
        <w:lastRenderedPageBreak/>
        <w:t xml:space="preserve">Uitdagingen naar digitalisering in de waardeketen van preventie, zorg en nazorg met </w:t>
      </w:r>
      <w:r w:rsidR="00DC5151" w:rsidRPr="00DC5151">
        <w:t xml:space="preserve">aandacht voor de uitbouw </w:t>
      </w:r>
      <w:bookmarkStart w:id="17" w:name="_Hlk73704383"/>
      <w:r w:rsidR="00DC5151" w:rsidRPr="00DC5151">
        <w:t xml:space="preserve">van </w:t>
      </w:r>
      <w:proofErr w:type="spellStart"/>
      <w:r w:rsidR="00DC5151" w:rsidRPr="00DC5151">
        <w:t>datagedreven</w:t>
      </w:r>
      <w:proofErr w:type="spellEnd"/>
      <w:r w:rsidR="00DC5151" w:rsidRPr="00DC5151">
        <w:t xml:space="preserve"> systemen die zorgtrajecten op maat mogelijk maken.</w:t>
      </w:r>
    </w:p>
    <w:bookmarkEnd w:id="17"/>
    <w:p w14:paraId="2BEE1F9C" w14:textId="0730E9B1" w:rsidR="004F555B" w:rsidRDefault="004F555B" w:rsidP="00DC5151"/>
    <w:p w14:paraId="331B62C3" w14:textId="46C26D76" w:rsidR="00A110CE" w:rsidRDefault="00A110CE" w:rsidP="00710BED">
      <w:pPr>
        <w:rPr>
          <w:lang w:eastAsia="nl-BE"/>
        </w:rPr>
      </w:pPr>
      <w:r>
        <w:rPr>
          <w:lang w:eastAsia="nl-BE"/>
        </w:rPr>
        <w:t>De doelgroep hierbij zijn de algemene</w:t>
      </w:r>
      <w:r>
        <w:rPr>
          <w:rFonts w:ascii="Cambria" w:hAnsi="Cambria" w:cs="Cambria"/>
          <w:lang w:eastAsia="nl-BE"/>
        </w:rPr>
        <w:t> </w:t>
      </w:r>
      <w:r>
        <w:rPr>
          <w:lang w:eastAsia="nl-BE"/>
        </w:rPr>
        <w:t>groep van zorgverleners</w:t>
      </w:r>
      <w:r>
        <w:rPr>
          <w:rFonts w:ascii="Cambria" w:hAnsi="Cambria" w:cs="Cambria"/>
          <w:lang w:eastAsia="nl-BE"/>
        </w:rPr>
        <w:t> </w:t>
      </w:r>
      <w:r>
        <w:rPr>
          <w:lang w:eastAsia="nl-BE"/>
        </w:rPr>
        <w:t xml:space="preserve">en de zorgsector, inclusief de </w:t>
      </w:r>
      <w:r w:rsidRPr="004F555B">
        <w:rPr>
          <w:rFonts w:asciiTheme="majorHAnsi" w:hAnsiTheme="majorHAnsi" w:cstheme="majorHAnsi"/>
          <w:lang w:eastAsia="nl-BE"/>
        </w:rPr>
        <w:t>eerstelijn</w:t>
      </w:r>
      <w:r w:rsidR="00710BED" w:rsidRPr="004F555B">
        <w:rPr>
          <w:rFonts w:asciiTheme="majorHAnsi" w:hAnsiTheme="majorHAnsi" w:cstheme="majorHAnsi"/>
          <w:lang w:eastAsia="nl-BE"/>
        </w:rPr>
        <w:t>s</w:t>
      </w:r>
      <w:r w:rsidRPr="004F555B">
        <w:rPr>
          <w:rFonts w:asciiTheme="majorHAnsi" w:hAnsiTheme="majorHAnsi" w:cstheme="majorHAnsi"/>
          <w:lang w:eastAsia="nl-BE"/>
        </w:rPr>
        <w:t>actoren, zoals</w:t>
      </w:r>
      <w:r>
        <w:rPr>
          <w:lang w:eastAsia="nl-BE"/>
        </w:rPr>
        <w:t xml:space="preserve"> de huisartsen, apothekers, thuisverpleging</w:t>
      </w:r>
      <w:r>
        <w:rPr>
          <w:rFonts w:ascii="Cambria" w:hAnsi="Cambria" w:cs="Cambria"/>
          <w:lang w:eastAsia="nl-BE"/>
        </w:rPr>
        <w:t> </w:t>
      </w:r>
      <w:r>
        <w:rPr>
          <w:lang w:eastAsia="nl-BE"/>
        </w:rPr>
        <w:t>en mantelzorgers. Deze groep is in groeiende mate belangrijk voor de adoptie van innovatie en ook steeds meer betrokken bij</w:t>
      </w:r>
      <w:r>
        <w:rPr>
          <w:rFonts w:ascii="Cambria" w:hAnsi="Cambria" w:cs="Cambria"/>
          <w:lang w:eastAsia="nl-BE"/>
        </w:rPr>
        <w:t> </w:t>
      </w:r>
      <w:r>
        <w:rPr>
          <w:lang w:eastAsia="nl-BE"/>
        </w:rPr>
        <w:t>O&amp;I</w:t>
      </w:r>
      <w:r>
        <w:rPr>
          <w:rFonts w:ascii="Arial" w:hAnsi="Arial"/>
          <w:lang w:eastAsia="nl-BE"/>
        </w:rPr>
        <w:t>. </w:t>
      </w:r>
      <w:r>
        <w:rPr>
          <w:lang w:eastAsia="nl-BE"/>
        </w:rPr>
        <w:t>Bij de stakeholders horen ook de gebruikers</w:t>
      </w:r>
      <w:r>
        <w:rPr>
          <w:rFonts w:ascii="Cambria" w:hAnsi="Cambria" w:cs="Cambria"/>
          <w:lang w:eastAsia="nl-BE"/>
        </w:rPr>
        <w:t> </w:t>
      </w:r>
      <w:r>
        <w:rPr>
          <w:lang w:eastAsia="nl-BE"/>
        </w:rPr>
        <w:t>zoals</w:t>
      </w:r>
      <w:r>
        <w:rPr>
          <w:rFonts w:ascii="Cambria" w:hAnsi="Cambria" w:cs="Cambria"/>
          <w:lang w:eastAsia="nl-BE"/>
        </w:rPr>
        <w:t> </w:t>
      </w:r>
      <w:r>
        <w:rPr>
          <w:lang w:eastAsia="nl-BE"/>
        </w:rPr>
        <w:t>burgers al of niet met een zorgnood, en bijvoorbeeld ook patiëntenvereniging</w:t>
      </w:r>
      <w:r w:rsidR="00710BED">
        <w:rPr>
          <w:lang w:eastAsia="nl-BE"/>
        </w:rPr>
        <w:t>en</w:t>
      </w:r>
      <w:r>
        <w:rPr>
          <w:lang w:eastAsia="nl-BE"/>
        </w:rPr>
        <w:t>.</w:t>
      </w:r>
    </w:p>
    <w:p w14:paraId="3CA89647" w14:textId="63C82CFA" w:rsidR="00A110CE" w:rsidRDefault="00584A4F" w:rsidP="00A110CE">
      <w:pPr>
        <w:pStyle w:val="Heading2"/>
        <w:ind w:left="360" w:hanging="360"/>
      </w:pPr>
      <w:bookmarkStart w:id="18" w:name="_Toc72231656"/>
      <w:bookmarkStart w:id="19" w:name="_Toc75850796"/>
      <w:r>
        <w:t xml:space="preserve">COOCK </w:t>
      </w:r>
      <w:r w:rsidR="00A110CE">
        <w:t>Projecten</w:t>
      </w:r>
      <w:bookmarkEnd w:id="18"/>
      <w:bookmarkEnd w:id="19"/>
    </w:p>
    <w:p w14:paraId="2A99E78E" w14:textId="0DECB7A4" w:rsidR="00A110CE" w:rsidRDefault="00A110CE" w:rsidP="00230640">
      <w:pPr>
        <w:rPr>
          <w:highlight w:val="green"/>
          <w:lang w:val="nl-BE"/>
        </w:rPr>
      </w:pPr>
      <w:r>
        <w:rPr>
          <w:lang w:val="nl-BE"/>
        </w:rPr>
        <w:t xml:space="preserve">Projecten worden geacht te vertrekken van de noden van het werkveld en </w:t>
      </w:r>
      <w:r w:rsidR="004F555B">
        <w:rPr>
          <w:lang w:val="nl-BE"/>
        </w:rPr>
        <w:t>zijn ‘collectief</w:t>
      </w:r>
      <w:r>
        <w:rPr>
          <w:lang w:val="nl-BE"/>
        </w:rPr>
        <w:t xml:space="preserve">’. </w:t>
      </w:r>
      <w:r w:rsidR="00584A4F">
        <w:rPr>
          <w:lang w:val="nl-BE"/>
        </w:rPr>
        <w:t>Een C</w:t>
      </w:r>
      <w:r w:rsidR="004F555B">
        <w:rPr>
          <w:lang w:val="nl-BE"/>
        </w:rPr>
        <w:t>OOCK</w:t>
      </w:r>
      <w:r w:rsidR="00584A4F">
        <w:rPr>
          <w:lang w:val="nl-BE"/>
        </w:rPr>
        <w:t xml:space="preserve"> </w:t>
      </w:r>
      <w:r w:rsidR="004F555B">
        <w:rPr>
          <w:lang w:val="nl-BE"/>
        </w:rPr>
        <w:t>project</w:t>
      </w:r>
      <w:r w:rsidR="00584A4F">
        <w:rPr>
          <w:lang w:val="nl-BE"/>
        </w:rPr>
        <w:t xml:space="preserve"> </w:t>
      </w:r>
      <w:r>
        <w:rPr>
          <w:lang w:val="nl-BE"/>
        </w:rPr>
        <w:t>richt zich op een ruime, maar duidelijk afgelijnde groep niet-O&amp;O-intensieve ondernemingen en/of non-profitorganisaties die de projectresultaten zullen implementeren. Het project wordt begeleid door een begeleidingsgroep die is samengesteld uit belangrijke stakeholders en vertegenwoordigers van die doelgroep, vaak de meer innovatiebewuste voortrekkers. Het project moet in een voldoende hoog ambitieniveau voorzien met betrekking tot de bredere kennisverspreiding naar deze totale doelgroep.</w:t>
      </w:r>
    </w:p>
    <w:p w14:paraId="6D54EA2E" w14:textId="5FE51E3C" w:rsidR="00A110CE" w:rsidRDefault="00A110CE" w:rsidP="00710BED">
      <w:pPr>
        <w:rPr>
          <w:i/>
          <w:lang w:val="nl-BE"/>
        </w:rPr>
      </w:pPr>
      <w:r>
        <w:rPr>
          <w:lang w:val="nl-BE"/>
        </w:rPr>
        <w:t xml:space="preserve">De relevantie van het project voor de doelgroep wordt aangetoond via het draagvlak dat het project geniet bij de ondernemingen en non-profitorganisaties uit de doelgroep: interactie bij voorbereiding, tijdens uitvoering en in het </w:t>
      </w:r>
      <w:proofErr w:type="spellStart"/>
      <w:r>
        <w:rPr>
          <w:lang w:val="nl-BE"/>
        </w:rPr>
        <w:t>natraject</w:t>
      </w:r>
      <w:proofErr w:type="spellEnd"/>
      <w:r>
        <w:rPr>
          <w:lang w:val="nl-BE"/>
        </w:rPr>
        <w:t xml:space="preserve">, aantal deelnemers in </w:t>
      </w:r>
      <w:r w:rsidR="00710BED">
        <w:rPr>
          <w:lang w:val="nl-BE"/>
        </w:rPr>
        <w:t xml:space="preserve">de </w:t>
      </w:r>
      <w:r>
        <w:rPr>
          <w:lang w:val="nl-BE"/>
        </w:rPr>
        <w:t xml:space="preserve">begeleidingsgroep, bereidheid van de doelgroep tot bijdrage in de projectkost. </w:t>
      </w:r>
      <w:r>
        <w:rPr>
          <w:i/>
          <w:lang w:val="nl-BE"/>
        </w:rPr>
        <w:t xml:space="preserve">De ’collectiviteit’ van het project situeert zich niet op het niveau van burgers of consumenten; de graadmeter voor ‘collectiviteit’ is de breedte van de doelgroep aan ondernemingen en </w:t>
      </w:r>
      <w:r>
        <w:rPr>
          <w:i/>
          <w:lang w:val="nl-BE"/>
        </w:rPr>
        <w:br/>
        <w:t>non-profitorganisaties.</w:t>
      </w:r>
    </w:p>
    <w:p w14:paraId="6DA8DE5E" w14:textId="724CA9DF" w:rsidR="00A110CE" w:rsidRPr="001070D0" w:rsidRDefault="00A110CE" w:rsidP="00F27453">
      <w:r w:rsidRPr="00893F84">
        <w:t>Door binnen deze sectoren een breed gamma van doelgroepen aan te spreken</w:t>
      </w:r>
      <w:r w:rsidR="00F27453">
        <w:t>,</w:t>
      </w:r>
      <w:r w:rsidRPr="00893F84">
        <w:t xml:space="preserve"> kunnen nieuwe manieren van samenwerking in de keten worden gestimuleerd. </w:t>
      </w:r>
      <w:r w:rsidRPr="008D7AA4">
        <w:t xml:space="preserve">De projecten zijn bij voorkeur gericht op het betrekken van </w:t>
      </w:r>
      <w:r>
        <w:t>verschillende</w:t>
      </w:r>
      <w:r w:rsidRPr="008D7AA4">
        <w:t xml:space="preserve"> spelers </w:t>
      </w:r>
      <w:r w:rsidR="00710BED">
        <w:t xml:space="preserve">in </w:t>
      </w:r>
      <w:r>
        <w:t>het domein van de zorg.</w:t>
      </w:r>
    </w:p>
    <w:p w14:paraId="0267BF80" w14:textId="691CD8BF" w:rsidR="00A110CE" w:rsidRPr="00905C9D" w:rsidRDefault="00A110CE" w:rsidP="00F17D4D">
      <w:pPr>
        <w:rPr>
          <w:lang w:val="nl-BE"/>
        </w:rPr>
      </w:pPr>
      <w:r w:rsidRPr="00905C9D">
        <w:rPr>
          <w:lang w:val="nl-BE"/>
        </w:rPr>
        <w:t xml:space="preserve">Projecten </w:t>
      </w:r>
      <w:r>
        <w:rPr>
          <w:lang w:val="nl-BE"/>
        </w:rPr>
        <w:t xml:space="preserve">zijn gericht op het implementeren van de beschikbare kennis naar het werkveld. </w:t>
      </w:r>
      <w:r w:rsidRPr="00905C9D">
        <w:rPr>
          <w:lang w:val="nl-BE"/>
        </w:rPr>
        <w:t>Hierbij kan een multidisciplinaire aanpak aan te raden zijn. Het project stelt daarbij een voldoende economische impact bij de doelgroep (aanbieders en gebruikers) voorop, om tegemoet te komen aan de economische finaliteit die eigen is aan het COOCK-programma waarop deze oproep gebaseerd is.</w:t>
      </w:r>
    </w:p>
    <w:p w14:paraId="612A5502" w14:textId="77777777" w:rsidR="00A110CE" w:rsidRDefault="00A110CE">
      <w:pPr>
        <w:rPr>
          <w:lang w:val="nl-BE"/>
        </w:rPr>
      </w:pPr>
      <w:r w:rsidRPr="00905C9D">
        <w:t>Het dient hierbij te gaan om kortlopende projecten die recent beschikbare kennis (nieuwe technologie, recent afgewerkt onderzoek of bestaande kennis uit een ander domein of andere sector; zelf verworven, ofwel van kennisleveranciers) vertalen naar gevalideerde en direct bruikbare concepten of prototypes, die inspelen op de noden van en/of nieuwe marktopportuniteiten bieden aan een ruime groep ondernemingen (kmo’s) en/of non-profitorganisaties. Door nieuwe kennis aan te bieden in een vorm aangepast aan hun mogelijkheden, helpen deze projecten Vlaamse ondernemingen en non-profitorganisaties, die zelf niet actief aan onderzoek doen, om te innoveren</w:t>
      </w:r>
      <w:r>
        <w:t>.</w:t>
      </w:r>
    </w:p>
    <w:p w14:paraId="300C20D2" w14:textId="114D762F" w:rsidR="00A110CE" w:rsidRDefault="00A110CE" w:rsidP="00A110CE">
      <w:pPr>
        <w:pStyle w:val="Heading2"/>
        <w:ind w:left="360" w:hanging="360"/>
      </w:pPr>
      <w:bookmarkStart w:id="20" w:name="_Toc72218499"/>
      <w:bookmarkStart w:id="21" w:name="_Toc75850797"/>
      <w:r>
        <w:t>Afwijkingen ten opzichte van reguliere oproep COOCK</w:t>
      </w:r>
      <w:bookmarkEnd w:id="20"/>
      <w:bookmarkEnd w:id="21"/>
    </w:p>
    <w:p w14:paraId="7F3140C8" w14:textId="2113D7E0" w:rsidR="00F032A9" w:rsidRDefault="00F032A9" w:rsidP="00230640">
      <w:r>
        <w:t>Deze oproep volgt maximaal de voorwaarden die gelden in de reguliere COOCK-oproep. Omwille van de specifieke focus en inzet van Relance middelen, worden echter enkele bijkomende voorwaarden en beperkingen opgelegd.</w:t>
      </w:r>
    </w:p>
    <w:p w14:paraId="321184AE" w14:textId="12B41199" w:rsidR="00A110CE" w:rsidRPr="00072461" w:rsidRDefault="00A110CE" w:rsidP="00710BED">
      <w:r>
        <w:t xml:space="preserve">In onderstaande worden de afwijkingen </w:t>
      </w:r>
      <w:r w:rsidR="00FB671C">
        <w:t xml:space="preserve">ten opzichte van </w:t>
      </w:r>
      <w:r>
        <w:t>een reguliere COOCK-oproep gekaderd.</w:t>
      </w:r>
      <w:bookmarkStart w:id="22" w:name="_Toc72231658"/>
    </w:p>
    <w:p w14:paraId="31DED071" w14:textId="35FB5BF3" w:rsidR="00F032A9" w:rsidRDefault="00F032A9" w:rsidP="00F032A9">
      <w:pPr>
        <w:pStyle w:val="Heading3"/>
      </w:pPr>
      <w:r>
        <w:lastRenderedPageBreak/>
        <w:t>Aansluiting bij de focus van de oproep (</w:t>
      </w:r>
      <w:r w:rsidRPr="00B57506">
        <w:t>bijkomend</w:t>
      </w:r>
      <w:r>
        <w:t xml:space="preserve"> </w:t>
      </w:r>
      <w:r w:rsidRPr="00B57506">
        <w:t>ontvankelijkheid</w:t>
      </w:r>
      <w:r>
        <w:t>scriterium bij Handleiding 3.3 Ontvankelijkheid)</w:t>
      </w:r>
    </w:p>
    <w:p w14:paraId="06D8B428" w14:textId="770EB8E9" w:rsidR="002E2695" w:rsidRPr="00F032A9" w:rsidRDefault="002E2695" w:rsidP="00F032A9">
      <w:pPr>
        <w:rPr>
          <w:lang w:val="nl-BE" w:eastAsia="nl-BE"/>
        </w:rPr>
      </w:pPr>
      <w:r>
        <w:rPr>
          <w:lang w:val="nl-BE" w:eastAsia="nl-BE"/>
        </w:rPr>
        <w:t>P</w:t>
      </w:r>
      <w:r w:rsidRPr="002E2695">
        <w:rPr>
          <w:lang w:val="nl-BE" w:eastAsia="nl-BE"/>
        </w:rPr>
        <w:t xml:space="preserve">rojecten moeten </w:t>
      </w:r>
      <w:r>
        <w:rPr>
          <w:lang w:val="nl-BE" w:eastAsia="nl-BE"/>
        </w:rPr>
        <w:t xml:space="preserve">inzetten op </w:t>
      </w:r>
      <w:r w:rsidRPr="002E2695">
        <w:rPr>
          <w:lang w:val="nl-BE" w:eastAsia="nl-BE"/>
        </w:rPr>
        <w:t xml:space="preserve">verbetering, vernieuwing en/of transformatie </w:t>
      </w:r>
      <w:r w:rsidR="00F91863">
        <w:rPr>
          <w:lang w:val="nl-BE" w:eastAsia="nl-BE"/>
        </w:rPr>
        <w:t>binnen de zorg</w:t>
      </w:r>
      <w:r>
        <w:rPr>
          <w:lang w:val="nl-BE" w:eastAsia="nl-BE"/>
        </w:rPr>
        <w:t>.</w:t>
      </w:r>
      <w:r w:rsidRPr="002E2695">
        <w:rPr>
          <w:lang w:val="nl-BE" w:eastAsia="nl-BE"/>
        </w:rPr>
        <w:t xml:space="preserve"> Projecten die niet inzetten op implementatie van nieuwe toepassingen of transformatie in de zorg, zijn niet ontvankelijk.</w:t>
      </w:r>
    </w:p>
    <w:p w14:paraId="12FFD4D5" w14:textId="447FC384" w:rsidR="00F032A9" w:rsidRDefault="00F032A9" w:rsidP="00F032A9">
      <w:pPr>
        <w:pStyle w:val="Heading3"/>
      </w:pPr>
      <w:r w:rsidRPr="00B57506">
        <w:t>Do No Significant Harm-richtlijn (bijkomend</w:t>
      </w:r>
      <w:r>
        <w:t xml:space="preserve"> </w:t>
      </w:r>
      <w:r w:rsidRPr="00B57506">
        <w:t>ontvankelijkheid</w:t>
      </w:r>
      <w:r>
        <w:t>scriterium bij Handleiding 3.3 Ontvankelijkheid)</w:t>
      </w:r>
    </w:p>
    <w:p w14:paraId="68C7F7AC" w14:textId="6262978D" w:rsidR="00F032A9" w:rsidRDefault="00F032A9" w:rsidP="004F555B">
      <w:pPr>
        <w:spacing w:after="120"/>
        <w:rPr>
          <w:lang w:val="nl-BE"/>
        </w:rPr>
      </w:pPr>
      <w:r>
        <w:rPr>
          <w:lang w:val="nl-BE"/>
        </w:rPr>
        <w:t xml:space="preserve">Om financiering te kunnen krijgen, dient het project het beginsel ‘geen ernstige afbreuk doen aan’ (ofwel ‘do no significant </w:t>
      </w:r>
      <w:proofErr w:type="spellStart"/>
      <w:r>
        <w:rPr>
          <w:lang w:val="nl-BE"/>
        </w:rPr>
        <w:t>harm</w:t>
      </w:r>
      <w:proofErr w:type="spellEnd"/>
      <w:r>
        <w:rPr>
          <w:lang w:val="nl-BE"/>
        </w:rPr>
        <w:t xml:space="preserve">’ (DNSH)) in acht te nemen. </w:t>
      </w:r>
      <w:bookmarkStart w:id="23" w:name="_Hlk68688689"/>
      <w:r>
        <w:rPr>
          <w:lang w:val="nl-BE"/>
        </w:rPr>
        <w:t>De uitgekeerde subsidies mogen enkel aangewend worden op een wijze die geen ernstige afbreuk doet aan de volgende zes milieudoelstellingen</w:t>
      </w:r>
      <w:bookmarkEnd w:id="23"/>
      <w:r>
        <w:rPr>
          <w:lang w:val="nl-BE"/>
        </w:rPr>
        <w:t>:</w:t>
      </w:r>
    </w:p>
    <w:p w14:paraId="5A75661D" w14:textId="7B5CD875" w:rsidR="00F032A9" w:rsidRDefault="00F032A9" w:rsidP="00C20054">
      <w:pPr>
        <w:pStyle w:val="ListParagraph"/>
        <w:numPr>
          <w:ilvl w:val="0"/>
          <w:numId w:val="27"/>
        </w:numPr>
        <w:rPr>
          <w:lang w:val="nl-NL"/>
        </w:rPr>
      </w:pPr>
      <w:r>
        <w:t>de mitigatie van de klimaatverandering;</w:t>
      </w:r>
    </w:p>
    <w:p w14:paraId="64DB3E33" w14:textId="33E8F159" w:rsidR="00F032A9" w:rsidRDefault="00F032A9" w:rsidP="00C20054">
      <w:pPr>
        <w:pStyle w:val="ListParagraph"/>
        <w:numPr>
          <w:ilvl w:val="0"/>
          <w:numId w:val="27"/>
        </w:numPr>
      </w:pPr>
      <w:r>
        <w:t>de adaptatie aan de klimaatverandering;</w:t>
      </w:r>
    </w:p>
    <w:p w14:paraId="49EE184C" w14:textId="0A7FAC17" w:rsidR="00F032A9" w:rsidRDefault="00F032A9" w:rsidP="00C20054">
      <w:pPr>
        <w:pStyle w:val="ListParagraph"/>
        <w:numPr>
          <w:ilvl w:val="0"/>
          <w:numId w:val="27"/>
        </w:numPr>
      </w:pPr>
      <w:r>
        <w:t>het water en marine leven (inclusief grondwater);</w:t>
      </w:r>
    </w:p>
    <w:p w14:paraId="4E26F96B" w14:textId="5EF9B024" w:rsidR="00F032A9" w:rsidRDefault="00F032A9" w:rsidP="00C20054">
      <w:pPr>
        <w:pStyle w:val="ListParagraph"/>
        <w:numPr>
          <w:ilvl w:val="0"/>
          <w:numId w:val="27"/>
        </w:numPr>
      </w:pPr>
      <w:r>
        <w:t>de circulaire economie;</w:t>
      </w:r>
    </w:p>
    <w:p w14:paraId="483B6798" w14:textId="77777777" w:rsidR="00F032A9" w:rsidRDefault="00F032A9" w:rsidP="00C20054">
      <w:pPr>
        <w:pStyle w:val="ListParagraph"/>
        <w:numPr>
          <w:ilvl w:val="0"/>
          <w:numId w:val="27"/>
        </w:numPr>
      </w:pPr>
      <w:r>
        <w:t>preventie en controle van vervuiling;</w:t>
      </w:r>
    </w:p>
    <w:p w14:paraId="2A021760" w14:textId="77777777" w:rsidR="00F032A9" w:rsidRDefault="00F032A9" w:rsidP="00C20054">
      <w:pPr>
        <w:pStyle w:val="ListParagraph"/>
        <w:numPr>
          <w:ilvl w:val="0"/>
          <w:numId w:val="27"/>
        </w:numPr>
      </w:pPr>
      <w:r>
        <w:t>biodiversiteit en ecosystemen.</w:t>
      </w:r>
    </w:p>
    <w:p w14:paraId="2D477998" w14:textId="219E03C6" w:rsidR="00F032A9" w:rsidRDefault="00F032A9" w:rsidP="004F555B">
      <w:pPr>
        <w:spacing w:before="120"/>
        <w:rPr>
          <w:lang w:val="nl-BE"/>
        </w:rPr>
      </w:pPr>
      <w:r>
        <w:rPr>
          <w:lang w:val="nl-BE"/>
        </w:rPr>
        <w:t xml:space="preserve">Enkel projecten die aantonen dat ze beantwoorden aan het DNSH-principe zijn ontvankelijk en kunnen in aanmerking komen voor steun. Dit betekent dat voor elk project een DNSH-analyse uitgevoerd moet worden en dat enkel projecten die aan alle zes criteria voldoen goedgekeurd kunnen worden. Bij de projectaanvraag moet een DNSH-analyse worden gevoegd die waar nodig met bewijsstukken wordt gestaafd. Voor het uitvoeren van de DNSH-analyse </w:t>
      </w:r>
      <w:r w:rsidR="00FB671C">
        <w:rPr>
          <w:lang w:val="nl-BE"/>
        </w:rPr>
        <w:t xml:space="preserve">maakt </w:t>
      </w:r>
      <w:r>
        <w:rPr>
          <w:lang w:val="nl-BE"/>
        </w:rPr>
        <w:t xml:space="preserve">de aanvrager gebruik van </w:t>
      </w:r>
      <w:r w:rsidR="004F555B">
        <w:rPr>
          <w:lang w:val="nl-BE"/>
        </w:rPr>
        <w:t>de template</w:t>
      </w:r>
      <w:r>
        <w:rPr>
          <w:lang w:val="nl-BE"/>
        </w:rPr>
        <w:t xml:space="preserve"> dat ter beschikking wordt gesteld</w:t>
      </w:r>
      <w:r w:rsidR="00FB671C">
        <w:rPr>
          <w:lang w:val="nl-BE"/>
        </w:rPr>
        <w:t xml:space="preserve"> </w:t>
      </w:r>
      <w:r w:rsidR="007C5897">
        <w:rPr>
          <w:lang w:val="nl-BE"/>
        </w:rPr>
        <w:t>door het agentschap</w:t>
      </w:r>
      <w:r>
        <w:rPr>
          <w:lang w:val="nl-BE"/>
        </w:rPr>
        <w:t>. Richtlijnen over hoe deze analyse dient te gebeuren</w:t>
      </w:r>
      <w:r w:rsidR="00C76C06">
        <w:rPr>
          <w:lang w:val="nl-BE"/>
        </w:rPr>
        <w:t>,</w:t>
      </w:r>
      <w:r>
        <w:rPr>
          <w:lang w:val="nl-BE"/>
        </w:rPr>
        <w:t xml:space="preserve"> vindt u in </w:t>
      </w:r>
      <w:r w:rsidR="004F555B">
        <w:rPr>
          <w:lang w:val="nl-BE"/>
        </w:rPr>
        <w:t>de template</w:t>
      </w:r>
      <w:r>
        <w:rPr>
          <w:lang w:val="nl-BE"/>
        </w:rPr>
        <w:t xml:space="preserve">. </w:t>
      </w:r>
      <w:r w:rsidR="00177137">
        <w:rPr>
          <w:lang w:val="nl-BE"/>
        </w:rPr>
        <w:t>Het agentschap</w:t>
      </w:r>
      <w:r>
        <w:rPr>
          <w:lang w:val="nl-BE"/>
        </w:rPr>
        <w:t xml:space="preserve"> heeft het recht om bijkomende vragen te stellen </w:t>
      </w:r>
      <w:proofErr w:type="spellStart"/>
      <w:r>
        <w:rPr>
          <w:lang w:val="nl-BE"/>
        </w:rPr>
        <w:t>i.k.v</w:t>
      </w:r>
      <w:proofErr w:type="spellEnd"/>
      <w:r>
        <w:rPr>
          <w:lang w:val="nl-BE"/>
        </w:rPr>
        <w:t>. de DNSH-analyse en kan verzoeken om bijkomende stavingstukken.</w:t>
      </w:r>
    </w:p>
    <w:p w14:paraId="747C8A06" w14:textId="52013ACA" w:rsidR="00F032A9" w:rsidRPr="00F032A9" w:rsidRDefault="00F032A9" w:rsidP="00F032A9">
      <w:pPr>
        <w:rPr>
          <w:lang w:val="nl-BE"/>
        </w:rPr>
      </w:pPr>
      <w:r>
        <w:rPr>
          <w:lang w:val="nl-BE"/>
        </w:rPr>
        <w:t xml:space="preserve">In zoverre de steun wordt aangewend voor de financiering van prestaties die het voorwerp uitmaken van een overheidsopdracht, is de aanbesteder ertoe gehouden om bijgaande modelclausule op te nemen in de opdrachtdocumenten. Daarnaast moet hij een redelijke inspanning leveren om de opdracht in zo groot mogelijke mate te verduurzamen. Dit kan o.m. door gebruik te maken van de </w:t>
      </w:r>
      <w:hyperlink r:id="rId17" w:history="1">
        <w:r w:rsidRPr="005E4BB5">
          <w:rPr>
            <w:rStyle w:val="Hyperlink"/>
            <w:lang w:val="nl-BE"/>
          </w:rPr>
          <w:t>modelclausules en duurzaamheidscriteria</w:t>
        </w:r>
      </w:hyperlink>
      <w:r>
        <w:rPr>
          <w:lang w:val="nl-BE"/>
        </w:rPr>
        <w:t xml:space="preserve"> die ter beschikking worden gesteld door de Vlaamse overheid, zoals de </w:t>
      </w:r>
      <w:hyperlink r:id="rId18" w:history="1">
        <w:r w:rsidRPr="005E4BB5">
          <w:rPr>
            <w:rStyle w:val="Hyperlink"/>
            <w:lang w:val="nl-BE"/>
          </w:rPr>
          <w:t>non- discriminatieclausule</w:t>
        </w:r>
      </w:hyperlink>
      <w:r>
        <w:rPr>
          <w:lang w:val="nl-BE"/>
        </w:rPr>
        <w:t>.</w:t>
      </w:r>
    </w:p>
    <w:p w14:paraId="5FDF4222" w14:textId="2292CB07" w:rsidR="00F032A9" w:rsidRDefault="00F032A9" w:rsidP="00F032A9">
      <w:pPr>
        <w:pStyle w:val="Heading3"/>
      </w:pPr>
      <w:r>
        <w:t xml:space="preserve">Projectduur (wijziging Handleiding </w:t>
      </w:r>
      <w:bookmarkStart w:id="24" w:name="_Toc70520306"/>
      <w:r w:rsidRPr="00B57506">
        <w:t>1.3</w:t>
      </w:r>
      <w:r>
        <w:t xml:space="preserve"> </w:t>
      </w:r>
      <w:r w:rsidRPr="00B57506">
        <w:t>Situering t.o.v. andere projecttypes</w:t>
      </w:r>
      <w:bookmarkEnd w:id="24"/>
      <w:r>
        <w:t xml:space="preserve"> en 2.4 </w:t>
      </w:r>
      <w:r w:rsidRPr="00B30CE0">
        <w:t>Projectduur, -omvang, subsidie en (co)financiering</w:t>
      </w:r>
      <w:r>
        <w:t>)</w:t>
      </w:r>
    </w:p>
    <w:p w14:paraId="74838D54" w14:textId="17DA4CC9" w:rsidR="00F032A9" w:rsidRPr="00F032A9" w:rsidRDefault="00F91863" w:rsidP="00F032A9">
      <w:r>
        <w:t>De</w:t>
      </w:r>
      <w:r w:rsidR="00F032A9">
        <w:t xml:space="preserve"> projecten binnen </w:t>
      </w:r>
      <w:r w:rsidR="005E4BB5">
        <w:t xml:space="preserve">deze </w:t>
      </w:r>
      <w:r w:rsidR="00F032A9">
        <w:t xml:space="preserve">oproep </w:t>
      </w:r>
      <w:r>
        <w:t xml:space="preserve">worden </w:t>
      </w:r>
      <w:r w:rsidR="00F032A9">
        <w:t xml:space="preserve">beperkt in duurtijd. Deel A heeft een projectduur van minimaal 1 en maximaal 2 jaar. De minimum omvang van 1 VTE blijft behouden. Het opstarten van de </w:t>
      </w:r>
      <w:r w:rsidR="00661796">
        <w:t>ondernemingsspecifieke</w:t>
      </w:r>
      <w:r w:rsidR="00F032A9">
        <w:t xml:space="preserve"> projecten kan doorlopen, tot 2 jaar na afloop van Deel A. Hierdoor wordt de maximale termijn beperkt tot </w:t>
      </w:r>
      <w:r w:rsidR="005E4BB5">
        <w:t>4 </w:t>
      </w:r>
      <w:r w:rsidR="00F032A9">
        <w:t xml:space="preserve">jaar. </w:t>
      </w:r>
      <w:r>
        <w:t>Projecten kunnen niet verlengd worden.</w:t>
      </w:r>
    </w:p>
    <w:p w14:paraId="10925E47" w14:textId="61B817B0" w:rsidR="00F032A9" w:rsidRDefault="00F032A9" w:rsidP="00F032A9">
      <w:pPr>
        <w:pStyle w:val="Heading3"/>
      </w:pPr>
      <w:r>
        <w:t xml:space="preserve">Evaluatiecriterium Maatschappelijke </w:t>
      </w:r>
      <w:r w:rsidR="005E4BB5">
        <w:t xml:space="preserve">meerwaarde </w:t>
      </w:r>
      <w:r>
        <w:t>(</w:t>
      </w:r>
      <w:r w:rsidR="00FB0C73">
        <w:t>aanvullend</w:t>
      </w:r>
      <w:r>
        <w:t xml:space="preserve"> Handleiding 3.5. Evaluatiecriteria)</w:t>
      </w:r>
    </w:p>
    <w:p w14:paraId="376ADDEF" w14:textId="78BEF9CC" w:rsidR="00177137" w:rsidRPr="00177137" w:rsidRDefault="0017667D" w:rsidP="00177137">
      <w:pPr>
        <w:rPr>
          <w:iCs/>
          <w:snapToGrid w:val="0"/>
        </w:rPr>
      </w:pPr>
      <w:bookmarkStart w:id="25" w:name="_Hlk73445604"/>
      <w:bookmarkEnd w:id="22"/>
      <w:r>
        <w:t>A</w:t>
      </w:r>
      <w:r w:rsidRPr="001B17B3">
        <w:t>angezien de oproep gericht is op</w:t>
      </w:r>
      <w:r>
        <w:t xml:space="preserve"> projecten die inzetten op een verbetering, vernieuwing en/of transformatie in</w:t>
      </w:r>
      <w:r w:rsidRPr="001B17B3">
        <w:t xml:space="preserve"> de zorgsector en/of </w:t>
      </w:r>
      <w:r>
        <w:t xml:space="preserve">van </w:t>
      </w:r>
      <w:r w:rsidRPr="001B17B3">
        <w:t xml:space="preserve">zorgactiviteiten, wordt ervan uit gegaan dat </w:t>
      </w:r>
      <w:r>
        <w:t xml:space="preserve">het project inzet op het oplossen van een maatschappelijke uitdaging en bijgevolg een maatschappelijke meerwaarde heeft. </w:t>
      </w:r>
      <w:bookmarkStart w:id="26" w:name="_Hlk73704738"/>
      <w:r w:rsidR="00177137" w:rsidRPr="00F50CEE">
        <w:rPr>
          <w:rFonts w:cs="Calibri"/>
          <w:color w:val="000000"/>
          <w:lang w:val="nl-BE"/>
        </w:rPr>
        <w:t>Het project heeft een significante meerwaarde t</w:t>
      </w:r>
      <w:r w:rsidR="00177137">
        <w:rPr>
          <w:rFonts w:cs="Calibri"/>
          <w:color w:val="000000"/>
          <w:lang w:val="nl-BE"/>
        </w:rPr>
        <w:t>en opzichte van het</w:t>
      </w:r>
      <w:r w:rsidR="00177137" w:rsidRPr="00F50CEE">
        <w:rPr>
          <w:rFonts w:cs="Calibri"/>
          <w:color w:val="000000"/>
          <w:lang w:val="nl-BE"/>
        </w:rPr>
        <w:t xml:space="preserve"> milieu of maatschappelijke uitdagingen en dit wordt duidelijk gekwantificeerd of overtuigend beargumenteerd in het projectvoorstel</w:t>
      </w:r>
      <w:r w:rsidR="00177137">
        <w:rPr>
          <w:rFonts w:cs="Calibri"/>
          <w:color w:val="000000"/>
          <w:lang w:val="nl-BE"/>
        </w:rPr>
        <w:t>.</w:t>
      </w:r>
      <w:r w:rsidR="00177137" w:rsidRPr="00F50CEE">
        <w:rPr>
          <w:rFonts w:cs="Calibri"/>
          <w:color w:val="000000"/>
          <w:lang w:val="nl-BE"/>
        </w:rPr>
        <w:t xml:space="preserve"> </w:t>
      </w:r>
    </w:p>
    <w:bookmarkEnd w:id="26"/>
    <w:p w14:paraId="6B1F5DE3" w14:textId="77777777" w:rsidR="00177137" w:rsidRPr="00177137" w:rsidRDefault="00177137" w:rsidP="00A110CE">
      <w:pPr>
        <w:rPr>
          <w:lang w:val="nl-BE"/>
        </w:rPr>
      </w:pPr>
    </w:p>
    <w:p w14:paraId="220686EC" w14:textId="2B29FC7A" w:rsidR="00A110CE" w:rsidRDefault="00A110CE" w:rsidP="00A110CE">
      <w:pPr>
        <w:pStyle w:val="Heading1"/>
        <w:ind w:left="425" w:hanging="425"/>
      </w:pPr>
      <w:bookmarkStart w:id="27" w:name="_Toc461443845"/>
      <w:bookmarkStart w:id="28" w:name="_Toc72231660"/>
      <w:bookmarkStart w:id="29" w:name="_Toc75850798"/>
      <w:bookmarkEnd w:id="25"/>
      <w:r>
        <w:lastRenderedPageBreak/>
        <w:t>Algemene aspecten van de projectaanvraag</w:t>
      </w:r>
      <w:bookmarkEnd w:id="27"/>
      <w:bookmarkEnd w:id="28"/>
      <w:bookmarkEnd w:id="29"/>
    </w:p>
    <w:p w14:paraId="2B9AC2ED" w14:textId="2BE7415A" w:rsidR="002E2695" w:rsidRDefault="002E2695" w:rsidP="002E2695">
      <w:pPr>
        <w:rPr>
          <w:lang w:val="nl-BE"/>
        </w:rPr>
      </w:pPr>
      <w:bookmarkStart w:id="30" w:name="_Toc461443846"/>
      <w:bookmarkStart w:id="31" w:name="_Toc72231661"/>
      <w:r>
        <w:rPr>
          <w:lang w:val="nl-BE"/>
        </w:rPr>
        <w:t xml:space="preserve">Aanvullend op de algemene voorwaarden zoals beschreven in de handleiding, worden hier een aantal specifieke elementen </w:t>
      </w:r>
      <w:r w:rsidR="005E4BB5">
        <w:rPr>
          <w:lang w:val="nl-BE"/>
        </w:rPr>
        <w:t xml:space="preserve">met betrekking tot </w:t>
      </w:r>
      <w:r>
        <w:rPr>
          <w:lang w:val="nl-BE"/>
        </w:rPr>
        <w:t xml:space="preserve">de infosessie, indieningstermijn en evaluatie onder de aandacht gebracht. </w:t>
      </w:r>
    </w:p>
    <w:p w14:paraId="52738E81" w14:textId="55EA72E8" w:rsidR="00A110CE" w:rsidRDefault="00A110CE" w:rsidP="00A110CE">
      <w:pPr>
        <w:rPr>
          <w:lang w:val="nl-BE"/>
        </w:rPr>
      </w:pPr>
      <w:r w:rsidRPr="007516FC">
        <w:rPr>
          <w:lang w:val="nl-BE"/>
        </w:rPr>
        <w:t xml:space="preserve">In het </w:t>
      </w:r>
      <w:r w:rsidRPr="007516FC">
        <w:rPr>
          <w:b/>
          <w:bCs/>
          <w:lang w:val="nl-BE"/>
        </w:rPr>
        <w:t>nieuwsbericht</w:t>
      </w:r>
      <w:r w:rsidRPr="007516FC">
        <w:rPr>
          <w:lang w:val="nl-BE"/>
        </w:rPr>
        <w:t xml:space="preserve"> en in het </w:t>
      </w:r>
      <w:r w:rsidRPr="007516FC">
        <w:rPr>
          <w:b/>
          <w:bCs/>
          <w:lang w:val="nl-BE"/>
        </w:rPr>
        <w:t xml:space="preserve">oproepdocument </w:t>
      </w:r>
      <w:r w:rsidRPr="007516FC">
        <w:rPr>
          <w:lang w:val="nl-BE"/>
        </w:rPr>
        <w:t>over deze oproep, en op het tabblad ‘</w:t>
      </w:r>
      <w:hyperlink r:id="rId19" w:history="1">
        <w:r w:rsidRPr="007516FC">
          <w:rPr>
            <w:rStyle w:val="Hyperlink"/>
            <w:b/>
            <w:bCs/>
            <w:lang w:val="nl-BE"/>
          </w:rPr>
          <w:t>aanvraagprocedure</w:t>
        </w:r>
      </w:hyperlink>
      <w:r w:rsidRPr="007516FC">
        <w:rPr>
          <w:lang w:val="nl-BE"/>
        </w:rPr>
        <w:t xml:space="preserve">’ van de </w:t>
      </w:r>
      <w:r w:rsidR="00AA5A7A" w:rsidRPr="007516FC">
        <w:t>website</w:t>
      </w:r>
      <w:r w:rsidRPr="007516FC">
        <w:rPr>
          <w:lang w:val="nl-BE"/>
        </w:rPr>
        <w:t>, vindt u alle informatie terug, waaronder de aanvraagprocedure, het oproepdocument, de</w:t>
      </w:r>
      <w:r w:rsidRPr="009171CA">
        <w:rPr>
          <w:lang w:val="nl-BE"/>
        </w:rPr>
        <w:t xml:space="preserve"> template projectaanvraag, de template begrotingsaanvraag, de verklaring </w:t>
      </w:r>
      <w:r w:rsidRPr="00DD3368">
        <w:rPr>
          <w:lang w:val="nl-BE"/>
        </w:rPr>
        <w:t xml:space="preserve">onderzoeksorganisatie, </w:t>
      </w:r>
      <w:r w:rsidR="00661796">
        <w:rPr>
          <w:lang w:val="nl-BE"/>
        </w:rPr>
        <w:t xml:space="preserve">de template </w:t>
      </w:r>
      <w:r w:rsidRPr="00DD3368">
        <w:rPr>
          <w:lang w:val="nl-BE"/>
        </w:rPr>
        <w:t>voor de DNSH-analyse en de handleiding.</w:t>
      </w:r>
    </w:p>
    <w:p w14:paraId="362ED51D" w14:textId="214987C0" w:rsidR="00A110CE" w:rsidRDefault="00A110CE" w:rsidP="00A110CE">
      <w:pPr>
        <w:pStyle w:val="Heading2"/>
        <w:ind w:left="360" w:hanging="360"/>
      </w:pPr>
      <w:bookmarkStart w:id="32" w:name="_Toc75850799"/>
      <w:r>
        <w:t>Infosessie</w:t>
      </w:r>
      <w:bookmarkEnd w:id="30"/>
      <w:r w:rsidR="00F91863">
        <w:t xml:space="preserve"> en </w:t>
      </w:r>
      <w:r>
        <w:t>voorbespreking</w:t>
      </w:r>
      <w:bookmarkEnd w:id="31"/>
      <w:bookmarkEnd w:id="32"/>
    </w:p>
    <w:p w14:paraId="3DB282BE" w14:textId="77777777" w:rsidR="00A110CE" w:rsidRPr="00041F19" w:rsidRDefault="00A110CE" w:rsidP="00A110CE">
      <w:pPr>
        <w:rPr>
          <w:color w:val="000000"/>
          <w:lang w:val="nl-BE"/>
        </w:rPr>
      </w:pPr>
      <w:bookmarkStart w:id="33" w:name="_Toc461443847"/>
      <w:r w:rsidRPr="002E2695">
        <w:rPr>
          <w:lang w:val="nl-BE"/>
        </w:rPr>
        <w:t xml:space="preserve">Na de lancering van de oproep wordt door Agentschap Innoveren &amp; Ondernemen een infosessie georganiseerd. Aansluitend of op afspraak wordt de mogelijkheid geboden om een voorbespreking te houden met een projectadviseur. </w:t>
      </w:r>
      <w:r w:rsidRPr="002E2695">
        <w:rPr>
          <w:color w:val="000000"/>
          <w:lang w:val="nl-BE"/>
        </w:rPr>
        <w:t>Inschrijven voor de infosessie en/of een voorbespreking is verplicht.</w:t>
      </w:r>
    </w:p>
    <w:p w14:paraId="044E7843" w14:textId="304485BD" w:rsidR="00A110CE" w:rsidRDefault="00A110CE" w:rsidP="00A110CE">
      <w:pPr>
        <w:pStyle w:val="Heading2"/>
        <w:ind w:left="360" w:hanging="360"/>
      </w:pPr>
      <w:bookmarkStart w:id="34" w:name="_Toc72231662"/>
      <w:bookmarkStart w:id="35" w:name="_Toc75850800"/>
      <w:bookmarkEnd w:id="33"/>
      <w:r>
        <w:t>Evaluatieprocedure</w:t>
      </w:r>
      <w:bookmarkEnd w:id="34"/>
      <w:bookmarkEnd w:id="35"/>
    </w:p>
    <w:p w14:paraId="37FB677E" w14:textId="1A5F3C4F" w:rsidR="002E2695" w:rsidRPr="001B17B3" w:rsidRDefault="002E2695" w:rsidP="00C6699B">
      <w:pPr>
        <w:spacing w:after="120"/>
        <w:rPr>
          <w:lang w:val="nl-BE"/>
        </w:rPr>
      </w:pPr>
      <w:r w:rsidRPr="009171CA">
        <w:rPr>
          <w:lang w:val="nl-BE"/>
        </w:rPr>
        <w:t>De evaluatieprocedure verloopt conform het proces en de standaard evaluatiecriteria zoals vooropgesteld in het COOCK-programma en verder gespecifieerd in de COOCK-handleiding.</w:t>
      </w:r>
      <w:r>
        <w:rPr>
          <w:lang w:val="nl-BE"/>
        </w:rPr>
        <w:t xml:space="preserve"> Gelet op de focus van de oproep </w:t>
      </w:r>
      <w:r w:rsidRPr="001B17B3">
        <w:rPr>
          <w:lang w:val="nl-BE"/>
        </w:rPr>
        <w:t>en de inzet van Relancemiddelen, zullen volgende elementen mee in beoordeling genomen worden:</w:t>
      </w:r>
    </w:p>
    <w:p w14:paraId="1EB22A44" w14:textId="45FE1979" w:rsidR="00A010BC" w:rsidRPr="001B17B3" w:rsidRDefault="002E2695" w:rsidP="00C20054">
      <w:pPr>
        <w:pStyle w:val="ListParagraph"/>
        <w:numPr>
          <w:ilvl w:val="0"/>
          <w:numId w:val="33"/>
        </w:numPr>
      </w:pPr>
      <w:r w:rsidRPr="001B17B3">
        <w:t>Ontvankelijkheid</w:t>
      </w:r>
    </w:p>
    <w:p w14:paraId="058E4543" w14:textId="4C035D67" w:rsidR="002E2695" w:rsidRPr="001B17B3" w:rsidRDefault="002E2695" w:rsidP="00C20054">
      <w:pPr>
        <w:pStyle w:val="ListParagraph"/>
        <w:numPr>
          <w:ilvl w:val="1"/>
          <w:numId w:val="17"/>
        </w:numPr>
      </w:pPr>
      <w:r w:rsidRPr="001B17B3">
        <w:t xml:space="preserve">Projecten moeten inzetten op verbetering, vernieuwing en/of transformatie </w:t>
      </w:r>
      <w:r w:rsidR="00C04086">
        <w:t>binnen de zorg</w:t>
      </w:r>
      <w:r w:rsidRPr="001B17B3">
        <w:t>. Projecten die niet inzetten op implementatie van nieuwe toepassingen of transformatie in de zorg, zijn niet ontvankelijk.</w:t>
      </w:r>
    </w:p>
    <w:p w14:paraId="7F2005C2" w14:textId="78393F53" w:rsidR="002E2695" w:rsidRDefault="002E2695" w:rsidP="00C20054">
      <w:pPr>
        <w:pStyle w:val="ListParagraph"/>
        <w:numPr>
          <w:ilvl w:val="1"/>
          <w:numId w:val="17"/>
        </w:numPr>
      </w:pPr>
      <w:r w:rsidRPr="001B17B3">
        <w:t>Aanvragen moeten voldoen aan de Do No Significant Harm-richtlijn.</w:t>
      </w:r>
    </w:p>
    <w:p w14:paraId="583F1F42" w14:textId="77777777" w:rsidR="00C04086" w:rsidRPr="00C04086" w:rsidRDefault="002E2695" w:rsidP="00C20054">
      <w:pPr>
        <w:pStyle w:val="ListParagraph"/>
        <w:rPr>
          <w:iCs/>
        </w:rPr>
      </w:pPr>
      <w:r w:rsidRPr="001B17B3">
        <w:t>Evaluatiecriterium ‘</w:t>
      </w:r>
      <w:r w:rsidR="00A110CE" w:rsidRPr="001B17B3">
        <w:t>Maatschappelijke meerwaarde</w:t>
      </w:r>
      <w:r w:rsidRPr="001B17B3">
        <w:t>’</w:t>
      </w:r>
      <w:r w:rsidR="00A110CE" w:rsidRPr="001B17B3">
        <w:t>:</w:t>
      </w:r>
      <w:r w:rsidRPr="001B17B3">
        <w:t xml:space="preserve"> </w:t>
      </w:r>
      <w:r w:rsidR="00C04086" w:rsidRPr="00C04086">
        <w:t xml:space="preserve">Aangezien de oproep gericht is op projecten die inzetten op een verbetering, vernieuwing en/of transformatie in de zorgsector en/of van zorgactiviteiten, wordt ervan uit gegaan dat het project inzet op het oplossen van een maatschappelijke uitdaging en bijgevolg een maatschappelijke meerwaarde heeft. Het project heeft een significante meerwaarde ten opzichte van het milieu of maatschappelijke uitdagingen en dit wordt duidelijk gekwantificeerd of overtuigend beargumenteerd in het projectvoorstel. </w:t>
      </w:r>
    </w:p>
    <w:p w14:paraId="3A35F04C" w14:textId="089F19EC" w:rsidR="00C6699B" w:rsidRPr="00C04086" w:rsidRDefault="00C6699B" w:rsidP="00C20054">
      <w:pPr>
        <w:pStyle w:val="ListParagraph"/>
      </w:pPr>
      <w:r w:rsidRPr="00C04086">
        <w:br w:type="page"/>
      </w:r>
    </w:p>
    <w:p w14:paraId="66793F4C" w14:textId="2399086F" w:rsidR="002066D4" w:rsidRPr="00446C17" w:rsidRDefault="002066D4" w:rsidP="00FF2EF5">
      <w:pPr>
        <w:pStyle w:val="Heading1"/>
      </w:pPr>
      <w:bookmarkStart w:id="36" w:name="_Toc75850801"/>
      <w:r w:rsidRPr="00446C17">
        <w:lastRenderedPageBreak/>
        <w:t>Opmaak en samenstelling van de projectaanvraag</w:t>
      </w:r>
      <w:bookmarkEnd w:id="36"/>
    </w:p>
    <w:p w14:paraId="547E2D7C" w14:textId="7C7B2811" w:rsidR="002066D4" w:rsidRPr="00B35094" w:rsidRDefault="002066D4" w:rsidP="00B35094">
      <w:pPr>
        <w:pBdr>
          <w:top w:val="single" w:sz="4" w:space="4" w:color="auto"/>
          <w:left w:val="single" w:sz="4" w:space="4" w:color="auto"/>
          <w:bottom w:val="single" w:sz="4" w:space="4" w:color="auto"/>
          <w:right w:val="single" w:sz="4" w:space="4" w:color="auto"/>
        </w:pBdr>
        <w:spacing w:after="60"/>
        <w:rPr>
          <w:i/>
          <w:sz w:val="20"/>
          <w:szCs w:val="20"/>
          <w:lang w:val="nl-BE"/>
        </w:rPr>
      </w:pPr>
      <w:r w:rsidRPr="00B35094">
        <w:rPr>
          <w:i/>
          <w:sz w:val="20"/>
          <w:szCs w:val="20"/>
          <w:lang w:val="nl-BE"/>
        </w:rPr>
        <w:t>De administratieve gegevens</w:t>
      </w:r>
      <w:r w:rsidR="00FE073B">
        <w:rPr>
          <w:i/>
          <w:sz w:val="20"/>
          <w:szCs w:val="20"/>
          <w:lang w:val="nl-BE"/>
        </w:rPr>
        <w:t xml:space="preserve"> van de </w:t>
      </w:r>
      <w:r w:rsidR="00CD4764">
        <w:rPr>
          <w:i/>
          <w:sz w:val="20"/>
          <w:szCs w:val="20"/>
          <w:lang w:val="nl-BE"/>
        </w:rPr>
        <w:t>project</w:t>
      </w:r>
      <w:r w:rsidR="00FE073B">
        <w:rPr>
          <w:i/>
          <w:sz w:val="20"/>
          <w:szCs w:val="20"/>
          <w:lang w:val="nl-BE"/>
        </w:rPr>
        <w:t>aanvrager</w:t>
      </w:r>
      <w:r w:rsidR="00CD4764">
        <w:rPr>
          <w:i/>
          <w:sz w:val="20"/>
          <w:szCs w:val="20"/>
          <w:lang w:val="nl-BE"/>
        </w:rPr>
        <w:t>(</w:t>
      </w:r>
      <w:r w:rsidR="00FE073B">
        <w:rPr>
          <w:i/>
          <w:sz w:val="20"/>
          <w:szCs w:val="20"/>
          <w:lang w:val="nl-BE"/>
        </w:rPr>
        <w:t>s</w:t>
      </w:r>
      <w:r w:rsidR="00CD4764">
        <w:rPr>
          <w:i/>
          <w:sz w:val="20"/>
          <w:szCs w:val="20"/>
          <w:lang w:val="nl-BE"/>
        </w:rPr>
        <w:t>)</w:t>
      </w:r>
      <w:r w:rsidRPr="00B35094">
        <w:rPr>
          <w:i/>
          <w:sz w:val="20"/>
          <w:szCs w:val="20"/>
          <w:lang w:val="nl-BE"/>
        </w:rPr>
        <w:t xml:space="preserve">, het overzicht van de begroting, de KPI’s en de bijlagen worden afzonderlijk in </w:t>
      </w:r>
      <w:r w:rsidR="009E410E" w:rsidRPr="00B35094">
        <w:rPr>
          <w:i/>
          <w:sz w:val="20"/>
          <w:szCs w:val="20"/>
          <w:lang w:val="nl-BE"/>
        </w:rPr>
        <w:t xml:space="preserve">het </w:t>
      </w:r>
      <w:r w:rsidR="00996599" w:rsidRPr="00B35094">
        <w:rPr>
          <w:i/>
          <w:sz w:val="20"/>
          <w:szCs w:val="20"/>
          <w:lang w:val="nl-BE"/>
        </w:rPr>
        <w:t>online</w:t>
      </w:r>
      <w:r w:rsidR="00996599">
        <w:rPr>
          <w:i/>
          <w:sz w:val="20"/>
          <w:szCs w:val="20"/>
          <w:lang w:val="nl-BE"/>
        </w:rPr>
        <w:t>portaal</w:t>
      </w:r>
      <w:r w:rsidR="00996599" w:rsidRPr="00B35094">
        <w:rPr>
          <w:i/>
          <w:sz w:val="20"/>
          <w:szCs w:val="20"/>
          <w:lang w:val="nl-BE"/>
        </w:rPr>
        <w:t xml:space="preserve"> </w:t>
      </w:r>
      <w:r w:rsidRPr="00B35094">
        <w:rPr>
          <w:i/>
          <w:sz w:val="20"/>
          <w:szCs w:val="20"/>
          <w:lang w:val="nl-BE"/>
        </w:rPr>
        <w:t>opgevraagd.</w:t>
      </w:r>
    </w:p>
    <w:p w14:paraId="07A3D6F3" w14:textId="3FE61D6F" w:rsidR="002066D4" w:rsidRPr="00B35094" w:rsidRDefault="002066D4" w:rsidP="00B35094">
      <w:pPr>
        <w:pBdr>
          <w:top w:val="single" w:sz="4" w:space="4" w:color="auto"/>
          <w:left w:val="single" w:sz="4" w:space="4" w:color="auto"/>
          <w:bottom w:val="single" w:sz="4" w:space="4" w:color="auto"/>
          <w:right w:val="single" w:sz="4" w:space="4" w:color="auto"/>
        </w:pBdr>
        <w:spacing w:after="60"/>
        <w:rPr>
          <w:i/>
          <w:sz w:val="20"/>
          <w:szCs w:val="20"/>
          <w:lang w:val="nl-BE"/>
        </w:rPr>
      </w:pPr>
      <w:r w:rsidRPr="00B35094">
        <w:rPr>
          <w:i/>
          <w:sz w:val="20"/>
          <w:szCs w:val="20"/>
          <w:lang w:val="nl-BE"/>
        </w:rPr>
        <w:t xml:space="preserve">Deze template dient gezien te worden als een hulp voor de opmaak van de projectaanvraag. Dit document moet vervolgens, net als de overige bijlagen, op de geëigende plaats in </w:t>
      </w:r>
      <w:r w:rsidR="009E410E" w:rsidRPr="00B35094">
        <w:rPr>
          <w:i/>
          <w:sz w:val="20"/>
          <w:szCs w:val="20"/>
          <w:lang w:val="nl-BE"/>
        </w:rPr>
        <w:t xml:space="preserve">het </w:t>
      </w:r>
      <w:r w:rsidR="0067132D" w:rsidRPr="00B35094">
        <w:rPr>
          <w:i/>
          <w:sz w:val="20"/>
          <w:szCs w:val="20"/>
          <w:lang w:val="nl-BE"/>
        </w:rPr>
        <w:t>online</w:t>
      </w:r>
      <w:r w:rsidR="0067132D">
        <w:rPr>
          <w:i/>
          <w:sz w:val="20"/>
          <w:szCs w:val="20"/>
          <w:lang w:val="nl-BE"/>
        </w:rPr>
        <w:t xml:space="preserve">portaal </w:t>
      </w:r>
      <w:r w:rsidRPr="00B35094">
        <w:rPr>
          <w:i/>
          <w:sz w:val="20"/>
          <w:szCs w:val="20"/>
          <w:lang w:val="nl-BE"/>
        </w:rPr>
        <w:t>opgeladen worden.</w:t>
      </w:r>
    </w:p>
    <w:p w14:paraId="3379E725" w14:textId="613CEB49" w:rsidR="002066D4" w:rsidRPr="00B35094" w:rsidRDefault="00B15F05" w:rsidP="00B35094">
      <w:pPr>
        <w:pBdr>
          <w:top w:val="single" w:sz="4" w:space="4" w:color="auto"/>
          <w:left w:val="single" w:sz="4" w:space="4" w:color="auto"/>
          <w:bottom w:val="single" w:sz="4" w:space="4" w:color="auto"/>
          <w:right w:val="single" w:sz="4" w:space="4" w:color="auto"/>
        </w:pBdr>
        <w:spacing w:after="0"/>
        <w:rPr>
          <w:i/>
          <w:sz w:val="20"/>
          <w:szCs w:val="20"/>
          <w:lang w:val="nl-BE"/>
        </w:rPr>
      </w:pPr>
      <w:r>
        <w:rPr>
          <w:i/>
          <w:sz w:val="20"/>
          <w:szCs w:val="20"/>
          <w:lang w:val="nl-BE"/>
        </w:rPr>
        <w:t>Voor</w:t>
      </w:r>
      <w:r w:rsidRPr="00B35094">
        <w:rPr>
          <w:i/>
          <w:sz w:val="20"/>
          <w:szCs w:val="20"/>
          <w:lang w:val="nl-BE"/>
        </w:rPr>
        <w:t xml:space="preserve"> </w:t>
      </w:r>
      <w:r w:rsidR="002066D4" w:rsidRPr="00B35094">
        <w:rPr>
          <w:i/>
          <w:sz w:val="20"/>
          <w:szCs w:val="20"/>
          <w:lang w:val="nl-BE"/>
        </w:rPr>
        <w:t>het invullen van de projectaanvraag wordt uitdrukkelijk aanbevolen om de ‘</w:t>
      </w:r>
      <w:hyperlink r:id="rId20" w:history="1">
        <w:r w:rsidR="002066D4" w:rsidRPr="005F1CB3">
          <w:rPr>
            <w:rStyle w:val="Hyperlink"/>
            <w:b/>
            <w:bCs/>
            <w:i/>
            <w:sz w:val="20"/>
            <w:szCs w:val="20"/>
            <w:lang w:val="nl-BE"/>
          </w:rPr>
          <w:t>Handleiding COOCK</w:t>
        </w:r>
        <w:r w:rsidR="002066D4" w:rsidRPr="005F1CB3">
          <w:rPr>
            <w:rStyle w:val="Hyperlink"/>
            <w:i/>
            <w:sz w:val="20"/>
            <w:szCs w:val="20"/>
            <w:lang w:val="nl-BE"/>
          </w:rPr>
          <w:t>’</w:t>
        </w:r>
      </w:hyperlink>
      <w:r w:rsidR="002066D4" w:rsidRPr="00B35094">
        <w:rPr>
          <w:i/>
          <w:sz w:val="20"/>
          <w:szCs w:val="20"/>
          <w:lang w:val="nl-BE"/>
        </w:rPr>
        <w:t xml:space="preserve"> na te lezen ter duiding van de gevraagde informatie! De praktische indieningsmodaliteiten zijn beschreven in het oproepdocument.</w:t>
      </w:r>
    </w:p>
    <w:p w14:paraId="66A53920" w14:textId="77777777" w:rsidR="002066D4" w:rsidRPr="00B35094" w:rsidRDefault="002066D4" w:rsidP="00B35094">
      <w:pPr>
        <w:pBdr>
          <w:top w:val="single" w:sz="4" w:space="4" w:color="auto"/>
          <w:left w:val="single" w:sz="4" w:space="4" w:color="auto"/>
          <w:bottom w:val="single" w:sz="4" w:space="4" w:color="auto"/>
          <w:right w:val="single" w:sz="4" w:space="4" w:color="auto"/>
        </w:pBdr>
        <w:spacing w:before="240" w:after="60"/>
        <w:rPr>
          <w:b/>
          <w:i/>
          <w:sz w:val="20"/>
          <w:szCs w:val="20"/>
          <w:lang w:val="nl-BE"/>
        </w:rPr>
      </w:pPr>
      <w:r w:rsidRPr="00B35094">
        <w:rPr>
          <w:b/>
          <w:i/>
          <w:sz w:val="20"/>
          <w:szCs w:val="20"/>
          <w:lang w:val="nl-BE"/>
        </w:rPr>
        <w:t xml:space="preserve">Tekst in ‘italic’ en andere toelichtingen </w:t>
      </w:r>
      <w:r w:rsidRPr="00B35094">
        <w:rPr>
          <w:i/>
          <w:sz w:val="20"/>
          <w:szCs w:val="20"/>
          <w:lang w:val="nl-BE"/>
        </w:rPr>
        <w:t>– waaronder deze pagina -</w:t>
      </w:r>
      <w:r w:rsidRPr="00B35094">
        <w:rPr>
          <w:b/>
          <w:i/>
          <w:sz w:val="20"/>
          <w:szCs w:val="20"/>
          <w:lang w:val="nl-BE"/>
        </w:rPr>
        <w:t xml:space="preserve"> dienen geschrapt of vervangen te worden door eigen tekst.</w:t>
      </w:r>
    </w:p>
    <w:p w14:paraId="6B8D73CA" w14:textId="1DEF373B" w:rsidR="002066D4" w:rsidRPr="00446C17" w:rsidRDefault="002066D4" w:rsidP="001D5234">
      <w:pPr>
        <w:rPr>
          <w:lang w:val="nl-BE"/>
        </w:rPr>
      </w:pPr>
    </w:p>
    <w:p w14:paraId="08268B7C" w14:textId="106C7382" w:rsidR="00132E26" w:rsidRPr="00446C17" w:rsidRDefault="002066D4" w:rsidP="004B2FA6">
      <w:pPr>
        <w:pStyle w:val="Heading2"/>
      </w:pPr>
      <w:bookmarkStart w:id="37" w:name="_Toc75850802"/>
      <w:r w:rsidRPr="00446C17">
        <w:t>Check</w:t>
      </w:r>
      <w:bookmarkStart w:id="38" w:name="_Toc487204644"/>
      <w:r w:rsidR="00EB5187" w:rsidRPr="00446C17">
        <w:t>list</w:t>
      </w:r>
      <w:bookmarkEnd w:id="38"/>
      <w:bookmarkEnd w:id="37"/>
    </w:p>
    <w:p w14:paraId="2C9FED31" w14:textId="0F63F123" w:rsidR="009A0268" w:rsidRPr="007E16B7" w:rsidRDefault="009A0268" w:rsidP="007E16B7">
      <w:pPr>
        <w:pStyle w:val="Heading6"/>
      </w:pPr>
      <w:r w:rsidRPr="007E16B7">
        <w:t>DEEL A: Steun aan Onderzoeksorganisatie</w:t>
      </w:r>
      <w:r w:rsidR="00F30CDD" w:rsidRPr="007E16B7">
        <w:t>s</w:t>
      </w:r>
    </w:p>
    <w:p w14:paraId="2C8E078F" w14:textId="38FFACF5" w:rsidR="0067132D" w:rsidRDefault="0067132D" w:rsidP="00B35094">
      <w:pPr>
        <w:pStyle w:val="Heading4"/>
      </w:pPr>
      <w:r>
        <w:t>Deel 0: Projectbegroting</w:t>
      </w:r>
    </w:p>
    <w:p w14:paraId="439B032D" w14:textId="315063FC" w:rsidR="0067132D" w:rsidRPr="00647473" w:rsidRDefault="0067132D" w:rsidP="00647473">
      <w:pPr>
        <w:spacing w:before="60" w:after="120" w:line="240" w:lineRule="auto"/>
        <w:ind w:left="425"/>
        <w:jc w:val="left"/>
        <w:rPr>
          <w:rFonts w:eastAsia="Calibri" w:cs="Times New Roman"/>
        </w:rPr>
      </w:pPr>
      <w:r w:rsidRPr="00446C17" w:rsidDel="0077534C">
        <w:rPr>
          <w:rFonts w:eastAsia="Calibri" w:cs="Times New Roman"/>
          <w:lang w:val="nl-BE" w:eastAsia="nl-BE"/>
        </w:rPr>
        <w:sym w:font="Wingdings" w:char="F06F"/>
      </w:r>
      <w:r w:rsidRPr="00446C17" w:rsidDel="0077534C">
        <w:rPr>
          <w:rFonts w:eastAsia="Calibri" w:cs="Times New Roman"/>
          <w:lang w:val="nl-BE" w:eastAsia="nl-BE"/>
        </w:rPr>
        <w:t xml:space="preserve"> </w:t>
      </w:r>
      <w:r>
        <w:rPr>
          <w:rFonts w:eastAsia="Calibri" w:cs="Times New Roman"/>
          <w:lang w:val="nl-BE" w:eastAsia="nl-BE"/>
        </w:rPr>
        <w:t>Overzicht totale projectbegroting</w:t>
      </w:r>
    </w:p>
    <w:p w14:paraId="0E5B3E5B" w14:textId="5878C798" w:rsidR="00B20A72" w:rsidRPr="00446C17" w:rsidRDefault="00B20A72" w:rsidP="00B35094">
      <w:pPr>
        <w:pStyle w:val="Heading4"/>
      </w:pPr>
      <w:r w:rsidRPr="00446C17">
        <w:t>Deel 1: Projectidentificatie</w:t>
      </w:r>
    </w:p>
    <w:p w14:paraId="5D73DC75" w14:textId="77777777" w:rsidR="00F30CDD" w:rsidRPr="00446C17" w:rsidRDefault="00B20A72" w:rsidP="00CD4764">
      <w:pPr>
        <w:spacing w:before="60" w:after="0" w:line="240" w:lineRule="auto"/>
        <w:ind w:left="425"/>
        <w:jc w:val="left"/>
        <w:rPr>
          <w:rFonts w:eastAsia="Calibri" w:cs="Times New Roman"/>
          <w:lang w:val="nl-BE" w:eastAsia="nl-BE"/>
        </w:rPr>
      </w:pPr>
      <w:r w:rsidRPr="00446C17" w:rsidDel="0077534C">
        <w:rPr>
          <w:rFonts w:eastAsia="Calibri" w:cs="Times New Roman"/>
          <w:lang w:val="nl-BE" w:eastAsia="nl-BE"/>
        </w:rPr>
        <w:sym w:font="Wingdings" w:char="F06F"/>
      </w:r>
      <w:r w:rsidRPr="00446C17" w:rsidDel="0077534C">
        <w:rPr>
          <w:rFonts w:eastAsia="Calibri" w:cs="Times New Roman"/>
          <w:lang w:val="nl-BE" w:eastAsia="nl-BE"/>
        </w:rPr>
        <w:t xml:space="preserve"> Innovatiedoel</w:t>
      </w:r>
    </w:p>
    <w:p w14:paraId="40DD6592" w14:textId="77777777" w:rsidR="00F30CDD" w:rsidRPr="00446C17" w:rsidRDefault="00F30CDD" w:rsidP="00CD4764">
      <w:pPr>
        <w:spacing w:before="60" w:after="120" w:line="240" w:lineRule="auto"/>
        <w:ind w:left="425"/>
        <w:jc w:val="left"/>
        <w:rPr>
          <w:rFonts w:eastAsia="Calibri" w:cs="Times New Roman"/>
          <w:lang w:val="nl-BE" w:eastAsia="nl-BE"/>
        </w:rPr>
      </w:pPr>
      <w:r w:rsidRPr="00446C17">
        <w:rPr>
          <w:rFonts w:eastAsia="Calibri" w:cs="Times New Roman"/>
          <w:lang w:val="nl-BE" w:eastAsia="nl-BE"/>
        </w:rPr>
        <w:sym w:font="Wingdings" w:char="F06F"/>
      </w:r>
      <w:r w:rsidRPr="00446C17">
        <w:rPr>
          <w:rFonts w:eastAsia="Calibri" w:cs="Times New Roman"/>
          <w:lang w:val="nl-BE" w:eastAsia="nl-BE"/>
        </w:rPr>
        <w:t xml:space="preserve"> Gegevens van de leden van de begeleidingsgroep</w:t>
      </w:r>
    </w:p>
    <w:p w14:paraId="5B5A4212" w14:textId="77777777" w:rsidR="00B20A72" w:rsidRPr="00446C17" w:rsidRDefault="00B20A72" w:rsidP="00B35094">
      <w:pPr>
        <w:pStyle w:val="Heading4"/>
      </w:pPr>
      <w:r w:rsidRPr="00446C17">
        <w:t xml:space="preserve">Deel 2: Projectbeschrijving </w:t>
      </w:r>
    </w:p>
    <w:p w14:paraId="30A5A22E" w14:textId="77777777" w:rsidR="00602FA0" w:rsidRPr="00446C17" w:rsidRDefault="00602FA0" w:rsidP="00CD4764">
      <w:pPr>
        <w:spacing w:before="60" w:after="0" w:line="240" w:lineRule="auto"/>
        <w:ind w:left="425"/>
        <w:jc w:val="left"/>
        <w:rPr>
          <w:rFonts w:eastAsia="Calibri" w:cs="Times New Roman"/>
          <w:lang w:val="nl-BE" w:eastAsia="nl-BE"/>
        </w:rPr>
      </w:pPr>
      <w:r w:rsidRPr="00446C17">
        <w:rPr>
          <w:rFonts w:eastAsia="Calibri" w:cs="Times New Roman"/>
          <w:lang w:val="nl-BE" w:eastAsia="nl-BE"/>
        </w:rPr>
        <w:sym w:font="Wingdings" w:char="F06F"/>
      </w:r>
      <w:r w:rsidRPr="00446C17">
        <w:rPr>
          <w:rFonts w:eastAsia="Calibri" w:cs="Times New Roman"/>
          <w:lang w:val="nl-BE" w:eastAsia="nl-BE"/>
        </w:rPr>
        <w:t xml:space="preserve"> </w:t>
      </w:r>
      <w:r w:rsidR="002206A2" w:rsidRPr="00446C17">
        <w:rPr>
          <w:rFonts w:eastAsia="Calibri" w:cs="Times New Roman"/>
          <w:lang w:val="nl-BE" w:eastAsia="nl-BE"/>
        </w:rPr>
        <w:t>Doelstellingen</w:t>
      </w:r>
    </w:p>
    <w:p w14:paraId="5D4B78EE" w14:textId="77777777" w:rsidR="00602FA0" w:rsidRPr="00446C17" w:rsidRDefault="00602FA0" w:rsidP="00CD4764">
      <w:pPr>
        <w:spacing w:before="60" w:after="0" w:line="240" w:lineRule="auto"/>
        <w:ind w:left="425"/>
        <w:jc w:val="left"/>
        <w:rPr>
          <w:rFonts w:eastAsia="Calibri" w:cs="Times New Roman"/>
          <w:lang w:val="nl-BE" w:eastAsia="nl-BE"/>
        </w:rPr>
      </w:pPr>
      <w:r w:rsidRPr="00446C17">
        <w:rPr>
          <w:rFonts w:eastAsia="Calibri" w:cs="Times New Roman"/>
          <w:lang w:val="nl-BE" w:eastAsia="nl-BE"/>
        </w:rPr>
        <w:sym w:font="Wingdings" w:char="F06F"/>
      </w:r>
      <w:r w:rsidRPr="00446C17">
        <w:rPr>
          <w:rFonts w:eastAsia="Calibri" w:cs="Times New Roman"/>
          <w:lang w:val="nl-BE" w:eastAsia="nl-BE"/>
        </w:rPr>
        <w:t xml:space="preserve"> Collectief bereik</w:t>
      </w:r>
    </w:p>
    <w:p w14:paraId="336B2179" w14:textId="77777777" w:rsidR="00602FA0" w:rsidRPr="00446C17" w:rsidRDefault="00602FA0" w:rsidP="00CD4764">
      <w:pPr>
        <w:spacing w:before="60" w:after="0" w:line="240" w:lineRule="auto"/>
        <w:ind w:left="425"/>
        <w:jc w:val="left"/>
        <w:rPr>
          <w:rFonts w:eastAsia="Calibri" w:cs="Times New Roman"/>
          <w:lang w:val="nl-BE" w:eastAsia="nl-BE"/>
        </w:rPr>
      </w:pPr>
      <w:r w:rsidRPr="00446C17">
        <w:rPr>
          <w:rFonts w:eastAsia="Calibri" w:cs="Times New Roman"/>
          <w:lang w:val="nl-BE" w:eastAsia="nl-BE"/>
        </w:rPr>
        <w:sym w:font="Wingdings" w:char="F06F"/>
      </w:r>
      <w:r w:rsidRPr="00446C17">
        <w:rPr>
          <w:rFonts w:eastAsia="Calibri" w:cs="Times New Roman"/>
          <w:lang w:val="nl-BE" w:eastAsia="nl-BE"/>
        </w:rPr>
        <w:t xml:space="preserve"> </w:t>
      </w:r>
      <w:r w:rsidR="00876AD3" w:rsidRPr="00446C17">
        <w:rPr>
          <w:rFonts w:eastAsia="Calibri" w:cs="Times New Roman"/>
          <w:lang w:val="nl-BE" w:eastAsia="nl-BE"/>
        </w:rPr>
        <w:t>Valorisatiestrategie</w:t>
      </w:r>
    </w:p>
    <w:p w14:paraId="2FEFDEB9" w14:textId="4CBBE8EC" w:rsidR="00B20A72" w:rsidRPr="00446C17" w:rsidRDefault="00B20A72" w:rsidP="00CD4764">
      <w:pPr>
        <w:spacing w:before="60" w:after="0" w:line="240" w:lineRule="auto"/>
        <w:ind w:left="425"/>
        <w:jc w:val="left"/>
        <w:rPr>
          <w:rFonts w:eastAsia="Calibri" w:cs="Times New Roman"/>
          <w:lang w:val="nl-BE" w:eastAsia="nl-BE"/>
        </w:rPr>
      </w:pPr>
      <w:r w:rsidRPr="00446C17">
        <w:rPr>
          <w:rFonts w:eastAsia="Calibri" w:cs="Times New Roman"/>
          <w:lang w:val="nl-BE" w:eastAsia="nl-BE"/>
        </w:rPr>
        <w:sym w:font="Wingdings" w:char="F06F"/>
      </w:r>
      <w:r w:rsidRPr="00446C17">
        <w:rPr>
          <w:rFonts w:eastAsia="Calibri" w:cs="Times New Roman"/>
          <w:lang w:val="nl-BE" w:eastAsia="nl-BE"/>
        </w:rPr>
        <w:t xml:space="preserve"> </w:t>
      </w:r>
      <w:r w:rsidR="00F30CDD" w:rsidRPr="00446C17">
        <w:rPr>
          <w:rFonts w:eastAsia="Calibri" w:cs="Times New Roman"/>
          <w:lang w:val="nl-BE" w:eastAsia="nl-BE"/>
        </w:rPr>
        <w:t>Potentieel op e</w:t>
      </w:r>
      <w:r w:rsidR="00602FA0" w:rsidRPr="00446C17">
        <w:rPr>
          <w:rFonts w:eastAsia="Calibri" w:cs="Times New Roman"/>
          <w:lang w:val="nl-BE" w:eastAsia="nl-BE"/>
        </w:rPr>
        <w:t>conomische impact</w:t>
      </w:r>
    </w:p>
    <w:p w14:paraId="204028CA" w14:textId="14EE46A2" w:rsidR="00B20A72" w:rsidRPr="00446C17" w:rsidRDefault="00B20A72" w:rsidP="00CD4764">
      <w:pPr>
        <w:spacing w:before="60" w:after="0" w:line="240" w:lineRule="auto"/>
        <w:ind w:left="425"/>
        <w:jc w:val="left"/>
        <w:rPr>
          <w:rFonts w:eastAsia="Calibri" w:cs="Times New Roman"/>
          <w:lang w:val="nl-BE" w:eastAsia="nl-BE"/>
        </w:rPr>
      </w:pPr>
      <w:r w:rsidRPr="00446C17">
        <w:rPr>
          <w:rFonts w:eastAsia="Calibri" w:cs="Times New Roman"/>
          <w:lang w:val="nl-BE" w:eastAsia="nl-BE"/>
        </w:rPr>
        <w:sym w:font="Wingdings" w:char="F06F"/>
      </w:r>
      <w:r w:rsidRPr="00446C17">
        <w:rPr>
          <w:rFonts w:eastAsia="Calibri" w:cs="Times New Roman"/>
          <w:lang w:val="nl-BE" w:eastAsia="nl-BE"/>
        </w:rPr>
        <w:t xml:space="preserve"> </w:t>
      </w:r>
      <w:r w:rsidR="009915B2" w:rsidRPr="00446C17">
        <w:rPr>
          <w:rFonts w:eastAsia="Calibri" w:cs="Times New Roman"/>
          <w:lang w:val="nl-BE" w:eastAsia="nl-BE"/>
        </w:rPr>
        <w:t>Ruimere meerwaarde</w:t>
      </w:r>
    </w:p>
    <w:p w14:paraId="64A37105" w14:textId="77777777" w:rsidR="006E7A26" w:rsidRPr="00446C17" w:rsidRDefault="006E7A26" w:rsidP="00CD4764">
      <w:pPr>
        <w:spacing w:before="60" w:after="0" w:line="240" w:lineRule="auto"/>
        <w:ind w:left="425"/>
        <w:jc w:val="left"/>
        <w:rPr>
          <w:rFonts w:eastAsia="Calibri" w:cs="Times New Roman"/>
          <w:lang w:val="nl-BE" w:eastAsia="nl-BE"/>
        </w:rPr>
      </w:pPr>
      <w:r w:rsidRPr="00446C17">
        <w:rPr>
          <w:rFonts w:eastAsia="Calibri" w:cs="Times New Roman"/>
          <w:lang w:val="nl-BE" w:eastAsia="nl-BE"/>
        </w:rPr>
        <w:sym w:font="Wingdings" w:char="F06F"/>
      </w:r>
      <w:r w:rsidRPr="00446C17">
        <w:rPr>
          <w:rFonts w:eastAsia="Calibri" w:cs="Times New Roman"/>
          <w:lang w:val="nl-BE" w:eastAsia="nl-BE"/>
        </w:rPr>
        <w:t xml:space="preserve"> Aanpak en uitvoering</w:t>
      </w:r>
    </w:p>
    <w:p w14:paraId="74E0266B" w14:textId="25827613" w:rsidR="009214B1" w:rsidRDefault="00602FA0" w:rsidP="00CD4764">
      <w:pPr>
        <w:spacing w:before="60" w:after="0" w:line="240" w:lineRule="auto"/>
        <w:ind w:left="425"/>
        <w:jc w:val="left"/>
        <w:rPr>
          <w:rFonts w:eastAsia="Calibri" w:cs="Times New Roman"/>
          <w:lang w:val="nl-BE" w:eastAsia="nl-BE"/>
        </w:rPr>
      </w:pPr>
      <w:r w:rsidRPr="00446C17">
        <w:rPr>
          <w:rFonts w:eastAsia="Calibri" w:cs="Times New Roman"/>
          <w:lang w:val="nl-BE" w:eastAsia="nl-BE"/>
        </w:rPr>
        <w:sym w:font="Wingdings" w:char="F06F"/>
      </w:r>
      <w:r w:rsidRPr="00446C17">
        <w:rPr>
          <w:rFonts w:eastAsia="Calibri" w:cs="Times New Roman"/>
          <w:lang w:val="nl-BE" w:eastAsia="nl-BE"/>
        </w:rPr>
        <w:t xml:space="preserve"> Expertise en middelen</w:t>
      </w:r>
    </w:p>
    <w:p w14:paraId="562EDE91" w14:textId="365A022F" w:rsidR="00B20A72" w:rsidRPr="00B35094" w:rsidRDefault="00E50752" w:rsidP="007E16B7">
      <w:pPr>
        <w:pStyle w:val="Heading6"/>
      </w:pPr>
      <w:r w:rsidRPr="00B35094">
        <w:t xml:space="preserve">Afzonderlijk in </w:t>
      </w:r>
      <w:r w:rsidR="009E410E" w:rsidRPr="00B35094">
        <w:t xml:space="preserve">het </w:t>
      </w:r>
      <w:r w:rsidR="0067132D" w:rsidRPr="00B35094">
        <w:t>online</w:t>
      </w:r>
      <w:r w:rsidR="0067132D">
        <w:t>portaal</w:t>
      </w:r>
      <w:r w:rsidR="0067132D" w:rsidRPr="00B35094">
        <w:t xml:space="preserve"> </w:t>
      </w:r>
      <w:r w:rsidRPr="00B35094">
        <w:t xml:space="preserve">op te </w:t>
      </w:r>
      <w:r w:rsidR="008468BE" w:rsidRPr="00B35094">
        <w:t>laden</w:t>
      </w:r>
    </w:p>
    <w:p w14:paraId="7F15AEBA" w14:textId="36129E77" w:rsidR="0080057B" w:rsidRPr="00446C17" w:rsidRDefault="00B20A72" w:rsidP="001C18C9">
      <w:pPr>
        <w:spacing w:before="60" w:after="0" w:line="240" w:lineRule="auto"/>
        <w:ind w:left="425"/>
        <w:rPr>
          <w:lang w:val="nl-BE"/>
        </w:rPr>
      </w:pPr>
      <w:r w:rsidRPr="00446C17">
        <w:rPr>
          <w:rFonts w:eastAsia="Calibri" w:cs="Times New Roman"/>
          <w:lang w:val="nl-BE" w:eastAsia="nl-BE"/>
        </w:rPr>
        <w:sym w:font="Wingdings" w:char="F06F"/>
      </w:r>
      <w:r w:rsidRPr="00446C17">
        <w:rPr>
          <w:rFonts w:eastAsia="Calibri" w:cs="Times New Roman"/>
          <w:lang w:val="nl-BE" w:eastAsia="nl-BE"/>
        </w:rPr>
        <w:t xml:space="preserve"> </w:t>
      </w:r>
      <w:r w:rsidR="005F639E" w:rsidRPr="00446C17">
        <w:rPr>
          <w:lang w:val="nl-BE"/>
        </w:rPr>
        <w:t>Excel-file met begroting per partner en gezamenlijke begroting</w:t>
      </w:r>
      <w:r w:rsidR="00D77CCA" w:rsidRPr="00446C17">
        <w:rPr>
          <w:rFonts w:eastAsia="Calibri" w:cs="Times New Roman"/>
          <w:lang w:val="nl-BE" w:eastAsia="nl-BE"/>
        </w:rPr>
        <w:t xml:space="preserve"> (verplicht)</w:t>
      </w:r>
    </w:p>
    <w:p w14:paraId="7C265AE6" w14:textId="443393DA" w:rsidR="00B35094" w:rsidRDefault="00B35094" w:rsidP="001C18C9">
      <w:pPr>
        <w:spacing w:before="60" w:after="0" w:line="240" w:lineRule="auto"/>
        <w:ind w:left="425"/>
        <w:rPr>
          <w:rFonts w:asciiTheme="majorHAnsi" w:hAnsiTheme="majorHAnsi"/>
        </w:rPr>
      </w:pPr>
      <w:r w:rsidRPr="00446C17">
        <w:rPr>
          <w:rFonts w:eastAsia="Calibri"/>
          <w:lang w:val="nl-BE"/>
        </w:rPr>
        <w:sym w:font="Wingdings" w:char="F06F"/>
      </w:r>
      <w:r w:rsidRPr="00AE6ED7">
        <w:rPr>
          <w:rFonts w:eastAsia="Calibri"/>
        </w:rPr>
        <w:t xml:space="preserve"> </w:t>
      </w:r>
      <w:r>
        <w:t xml:space="preserve">Verklaring </w:t>
      </w:r>
      <w:r w:rsidRPr="00AE6ED7">
        <w:rPr>
          <w:rFonts w:asciiTheme="majorHAnsi" w:hAnsiTheme="majorHAnsi"/>
        </w:rPr>
        <w:t>van Organisatie voor Onderzoek en Kennisverspreiding</w:t>
      </w:r>
    </w:p>
    <w:p w14:paraId="09BBDC01" w14:textId="570C7557" w:rsidR="001D6A6E" w:rsidRPr="00AE6ED7" w:rsidRDefault="001D6A6E" w:rsidP="001C18C9">
      <w:pPr>
        <w:spacing w:before="60" w:after="0" w:line="240" w:lineRule="auto"/>
        <w:ind w:left="425"/>
      </w:pPr>
      <w:r w:rsidRPr="00446C17">
        <w:rPr>
          <w:rFonts w:eastAsia="Calibri"/>
          <w:lang w:val="nl-BE"/>
        </w:rPr>
        <w:sym w:font="Wingdings" w:char="F06F"/>
      </w:r>
      <w:r>
        <w:rPr>
          <w:rFonts w:eastAsia="Calibri"/>
          <w:lang w:val="nl-BE"/>
        </w:rPr>
        <w:t xml:space="preserve"> </w:t>
      </w:r>
      <w:r w:rsidRPr="00DD3368">
        <w:rPr>
          <w:lang w:val="nl-BE"/>
        </w:rPr>
        <w:t>DNSH-analyse</w:t>
      </w:r>
    </w:p>
    <w:p w14:paraId="221FD65F" w14:textId="16B59942" w:rsidR="00AE6ED7" w:rsidRDefault="00B65B30" w:rsidP="001C18C9">
      <w:pPr>
        <w:spacing w:before="60" w:after="0" w:line="240" w:lineRule="auto"/>
        <w:ind w:left="710" w:hanging="284"/>
        <w:rPr>
          <w:lang w:val="nl-BE"/>
        </w:rPr>
      </w:pPr>
      <w:r w:rsidRPr="00446C17">
        <w:rPr>
          <w:rFonts w:eastAsia="Calibri" w:cs="Times New Roman"/>
          <w:lang w:val="nl-BE" w:eastAsia="nl-BE"/>
        </w:rPr>
        <w:sym w:font="Wingdings" w:char="F06F"/>
      </w:r>
      <w:r>
        <w:rPr>
          <w:rFonts w:eastAsia="Calibri" w:cs="Times New Roman"/>
          <w:lang w:val="nl-BE" w:eastAsia="nl-BE"/>
        </w:rPr>
        <w:t> </w:t>
      </w:r>
      <w:r w:rsidR="00D77CCA" w:rsidRPr="00446C17">
        <w:rPr>
          <w:lang w:val="nl-BE"/>
        </w:rPr>
        <w:t xml:space="preserve">Offertes (of factuur van eerdere bestellingen of gemotiveerde kostenschatting) ter onderbouwing van de kost voor onderaannemingen vanaf € </w:t>
      </w:r>
      <w:r w:rsidR="0067132D">
        <w:rPr>
          <w:lang w:val="nl-BE"/>
        </w:rPr>
        <w:t>10.000</w:t>
      </w:r>
      <w:r w:rsidR="00D77CCA" w:rsidRPr="00446C17">
        <w:rPr>
          <w:lang w:val="nl-BE"/>
        </w:rPr>
        <w:t xml:space="preserve"> (verplicht indien van toepassing)</w:t>
      </w:r>
    </w:p>
    <w:p w14:paraId="231AFB64" w14:textId="4FC544F4" w:rsidR="00F30CDD" w:rsidRPr="00446C17" w:rsidRDefault="0021073B" w:rsidP="001C18C9">
      <w:pPr>
        <w:spacing w:before="60" w:after="0" w:line="240" w:lineRule="auto"/>
        <w:ind w:left="710" w:hanging="284"/>
        <w:rPr>
          <w:lang w:val="nl-BE"/>
        </w:rPr>
      </w:pPr>
      <w:r w:rsidRPr="00446C17">
        <w:rPr>
          <w:rFonts w:eastAsia="Calibri" w:cs="Times New Roman"/>
          <w:lang w:val="nl-BE" w:eastAsia="nl-BE"/>
        </w:rPr>
        <w:sym w:font="Wingdings" w:char="F06F"/>
      </w:r>
      <w:r w:rsidR="004B2FA6" w:rsidRPr="00446C17">
        <w:rPr>
          <w:rFonts w:eastAsia="Calibri" w:cs="Times New Roman"/>
          <w:lang w:val="nl-BE" w:eastAsia="nl-BE"/>
        </w:rPr>
        <w:t> </w:t>
      </w:r>
      <w:r w:rsidRPr="00446C17">
        <w:rPr>
          <w:lang w:val="nl-BE"/>
        </w:rPr>
        <w:t>Bijlage m</w:t>
      </w:r>
      <w:r w:rsidR="003A0901" w:rsidRPr="00446C17">
        <w:rPr>
          <w:lang w:val="nl-BE"/>
        </w:rPr>
        <w:t>.b.t.</w:t>
      </w:r>
      <w:r w:rsidRPr="00446C17">
        <w:rPr>
          <w:lang w:val="nl-BE"/>
        </w:rPr>
        <w:t xml:space="preserve"> de </w:t>
      </w:r>
      <w:proofErr w:type="spellStart"/>
      <w:r w:rsidRPr="00446C17">
        <w:rPr>
          <w:lang w:val="nl-BE"/>
        </w:rPr>
        <w:t>clusterspecifieke</w:t>
      </w:r>
      <w:proofErr w:type="spellEnd"/>
      <w:r w:rsidRPr="00446C17">
        <w:rPr>
          <w:lang w:val="nl-BE"/>
        </w:rPr>
        <w:t xml:space="preserve"> </w:t>
      </w:r>
      <w:r w:rsidR="00D77CCA" w:rsidRPr="00446C17">
        <w:rPr>
          <w:lang w:val="nl-BE"/>
        </w:rPr>
        <w:t xml:space="preserve">en/of transitieprioriteiten </w:t>
      </w:r>
      <w:r w:rsidRPr="00446C17">
        <w:rPr>
          <w:lang w:val="nl-BE"/>
        </w:rPr>
        <w:t>criteria</w:t>
      </w:r>
      <w:r w:rsidR="003A0901" w:rsidRPr="00446C17">
        <w:rPr>
          <w:lang w:val="nl-BE"/>
        </w:rPr>
        <w:t xml:space="preserve"> </w:t>
      </w:r>
      <w:r w:rsidR="003A0901" w:rsidRPr="00446C17">
        <w:rPr>
          <w:rFonts w:asciiTheme="majorHAnsi" w:hAnsiTheme="majorHAnsi"/>
          <w:lang w:val="nl-BE"/>
        </w:rPr>
        <w:t>(</w:t>
      </w:r>
      <w:r w:rsidR="00745215">
        <w:rPr>
          <w:rFonts w:asciiTheme="majorHAnsi" w:hAnsiTheme="majorHAnsi"/>
          <w:lang w:val="nl-BE"/>
        </w:rPr>
        <w:t>indien van toepassing</w:t>
      </w:r>
      <w:r w:rsidR="003A0901" w:rsidRPr="00446C17">
        <w:rPr>
          <w:rFonts w:asciiTheme="majorHAnsi" w:hAnsiTheme="majorHAnsi"/>
          <w:lang w:val="nl-BE"/>
        </w:rPr>
        <w:t>)</w:t>
      </w:r>
    </w:p>
    <w:p w14:paraId="5D2ADF8D" w14:textId="2C3F57F1" w:rsidR="001C1BF5" w:rsidRDefault="001C1BF5" w:rsidP="00F30CDD">
      <w:pPr>
        <w:spacing w:after="0" w:line="240" w:lineRule="auto"/>
        <w:ind w:left="426"/>
        <w:rPr>
          <w:lang w:val="nl-BE"/>
        </w:rPr>
      </w:pPr>
    </w:p>
    <w:p w14:paraId="151D746C" w14:textId="77777777" w:rsidR="00FE073B" w:rsidRPr="00446C17" w:rsidRDefault="00FE073B" w:rsidP="00F30CDD">
      <w:pPr>
        <w:spacing w:after="0" w:line="240" w:lineRule="auto"/>
        <w:ind w:left="426"/>
        <w:rPr>
          <w:lang w:val="nl-BE"/>
        </w:rPr>
      </w:pPr>
    </w:p>
    <w:p w14:paraId="3E243C99" w14:textId="77777777" w:rsidR="005F639E" w:rsidRPr="00CD4764" w:rsidRDefault="001C1BF5" w:rsidP="00647473">
      <w:pPr>
        <w:pStyle w:val="Heading6"/>
      </w:pPr>
      <w:r w:rsidRPr="00CD4764">
        <w:t>Ander</w:t>
      </w:r>
      <w:r w:rsidR="00132E26" w:rsidRPr="00CD4764">
        <w:t>e bijlagen zijn niet toegelaten</w:t>
      </w:r>
      <w:r w:rsidRPr="00CD4764">
        <w:t>!</w:t>
      </w:r>
    </w:p>
    <w:p w14:paraId="50CF1537" w14:textId="27C7FC3B" w:rsidR="00B20A72" w:rsidRPr="00446C17" w:rsidRDefault="00B20A72" w:rsidP="001D731C">
      <w:pPr>
        <w:rPr>
          <w:lang w:val="nl-BE" w:eastAsia="nl-BE"/>
        </w:rPr>
      </w:pPr>
      <w:r w:rsidRPr="00446C17">
        <w:rPr>
          <w:lang w:val="nl-BE" w:eastAsia="nl-BE"/>
        </w:rPr>
        <w:br w:type="page"/>
      </w:r>
    </w:p>
    <w:p w14:paraId="20CD47EC" w14:textId="51DF74E5" w:rsidR="0067132D" w:rsidRDefault="0067132D" w:rsidP="005A07F3">
      <w:pPr>
        <w:pStyle w:val="Heading1"/>
      </w:pPr>
      <w:bookmarkStart w:id="39" w:name="_Toc75850803"/>
      <w:bookmarkStart w:id="40" w:name="_Toc487204645"/>
      <w:r>
        <w:lastRenderedPageBreak/>
        <w:t>Deel 0: Projectbegroting</w:t>
      </w:r>
      <w:bookmarkEnd w:id="39"/>
    </w:p>
    <w:p w14:paraId="44788328" w14:textId="48770CEC" w:rsidR="0067132D" w:rsidRPr="00477B3A" w:rsidRDefault="0067132D" w:rsidP="0067132D">
      <w:pPr>
        <w:pBdr>
          <w:top w:val="single" w:sz="4" w:space="4" w:color="auto"/>
          <w:left w:val="single" w:sz="4" w:space="4" w:color="auto"/>
          <w:bottom w:val="single" w:sz="4" w:space="4" w:color="auto"/>
          <w:right w:val="single" w:sz="4" w:space="4" w:color="auto"/>
        </w:pBdr>
        <w:spacing w:after="0"/>
        <w:rPr>
          <w:i/>
          <w:sz w:val="20"/>
          <w:szCs w:val="20"/>
          <w:lang w:val="nl-BE"/>
        </w:rPr>
      </w:pPr>
      <w:r w:rsidRPr="00477B3A">
        <w:rPr>
          <w:i/>
          <w:sz w:val="20"/>
          <w:szCs w:val="20"/>
          <w:lang w:val="nl-BE"/>
        </w:rPr>
        <w:t xml:space="preserve">Elke aanvrager en medeaanvrager vult een projectbegroting in. </w:t>
      </w:r>
      <w:r w:rsidRPr="00477B3A">
        <w:rPr>
          <w:b/>
          <w:i/>
          <w:sz w:val="20"/>
          <w:szCs w:val="20"/>
          <w:lang w:val="nl-BE"/>
        </w:rPr>
        <w:t xml:space="preserve">Het gebruik van de </w:t>
      </w:r>
      <w:hyperlink r:id="rId21" w:history="1">
        <w:r w:rsidR="00C20C30" w:rsidRPr="00C20C30">
          <w:rPr>
            <w:rStyle w:val="Hyperlink"/>
            <w:b/>
            <w:i/>
            <w:sz w:val="20"/>
            <w:szCs w:val="20"/>
            <w:lang w:val="nl-BE"/>
          </w:rPr>
          <w:t>Template begrotingsaanvraag</w:t>
        </w:r>
      </w:hyperlink>
      <w:r w:rsidRPr="00477B3A">
        <w:rPr>
          <w:b/>
          <w:i/>
          <w:sz w:val="20"/>
          <w:szCs w:val="20"/>
          <w:lang w:val="nl-BE"/>
        </w:rPr>
        <w:t xml:space="preserve"> voor de opmaak van de begroting is verplicht!</w:t>
      </w:r>
      <w:r w:rsidRPr="00477B3A">
        <w:rPr>
          <w:i/>
          <w:sz w:val="20"/>
          <w:szCs w:val="20"/>
          <w:lang w:val="nl-BE"/>
        </w:rPr>
        <w:t xml:space="preserve"> De projectbegroting wordt opgemaakt rekening houdend met de specifieke informatie die beschikbaar is in de </w:t>
      </w:r>
      <w:hyperlink r:id="rId22" w:history="1">
        <w:r w:rsidR="00A31525" w:rsidRPr="00C20C30">
          <w:rPr>
            <w:rStyle w:val="Hyperlink"/>
            <w:b/>
            <w:i/>
            <w:sz w:val="20"/>
            <w:szCs w:val="20"/>
            <w:lang w:val="nl-BE"/>
          </w:rPr>
          <w:t>H</w:t>
        </w:r>
        <w:r w:rsidRPr="00C20C30">
          <w:rPr>
            <w:rStyle w:val="Hyperlink"/>
            <w:b/>
            <w:i/>
            <w:sz w:val="20"/>
            <w:szCs w:val="20"/>
            <w:lang w:val="nl-BE"/>
          </w:rPr>
          <w:t>andleiding</w:t>
        </w:r>
        <w:r w:rsidR="00A31525" w:rsidRPr="00C20C30">
          <w:rPr>
            <w:rStyle w:val="Hyperlink"/>
            <w:b/>
            <w:i/>
            <w:sz w:val="20"/>
            <w:szCs w:val="20"/>
            <w:lang w:val="nl-BE"/>
          </w:rPr>
          <w:t xml:space="preserve"> bij het Kostenmodel</w:t>
        </w:r>
      </w:hyperlink>
      <w:r w:rsidRPr="00477B3A">
        <w:rPr>
          <w:i/>
          <w:sz w:val="20"/>
          <w:szCs w:val="20"/>
          <w:lang w:val="nl-BE"/>
        </w:rPr>
        <w:t>.</w:t>
      </w:r>
    </w:p>
    <w:p w14:paraId="5E4C6973" w14:textId="77777777" w:rsidR="0067132D" w:rsidRPr="00477B3A" w:rsidRDefault="0067132D" w:rsidP="0067132D">
      <w:pPr>
        <w:pBdr>
          <w:top w:val="single" w:sz="4" w:space="4" w:color="auto"/>
          <w:left w:val="single" w:sz="4" w:space="4" w:color="auto"/>
          <w:bottom w:val="single" w:sz="4" w:space="4" w:color="auto"/>
          <w:right w:val="single" w:sz="4" w:space="4" w:color="auto"/>
        </w:pBdr>
        <w:spacing w:after="0"/>
        <w:rPr>
          <w:i/>
          <w:sz w:val="20"/>
          <w:szCs w:val="20"/>
          <w:lang w:val="nl-BE"/>
        </w:rPr>
      </w:pPr>
    </w:p>
    <w:p w14:paraId="34764B67" w14:textId="77777777" w:rsidR="0067132D" w:rsidRPr="00477B3A" w:rsidRDefault="0067132D" w:rsidP="0067132D">
      <w:pPr>
        <w:pBdr>
          <w:top w:val="single" w:sz="4" w:space="4" w:color="auto"/>
          <w:left w:val="single" w:sz="4" w:space="4" w:color="auto"/>
          <w:bottom w:val="single" w:sz="4" w:space="4" w:color="auto"/>
          <w:right w:val="single" w:sz="4" w:space="4" w:color="auto"/>
        </w:pBdr>
        <w:spacing w:after="0"/>
        <w:rPr>
          <w:i/>
          <w:sz w:val="20"/>
          <w:szCs w:val="20"/>
          <w:lang w:val="nl-BE"/>
        </w:rPr>
      </w:pPr>
      <w:r w:rsidRPr="00477B3A">
        <w:rPr>
          <w:i/>
          <w:sz w:val="20"/>
          <w:szCs w:val="20"/>
          <w:lang w:val="nl-BE"/>
        </w:rPr>
        <w:t xml:space="preserve">De hoofdaanvrager bundelt de projectbegrotingen in </w:t>
      </w:r>
      <w:r w:rsidRPr="00477B3A">
        <w:rPr>
          <w:b/>
          <w:i/>
          <w:sz w:val="20"/>
          <w:szCs w:val="20"/>
          <w:lang w:val="nl-BE"/>
        </w:rPr>
        <w:t>één Excel-file,</w:t>
      </w:r>
      <w:r w:rsidRPr="00477B3A">
        <w:rPr>
          <w:i/>
          <w:sz w:val="20"/>
          <w:szCs w:val="20"/>
          <w:lang w:val="nl-BE"/>
        </w:rPr>
        <w:t xml:space="preserve"> als bijlage bij het projectvoorstel.</w:t>
      </w:r>
    </w:p>
    <w:p w14:paraId="3937741A" w14:textId="77777777" w:rsidR="0067132D" w:rsidRPr="00477B3A" w:rsidRDefault="0067132D" w:rsidP="0067132D">
      <w:pPr>
        <w:rPr>
          <w:lang w:val="nl-BE"/>
        </w:rPr>
      </w:pPr>
    </w:p>
    <w:p w14:paraId="1F6DE070" w14:textId="77777777" w:rsidR="0067132D" w:rsidRPr="00477B3A" w:rsidRDefault="0067132D" w:rsidP="0067132D">
      <w:pPr>
        <w:rPr>
          <w:lang w:val="nl-BE"/>
        </w:rPr>
      </w:pPr>
      <w:r w:rsidRPr="00477B3A">
        <w:rPr>
          <w:lang w:val="nl-BE"/>
        </w:rPr>
        <w:t>Enkel het</w:t>
      </w:r>
      <w:r w:rsidRPr="00477B3A">
        <w:rPr>
          <w:b/>
          <w:lang w:val="nl-BE"/>
        </w:rPr>
        <w:t xml:space="preserve"> samenvattend overzicht van de projectbegroting (totalen per partner) </w:t>
      </w:r>
      <w:r w:rsidRPr="00477B3A">
        <w:rPr>
          <w:lang w:val="nl-BE"/>
        </w:rPr>
        <w:t>moet hier overgenomen worden uit de Excel-file van de detailprojectbegroting.</w:t>
      </w:r>
    </w:p>
    <w:p w14:paraId="0494527B" w14:textId="77777777" w:rsidR="0067132D" w:rsidRPr="00B15F05" w:rsidRDefault="0067132D" w:rsidP="00647473"/>
    <w:p w14:paraId="653E7A12" w14:textId="77777777" w:rsidR="0067132D" w:rsidRDefault="0067132D" w:rsidP="00647473">
      <w:pPr>
        <w:rPr>
          <w:lang w:val="nl-BE" w:eastAsia="nl-BE"/>
        </w:rPr>
      </w:pPr>
      <w:r>
        <w:br w:type="page"/>
      </w:r>
    </w:p>
    <w:p w14:paraId="336DB586" w14:textId="7E4CD96F" w:rsidR="00B20A72" w:rsidRPr="00446C17" w:rsidRDefault="00B20A72" w:rsidP="005A07F3">
      <w:pPr>
        <w:pStyle w:val="Heading1"/>
      </w:pPr>
      <w:bookmarkStart w:id="41" w:name="_Toc75850804"/>
      <w:r w:rsidRPr="00446C17">
        <w:lastRenderedPageBreak/>
        <w:t>Deel 1: Projectidentificatie</w:t>
      </w:r>
      <w:bookmarkEnd w:id="40"/>
      <w:bookmarkEnd w:id="41"/>
    </w:p>
    <w:p w14:paraId="12D9A7A8" w14:textId="69F81214" w:rsidR="00FD6C78" w:rsidRPr="00446C17" w:rsidRDefault="00B20A72" w:rsidP="001D5234">
      <w:pPr>
        <w:pStyle w:val="Heading2"/>
        <w:rPr>
          <w:lang w:eastAsia="nl-NL"/>
        </w:rPr>
      </w:pPr>
      <w:bookmarkStart w:id="42" w:name="_Toc487204647"/>
      <w:bookmarkStart w:id="43" w:name="_Toc75850805"/>
      <w:r w:rsidRPr="00446C17">
        <w:t>Innovatiedoel</w:t>
      </w:r>
      <w:bookmarkEnd w:id="42"/>
      <w:bookmarkEnd w:id="43"/>
    </w:p>
    <w:p w14:paraId="43018091" w14:textId="4073A85B" w:rsidR="00FD6C78" w:rsidRPr="001C18C9" w:rsidRDefault="00FD6C78" w:rsidP="00FD6C78">
      <w:pPr>
        <w:pBdr>
          <w:top w:val="single" w:sz="4" w:space="4" w:color="auto"/>
          <w:left w:val="single" w:sz="4" w:space="4" w:color="auto"/>
          <w:bottom w:val="single" w:sz="4" w:space="4" w:color="auto"/>
          <w:right w:val="single" w:sz="4" w:space="4" w:color="auto"/>
        </w:pBdr>
        <w:rPr>
          <w:i/>
          <w:sz w:val="20"/>
          <w:szCs w:val="20"/>
          <w:lang w:val="nl-BE"/>
        </w:rPr>
      </w:pPr>
      <w:r w:rsidRPr="001C18C9">
        <w:rPr>
          <w:i/>
          <w:sz w:val="20"/>
          <w:szCs w:val="20"/>
          <w:lang w:val="nl-BE"/>
        </w:rPr>
        <w:t xml:space="preserve">Het innovatiedoel geeft </w:t>
      </w:r>
      <w:r w:rsidRPr="001C18C9">
        <w:rPr>
          <w:b/>
          <w:i/>
          <w:sz w:val="20"/>
          <w:szCs w:val="20"/>
          <w:lang w:val="nl-BE"/>
        </w:rPr>
        <w:t>kernachtig</w:t>
      </w:r>
      <w:r w:rsidRPr="001C18C9">
        <w:rPr>
          <w:i/>
          <w:sz w:val="20"/>
          <w:szCs w:val="20"/>
          <w:lang w:val="nl-BE"/>
        </w:rPr>
        <w:t xml:space="preserve"> de projectdoelstellingen weer, alsook de verwachte impact van de resultaten. Het innovatiedoel </w:t>
      </w:r>
      <w:r w:rsidR="003C351E">
        <w:rPr>
          <w:i/>
          <w:sz w:val="20"/>
          <w:szCs w:val="20"/>
          <w:lang w:val="nl-BE"/>
        </w:rPr>
        <w:t>wordt</w:t>
      </w:r>
      <w:r w:rsidR="003C351E" w:rsidRPr="001C18C9">
        <w:rPr>
          <w:i/>
          <w:sz w:val="20"/>
          <w:szCs w:val="20"/>
          <w:lang w:val="nl-BE"/>
        </w:rPr>
        <w:t xml:space="preserve"> </w:t>
      </w:r>
      <w:r w:rsidRPr="001C18C9">
        <w:rPr>
          <w:i/>
          <w:sz w:val="20"/>
          <w:szCs w:val="20"/>
          <w:lang w:val="nl-BE"/>
        </w:rPr>
        <w:t xml:space="preserve">opgemaakt in het </w:t>
      </w:r>
      <w:r w:rsidRPr="001C18C9">
        <w:rPr>
          <w:b/>
          <w:i/>
          <w:sz w:val="20"/>
          <w:szCs w:val="20"/>
          <w:lang w:val="nl-BE"/>
        </w:rPr>
        <w:t>Nederlands</w:t>
      </w:r>
      <w:r w:rsidRPr="001C18C9">
        <w:rPr>
          <w:i/>
          <w:sz w:val="20"/>
          <w:szCs w:val="20"/>
          <w:lang w:val="nl-BE"/>
        </w:rPr>
        <w:t xml:space="preserve">, volgens onderstaande structuur, en wordt beperkt tot </w:t>
      </w:r>
      <w:r w:rsidRPr="00647473">
        <w:rPr>
          <w:b/>
          <w:bCs/>
          <w:i/>
          <w:sz w:val="20"/>
          <w:szCs w:val="20"/>
          <w:u w:val="single"/>
          <w:lang w:val="nl-BE"/>
        </w:rPr>
        <w:t xml:space="preserve">½ bladzijde voor </w:t>
      </w:r>
      <w:r w:rsidR="009E410E" w:rsidRPr="00647473">
        <w:rPr>
          <w:b/>
          <w:bCs/>
          <w:i/>
          <w:sz w:val="20"/>
          <w:szCs w:val="20"/>
          <w:u w:val="single"/>
          <w:lang w:val="nl-BE"/>
        </w:rPr>
        <w:t xml:space="preserve">situering </w:t>
      </w:r>
      <w:r w:rsidRPr="00647473">
        <w:rPr>
          <w:b/>
          <w:bCs/>
          <w:i/>
          <w:sz w:val="20"/>
          <w:szCs w:val="20"/>
          <w:u w:val="single"/>
          <w:lang w:val="nl-BE"/>
        </w:rPr>
        <w:t>en</w:t>
      </w:r>
      <w:r w:rsidRPr="001C18C9">
        <w:rPr>
          <w:i/>
          <w:sz w:val="20"/>
          <w:szCs w:val="20"/>
          <w:u w:val="single"/>
          <w:lang w:val="nl-BE"/>
        </w:rPr>
        <w:t xml:space="preserve"> </w:t>
      </w:r>
      <w:r w:rsidRPr="00BB6FE3">
        <w:rPr>
          <w:b/>
          <w:bCs/>
          <w:i/>
          <w:sz w:val="20"/>
          <w:szCs w:val="20"/>
          <w:u w:val="single"/>
          <w:lang w:val="nl-BE"/>
        </w:rPr>
        <w:t>1 bladzijde voor de rest van het innovatiedoel</w:t>
      </w:r>
      <w:r w:rsidRPr="001C18C9">
        <w:rPr>
          <w:i/>
          <w:sz w:val="20"/>
          <w:szCs w:val="20"/>
          <w:lang w:val="nl-BE"/>
        </w:rPr>
        <w:t xml:space="preserve">. Het innovatiedoel </w:t>
      </w:r>
      <w:r w:rsidR="00AE2DCF">
        <w:rPr>
          <w:i/>
          <w:sz w:val="20"/>
          <w:szCs w:val="20"/>
          <w:lang w:val="nl-BE"/>
        </w:rPr>
        <w:t>vormt de</w:t>
      </w:r>
      <w:r w:rsidRPr="001C18C9">
        <w:rPr>
          <w:i/>
          <w:sz w:val="20"/>
          <w:szCs w:val="20"/>
          <w:lang w:val="nl-BE"/>
        </w:rPr>
        <w:t xml:space="preserve"> basis </w:t>
      </w:r>
      <w:r w:rsidR="00AE2DCF">
        <w:rPr>
          <w:i/>
          <w:sz w:val="20"/>
          <w:szCs w:val="20"/>
          <w:lang w:val="nl-BE"/>
        </w:rPr>
        <w:t>van</w:t>
      </w:r>
      <w:r w:rsidR="00AE2DCF" w:rsidRPr="001C18C9">
        <w:rPr>
          <w:i/>
          <w:sz w:val="20"/>
          <w:szCs w:val="20"/>
          <w:lang w:val="nl-BE"/>
        </w:rPr>
        <w:t xml:space="preserve"> </w:t>
      </w:r>
      <w:r w:rsidRPr="001C18C9">
        <w:rPr>
          <w:i/>
          <w:sz w:val="20"/>
          <w:szCs w:val="20"/>
          <w:lang w:val="nl-BE"/>
        </w:rPr>
        <w:t xml:space="preserve">de </w:t>
      </w:r>
      <w:r w:rsidR="00530B3E">
        <w:rPr>
          <w:i/>
          <w:sz w:val="20"/>
          <w:szCs w:val="20"/>
          <w:lang w:val="nl-BE"/>
        </w:rPr>
        <w:t>Beslissing tot Subsidietoekenning</w:t>
      </w:r>
      <w:r w:rsidRPr="001C18C9">
        <w:rPr>
          <w:sz w:val="20"/>
          <w:szCs w:val="20"/>
          <w:lang w:val="nl-BE"/>
        </w:rPr>
        <w:t xml:space="preserve"> </w:t>
      </w:r>
      <w:r w:rsidRPr="001C18C9">
        <w:rPr>
          <w:i/>
          <w:sz w:val="20"/>
          <w:szCs w:val="20"/>
          <w:lang w:val="nl-BE"/>
        </w:rPr>
        <w:t xml:space="preserve">en </w:t>
      </w:r>
      <w:r w:rsidR="00063FE4">
        <w:rPr>
          <w:i/>
          <w:sz w:val="20"/>
          <w:szCs w:val="20"/>
          <w:lang w:val="nl-BE"/>
        </w:rPr>
        <w:t>wordt</w:t>
      </w:r>
      <w:r w:rsidR="00063FE4" w:rsidRPr="001C18C9">
        <w:rPr>
          <w:i/>
          <w:sz w:val="20"/>
          <w:szCs w:val="20"/>
          <w:lang w:val="nl-BE"/>
        </w:rPr>
        <w:t xml:space="preserve"> </w:t>
      </w:r>
      <w:r w:rsidRPr="001C18C9">
        <w:rPr>
          <w:i/>
          <w:sz w:val="20"/>
          <w:szCs w:val="20"/>
          <w:lang w:val="nl-BE"/>
        </w:rPr>
        <w:t xml:space="preserve">na afloop van het project gebruikt om na te gaan in welke mate de vooropgestelde doelstellingen </w:t>
      </w:r>
      <w:r w:rsidR="00FA7DF7">
        <w:rPr>
          <w:i/>
          <w:sz w:val="20"/>
          <w:szCs w:val="20"/>
          <w:lang w:val="nl-BE"/>
        </w:rPr>
        <w:t>zijn</w:t>
      </w:r>
      <w:r w:rsidR="00FA7DF7" w:rsidRPr="001C18C9">
        <w:rPr>
          <w:i/>
          <w:sz w:val="20"/>
          <w:szCs w:val="20"/>
          <w:lang w:val="nl-BE"/>
        </w:rPr>
        <w:t xml:space="preserve"> </w:t>
      </w:r>
      <w:r w:rsidRPr="001C18C9">
        <w:rPr>
          <w:i/>
          <w:sz w:val="20"/>
          <w:szCs w:val="20"/>
          <w:lang w:val="nl-BE"/>
        </w:rPr>
        <w:t xml:space="preserve">bereikt. Daarom moet het innovatiedoel </w:t>
      </w:r>
      <w:r w:rsidRPr="001C18C9">
        <w:rPr>
          <w:b/>
          <w:i/>
          <w:sz w:val="20"/>
          <w:szCs w:val="20"/>
          <w:lang w:val="nl-BE"/>
        </w:rPr>
        <w:t>op zichzelf leesbaar zijn</w:t>
      </w:r>
      <w:r w:rsidRPr="001C18C9">
        <w:rPr>
          <w:i/>
          <w:sz w:val="20"/>
          <w:szCs w:val="20"/>
          <w:lang w:val="nl-BE"/>
        </w:rPr>
        <w:t xml:space="preserve"> en is het noodzakelijk dat de doelstellingen afgelijnd, concreet en verifieerbaar zijn. Verder in de projectaanvraag wordt gevraagd de </w:t>
      </w:r>
      <w:r w:rsidR="009E410E" w:rsidRPr="001C18C9">
        <w:rPr>
          <w:i/>
          <w:sz w:val="20"/>
          <w:szCs w:val="20"/>
          <w:lang w:val="nl-BE"/>
        </w:rPr>
        <w:t>situering</w:t>
      </w:r>
      <w:r w:rsidRPr="001C18C9">
        <w:rPr>
          <w:i/>
          <w:sz w:val="20"/>
          <w:szCs w:val="20"/>
          <w:lang w:val="nl-BE"/>
        </w:rPr>
        <w:t>, de doelstellingen en de verwachte impact ruimer te kaderen en te onderbouwen.</w:t>
      </w:r>
    </w:p>
    <w:p w14:paraId="2BAE1EC8" w14:textId="77777777" w:rsidR="00FD6C78" w:rsidRPr="00446C17" w:rsidRDefault="00FD6C78" w:rsidP="001D731C">
      <w:pPr>
        <w:pStyle w:val="Heading3"/>
      </w:pPr>
      <w:r w:rsidRPr="00446C17">
        <w:t>Situering</w:t>
      </w:r>
    </w:p>
    <w:p w14:paraId="51DFABE8" w14:textId="39FBA6FC" w:rsidR="002B7E4E" w:rsidRPr="00446C17" w:rsidRDefault="002B38D6" w:rsidP="004B2FA6">
      <w:pPr>
        <w:spacing w:after="60"/>
        <w:rPr>
          <w:lang w:val="nl-BE"/>
        </w:rPr>
      </w:pPr>
      <w:r w:rsidRPr="00446C17">
        <w:rPr>
          <w:lang w:val="nl-BE"/>
        </w:rPr>
        <w:t xml:space="preserve">Geef een beknopte situering van de concrete probleemstelling/uitdaging bij de doelgroep en de aanleiding </w:t>
      </w:r>
      <w:r w:rsidR="00FA7DF7">
        <w:rPr>
          <w:lang w:val="nl-BE"/>
        </w:rPr>
        <w:t>van</w:t>
      </w:r>
      <w:r w:rsidR="00FA7DF7" w:rsidRPr="00446C17">
        <w:rPr>
          <w:lang w:val="nl-BE"/>
        </w:rPr>
        <w:t xml:space="preserve"> </w:t>
      </w:r>
      <w:r w:rsidRPr="00446C17">
        <w:rPr>
          <w:lang w:val="nl-BE"/>
        </w:rPr>
        <w:t>het project</w:t>
      </w:r>
      <w:r w:rsidR="00082942" w:rsidRPr="00446C17">
        <w:rPr>
          <w:lang w:val="nl-BE"/>
        </w:rPr>
        <w:t>.</w:t>
      </w:r>
    </w:p>
    <w:p w14:paraId="0CD2C78A" w14:textId="77777777" w:rsidR="00564D2C" w:rsidRPr="00446C17" w:rsidRDefault="00564D2C" w:rsidP="00C20054">
      <w:pPr>
        <w:pStyle w:val="ListParagraph"/>
      </w:pPr>
      <w:r w:rsidRPr="00446C17">
        <w:t>Beschrijf d</w:t>
      </w:r>
      <w:r w:rsidR="002B7E4E" w:rsidRPr="00446C17">
        <w:t>e</w:t>
      </w:r>
      <w:r w:rsidRPr="00446C17">
        <w:t xml:space="preserve"> be</w:t>
      </w:r>
      <w:r w:rsidR="002B7E4E" w:rsidRPr="00446C17">
        <w:t>langrijkste noden, probleemstelling, uitdagingen, kennisbehoefte, … bij de ondernemingen</w:t>
      </w:r>
      <w:r w:rsidR="00E2108F" w:rsidRPr="00446C17">
        <w:t>.</w:t>
      </w:r>
    </w:p>
    <w:p w14:paraId="0D3DADF6" w14:textId="0641D8A8" w:rsidR="002B38D6" w:rsidRPr="00446C17" w:rsidRDefault="00564D2C" w:rsidP="00C20054">
      <w:pPr>
        <w:pStyle w:val="ListParagraph"/>
      </w:pPr>
      <w:r w:rsidRPr="00446C17">
        <w:t>Geef aan welke recent beschikbare onderzoeksresultaten (nieuwe technologie, recent afgewerkt onderzoek of bestaande kennis uit een ander domein of andere sector) hiervoor als basis kan dienen</w:t>
      </w:r>
      <w:r w:rsidR="00E2108F" w:rsidRPr="00446C17">
        <w:t>.</w:t>
      </w:r>
    </w:p>
    <w:p w14:paraId="425330DB" w14:textId="77777777" w:rsidR="005307E8" w:rsidRPr="00446C17" w:rsidRDefault="005307E8" w:rsidP="001D5234">
      <w:pPr>
        <w:spacing w:after="0"/>
        <w:rPr>
          <w:lang w:val="nl-BE"/>
        </w:rPr>
      </w:pPr>
    </w:p>
    <w:p w14:paraId="12476C05" w14:textId="415E4725" w:rsidR="00B20A72" w:rsidRPr="00446C17" w:rsidRDefault="00B20A72" w:rsidP="001D731C">
      <w:pPr>
        <w:pStyle w:val="Heading3"/>
      </w:pPr>
      <w:r w:rsidRPr="00446C17">
        <w:t>Algemeen doel</w:t>
      </w:r>
    </w:p>
    <w:p w14:paraId="5907B164" w14:textId="65162C2E" w:rsidR="002B38D6" w:rsidRPr="00446C17" w:rsidRDefault="002B38D6" w:rsidP="00C20054">
      <w:pPr>
        <w:pStyle w:val="ListParagraph"/>
      </w:pPr>
      <w:r w:rsidRPr="00446C17">
        <w:t>Beschrijf de algemene doelstelling van het project</w:t>
      </w:r>
      <w:r w:rsidR="00390703">
        <w:t xml:space="preserve"> </w:t>
      </w:r>
      <w:r w:rsidR="00AE2DCF" w:rsidRPr="00AE2DCF">
        <w:t xml:space="preserve">in </w:t>
      </w:r>
      <w:r w:rsidR="00AE2DCF">
        <w:t xml:space="preserve">2 tot 4 zinnen in </w:t>
      </w:r>
      <w:r w:rsidR="00AE2DCF" w:rsidRPr="00AE2DCF">
        <w:t>een begrijpbare, laagdrempelige taal, zonder daarbij vakjargon te gebruiken</w:t>
      </w:r>
      <w:r w:rsidR="00390703">
        <w:t xml:space="preserve"> (i.c. voor perspublicatie</w:t>
      </w:r>
      <w:r w:rsidR="00AE2DCF">
        <w:t>)</w:t>
      </w:r>
      <w:r w:rsidR="00082942" w:rsidRPr="00446C17">
        <w:t>.</w:t>
      </w:r>
    </w:p>
    <w:p w14:paraId="172D1E4D" w14:textId="2EA7FD46" w:rsidR="00867837" w:rsidRPr="00446C17" w:rsidRDefault="00564D2C" w:rsidP="00C20054">
      <w:pPr>
        <w:pStyle w:val="ListParagraph"/>
      </w:pPr>
      <w:r w:rsidRPr="00446C17">
        <w:t>Beschrijf de r</w:t>
      </w:r>
      <w:r w:rsidR="00450B80" w:rsidRPr="00446C17">
        <w:t xml:space="preserve">eële doelgroep(en) van dit project: omschrijving, duidelijke afbakening (voornamelijk kmo’s/grote </w:t>
      </w:r>
      <w:r w:rsidR="009E410E" w:rsidRPr="00446C17">
        <w:t>ondernemingen</w:t>
      </w:r>
      <w:r w:rsidR="00450B80" w:rsidRPr="00446C17">
        <w:t>; O&amp;</w:t>
      </w:r>
      <w:r w:rsidR="009E410E" w:rsidRPr="00446C17">
        <w:t>O-</w:t>
      </w:r>
      <w:r w:rsidR="00450B80" w:rsidRPr="00446C17">
        <w:t xml:space="preserve">intensief of niet), incl. geschat aantal ondernemingen die </w:t>
      </w:r>
      <w:r w:rsidR="00390703">
        <w:t xml:space="preserve">enerzijds bereikt zullen worden en anderzijds die </w:t>
      </w:r>
      <w:r w:rsidR="009E410E" w:rsidRPr="00446C17">
        <w:t xml:space="preserve">op </w:t>
      </w:r>
      <w:r w:rsidRPr="00446C17">
        <w:t xml:space="preserve">korte of middellange termijn </w:t>
      </w:r>
      <w:r w:rsidR="00450B80" w:rsidRPr="00446C17">
        <w:t>na het project de projectresultaten</w:t>
      </w:r>
      <w:r w:rsidR="0024767C" w:rsidRPr="00446C17">
        <w:t xml:space="preserve"> zullen implementeren binnen hun eigen onderneming</w:t>
      </w:r>
      <w:r w:rsidR="00450B80" w:rsidRPr="00446C17">
        <w:t>.</w:t>
      </w:r>
    </w:p>
    <w:p w14:paraId="3DA9031F" w14:textId="77777777" w:rsidR="005307E8" w:rsidRPr="00446C17" w:rsidRDefault="005307E8" w:rsidP="00C33424">
      <w:pPr>
        <w:spacing w:after="0"/>
        <w:rPr>
          <w:lang w:val="nl-BE"/>
        </w:rPr>
      </w:pPr>
    </w:p>
    <w:p w14:paraId="38F022B3" w14:textId="77777777" w:rsidR="00B20A72" w:rsidRPr="00446C17" w:rsidRDefault="00B20A72" w:rsidP="001D731C">
      <w:pPr>
        <w:pStyle w:val="Heading3"/>
      </w:pPr>
      <w:r w:rsidRPr="00446C17">
        <w:t>Concrete doelen</w:t>
      </w:r>
    </w:p>
    <w:p w14:paraId="6F7005BD" w14:textId="53AECE4C" w:rsidR="00B20A72" w:rsidRPr="00446C17" w:rsidRDefault="00CC32DD" w:rsidP="00C20054">
      <w:pPr>
        <w:pStyle w:val="ListParagraph"/>
      </w:pPr>
      <w:r w:rsidRPr="00446C17">
        <w:t xml:space="preserve">Concrete </w:t>
      </w:r>
      <w:r w:rsidR="00B20A72" w:rsidRPr="00446C17">
        <w:t>doelstellingen van het project en de beoogde resultaten</w:t>
      </w:r>
      <w:r w:rsidR="002B7E4E" w:rsidRPr="00446C17">
        <w:t xml:space="preserve"> (d.i. geen werkplanbeschrijving en ook geen </w:t>
      </w:r>
      <w:r w:rsidR="00FA7DF7">
        <w:t>opsomming</w:t>
      </w:r>
      <w:r w:rsidR="00FA7DF7" w:rsidRPr="00446C17">
        <w:t xml:space="preserve"> </w:t>
      </w:r>
      <w:r w:rsidR="002B7E4E" w:rsidRPr="00446C17">
        <w:t>van technische details).</w:t>
      </w:r>
    </w:p>
    <w:p w14:paraId="37992643" w14:textId="77777777" w:rsidR="002B7E4E" w:rsidRPr="00AE2DCF" w:rsidRDefault="002B7E4E" w:rsidP="00C20054">
      <w:pPr>
        <w:pStyle w:val="ListParagraph"/>
      </w:pPr>
      <w:r w:rsidRPr="00AE2DCF">
        <w:t>Hanteer hierbij het SMART-principe: Specifiek, Meetbaar, Ambitieus, Realistisch en Tijdsgebonden.</w:t>
      </w:r>
    </w:p>
    <w:p w14:paraId="1AAD7B90" w14:textId="742D2AD3" w:rsidR="00D81C0E" w:rsidRPr="00390703" w:rsidRDefault="002B7E4E" w:rsidP="00C20054">
      <w:pPr>
        <w:pStyle w:val="ListParagraph"/>
      </w:pPr>
      <w:r w:rsidRPr="00390703">
        <w:t>Succesindicatoren (zie toelichting onder</w:t>
      </w:r>
      <w:r w:rsidR="00860B49" w:rsidRPr="00390703">
        <w:t>; 2 verplichte + max. 2 eigen KPI’s</w:t>
      </w:r>
      <w:r w:rsidRPr="00390703">
        <w:t>):</w:t>
      </w:r>
    </w:p>
    <w:p w14:paraId="6BA812FA" w14:textId="03D0CC1B" w:rsidR="00860B49" w:rsidRPr="00BB6FE3" w:rsidRDefault="00860B49" w:rsidP="00C20054">
      <w:pPr>
        <w:pStyle w:val="ListParagraph"/>
        <w:numPr>
          <w:ilvl w:val="1"/>
          <w:numId w:val="15"/>
        </w:numPr>
        <w:rPr>
          <w:rFonts w:ascii="Times New Roman" w:hAnsi="Times New Roman"/>
        </w:rPr>
      </w:pPr>
      <w:bookmarkStart w:id="44" w:name="_Hlk31024788"/>
      <w:r w:rsidRPr="00BB6FE3">
        <w:t xml:space="preserve">KPI 1: </w:t>
      </w:r>
      <w:r w:rsidR="00AE2DCF" w:rsidRPr="00AE2DCF">
        <w:t xml:space="preserve">aantal unieke ondernemingen waarbij een ondernemingsspecifiek </w:t>
      </w:r>
      <w:r w:rsidR="00AE2DCF" w:rsidRPr="00390703">
        <w:t>project, gelinkt aan deel</w:t>
      </w:r>
      <w:r w:rsidR="00530B3E">
        <w:t> </w:t>
      </w:r>
      <w:r w:rsidR="00AE2DCF" w:rsidRPr="00390703">
        <w:t>A van het COOCK-project, wordt opgestart tijdens of tot twee jaar na het einde van deel A</w:t>
      </w:r>
      <w:bookmarkStart w:id="45" w:name="_Hlk17373446"/>
      <w:r w:rsidRPr="00BB6FE3">
        <w:t>: XX</w:t>
      </w:r>
      <w:bookmarkEnd w:id="45"/>
      <w:r w:rsidRPr="00BB6FE3">
        <w:t xml:space="preserve">, YY, ZZ; na respectievelijk 1j, 2j en tot </w:t>
      </w:r>
      <w:r w:rsidR="00114013" w:rsidRPr="00BB6FE3">
        <w:t>twee</w:t>
      </w:r>
      <w:r w:rsidRPr="00BB6FE3">
        <w:t xml:space="preserve"> jaar na deel A</w:t>
      </w:r>
      <w:r w:rsidR="00E03F65" w:rsidRPr="00BB6FE3">
        <w:t>;</w:t>
      </w:r>
    </w:p>
    <w:p w14:paraId="178886CD" w14:textId="6B9F9444" w:rsidR="00860B49" w:rsidRPr="00BB6FE3" w:rsidRDefault="00860B49" w:rsidP="00C20054">
      <w:pPr>
        <w:pStyle w:val="ListParagraph"/>
        <w:numPr>
          <w:ilvl w:val="1"/>
          <w:numId w:val="15"/>
        </w:numPr>
      </w:pPr>
      <w:r w:rsidRPr="00BB6FE3">
        <w:t xml:space="preserve">KPI 2: </w:t>
      </w:r>
      <w:r w:rsidR="00AE2DCF" w:rsidRPr="00AE2DCF">
        <w:t xml:space="preserve">aantal ondernemingsspecifieke </w:t>
      </w:r>
      <w:r w:rsidR="00AE2DCF" w:rsidRPr="00390703">
        <w:t>projecten, gelinkt aan deel A van het COOCK-project, die opgestart zijn tijdens of tot twee jaar na het einde van deel A</w:t>
      </w:r>
      <w:r w:rsidRPr="00BB6FE3">
        <w:t xml:space="preserve">: XX, YY, ZZ; na respectievelijk. 1j, 2j en tot </w:t>
      </w:r>
      <w:r w:rsidR="00114013" w:rsidRPr="00BB6FE3">
        <w:t>twee</w:t>
      </w:r>
      <w:r w:rsidRPr="00BB6FE3">
        <w:t xml:space="preserve"> jaar na deel A.</w:t>
      </w:r>
      <w:bookmarkEnd w:id="44"/>
    </w:p>
    <w:p w14:paraId="406AE423" w14:textId="77777777" w:rsidR="005307E8" w:rsidRPr="00446C17" w:rsidRDefault="005307E8" w:rsidP="001D5234">
      <w:pPr>
        <w:spacing w:after="0"/>
        <w:rPr>
          <w:lang w:val="nl-BE"/>
        </w:rPr>
      </w:pPr>
    </w:p>
    <w:p w14:paraId="683EFAC3" w14:textId="77777777" w:rsidR="00B20A72" w:rsidRPr="00446C17" w:rsidRDefault="00B20A72" w:rsidP="001D731C">
      <w:pPr>
        <w:pStyle w:val="Heading3"/>
      </w:pPr>
      <w:r w:rsidRPr="00446C17">
        <w:t>Verwachte resultaten en impact</w:t>
      </w:r>
    </w:p>
    <w:p w14:paraId="5327074B" w14:textId="133F31FC" w:rsidR="00B20A72" w:rsidRPr="00446C17" w:rsidRDefault="002B38D6" w:rsidP="004B2FA6">
      <w:pPr>
        <w:rPr>
          <w:lang w:val="nl-BE" w:eastAsia="en-US"/>
        </w:rPr>
      </w:pPr>
      <w:r w:rsidRPr="00446C17">
        <w:rPr>
          <w:lang w:val="nl-BE" w:eastAsia="en-US"/>
        </w:rPr>
        <w:t xml:space="preserve">Beschrijf </w:t>
      </w:r>
      <w:r w:rsidR="00B20A72" w:rsidRPr="00446C17">
        <w:rPr>
          <w:lang w:val="nl-BE" w:eastAsia="en-US"/>
        </w:rPr>
        <w:t xml:space="preserve">de strategie/aanpak op vlak van valorisatie, het innovatietraject en de </w:t>
      </w:r>
      <w:r w:rsidR="00CC32DD" w:rsidRPr="00446C17">
        <w:rPr>
          <w:lang w:val="nl-BE" w:eastAsia="en-US"/>
        </w:rPr>
        <w:t>implementaties</w:t>
      </w:r>
      <w:r w:rsidR="00B20A72" w:rsidRPr="00446C17">
        <w:rPr>
          <w:lang w:val="nl-BE" w:eastAsia="en-US"/>
        </w:rPr>
        <w:t xml:space="preserve"> bij de doelgroep die mogen verwacht worden</w:t>
      </w:r>
      <w:r w:rsidR="00CB6E59" w:rsidRPr="00446C17">
        <w:rPr>
          <w:lang w:val="nl-BE" w:eastAsia="en-US"/>
        </w:rPr>
        <w:t xml:space="preserve">, alsook de </w:t>
      </w:r>
      <w:r w:rsidR="00450B80" w:rsidRPr="00446C17">
        <w:rPr>
          <w:lang w:val="nl-BE" w:eastAsia="en-US"/>
        </w:rPr>
        <w:t xml:space="preserve">verwachte </w:t>
      </w:r>
      <w:r w:rsidR="00CB6E59" w:rsidRPr="00446C17">
        <w:rPr>
          <w:lang w:val="nl-BE" w:eastAsia="en-US"/>
        </w:rPr>
        <w:t>economische impact in Vlaanderen</w:t>
      </w:r>
      <w:r w:rsidR="00450B80" w:rsidRPr="00446C17">
        <w:rPr>
          <w:lang w:val="nl-BE" w:eastAsia="en-US"/>
        </w:rPr>
        <w:t xml:space="preserve"> (gekwantificeerd en met een indicatie van termijnen)</w:t>
      </w:r>
      <w:r w:rsidR="00BB6FE3">
        <w:rPr>
          <w:lang w:val="nl-BE" w:eastAsia="en-US"/>
        </w:rPr>
        <w:t xml:space="preserve"> en de maatschappelijke meerwaarde (indien van toepassing)</w:t>
      </w:r>
      <w:r w:rsidR="00082942" w:rsidRPr="00446C17">
        <w:rPr>
          <w:lang w:val="nl-BE" w:eastAsia="en-US"/>
        </w:rPr>
        <w:t>.</w:t>
      </w:r>
    </w:p>
    <w:p w14:paraId="5D17A8FA" w14:textId="77777777" w:rsidR="00B20A72" w:rsidRPr="00446C17" w:rsidRDefault="00B20A72" w:rsidP="00120FBB">
      <w:pPr>
        <w:rPr>
          <w:szCs w:val="20"/>
          <w:lang w:val="nl-BE" w:eastAsia="nl-BE"/>
        </w:rPr>
      </w:pPr>
      <w:r w:rsidRPr="00446C17">
        <w:rPr>
          <w:szCs w:val="20"/>
          <w:lang w:val="nl-BE" w:eastAsia="nl-BE"/>
        </w:rPr>
        <w:br w:type="page"/>
      </w:r>
    </w:p>
    <w:tbl>
      <w:tblPr>
        <w:tblStyle w:val="Tabelraster2"/>
        <w:tblW w:w="9776" w:type="dxa"/>
        <w:tblLook w:val="04A0" w:firstRow="1" w:lastRow="0" w:firstColumn="1" w:lastColumn="0" w:noHBand="0" w:noVBand="1"/>
        <w:tblCaption w:val="Toelichting bij de succesindicatoren/KPI's"/>
      </w:tblPr>
      <w:tblGrid>
        <w:gridCol w:w="9776"/>
      </w:tblGrid>
      <w:tr w:rsidR="00867837" w:rsidRPr="001C18C9" w14:paraId="35FFE46F" w14:textId="77777777" w:rsidTr="00216E61">
        <w:tc>
          <w:tcPr>
            <w:tcW w:w="9776" w:type="dxa"/>
          </w:tcPr>
          <w:p w14:paraId="6FBA60AD" w14:textId="77777777" w:rsidR="00867837" w:rsidRPr="001C18C9" w:rsidRDefault="00867837" w:rsidP="00867837">
            <w:pPr>
              <w:keepNext/>
              <w:spacing w:after="120" w:line="240" w:lineRule="auto"/>
              <w:jc w:val="left"/>
              <w:rPr>
                <w:i/>
                <w:sz w:val="20"/>
                <w:szCs w:val="20"/>
                <w:u w:val="single"/>
              </w:rPr>
            </w:pPr>
            <w:r w:rsidRPr="001C18C9">
              <w:rPr>
                <w:i/>
                <w:sz w:val="20"/>
                <w:szCs w:val="20"/>
                <w:u w:val="single"/>
              </w:rPr>
              <w:lastRenderedPageBreak/>
              <w:t>Toelichting succesindicatoren: KPI’s</w:t>
            </w:r>
          </w:p>
          <w:p w14:paraId="5C1BAF3A" w14:textId="7E9E17F7" w:rsidR="00867837" w:rsidRPr="001C18C9" w:rsidRDefault="00867837" w:rsidP="001D5234">
            <w:pPr>
              <w:rPr>
                <w:i/>
                <w:sz w:val="20"/>
                <w:szCs w:val="20"/>
              </w:rPr>
            </w:pPr>
            <w:r w:rsidRPr="001C18C9">
              <w:rPr>
                <w:i/>
                <w:sz w:val="20"/>
                <w:szCs w:val="20"/>
              </w:rPr>
              <w:t xml:space="preserve">Om het succes/verloop van het project te meten, </w:t>
            </w:r>
            <w:r w:rsidR="007777F0">
              <w:rPr>
                <w:i/>
                <w:sz w:val="20"/>
                <w:szCs w:val="20"/>
              </w:rPr>
              <w:t>geeft u</w:t>
            </w:r>
            <w:r w:rsidR="00E03F65">
              <w:rPr>
                <w:i/>
                <w:sz w:val="20"/>
                <w:szCs w:val="20"/>
              </w:rPr>
              <w:t xml:space="preserve"> </w:t>
            </w:r>
            <w:r w:rsidR="00530B3E" w:rsidRPr="001C18C9">
              <w:rPr>
                <w:i/>
                <w:sz w:val="20"/>
                <w:szCs w:val="20"/>
              </w:rPr>
              <w:t xml:space="preserve">voor de belangrijkste succesindicatoren </w:t>
            </w:r>
            <w:r w:rsidR="00E03F65" w:rsidRPr="001C18C9">
              <w:rPr>
                <w:i/>
                <w:sz w:val="20"/>
                <w:szCs w:val="20"/>
              </w:rPr>
              <w:t>streefcijfers</w:t>
            </w:r>
            <w:r w:rsidR="00530B3E" w:rsidRPr="001C18C9">
              <w:rPr>
                <w:i/>
                <w:sz w:val="20"/>
                <w:szCs w:val="20"/>
              </w:rPr>
              <w:t xml:space="preserve"> op</w:t>
            </w:r>
            <w:r w:rsidR="00E03F65">
              <w:rPr>
                <w:i/>
                <w:sz w:val="20"/>
                <w:szCs w:val="20"/>
              </w:rPr>
              <w:t>,</w:t>
            </w:r>
            <w:r w:rsidR="00E03F65" w:rsidRPr="001C18C9">
              <w:rPr>
                <w:i/>
                <w:sz w:val="20"/>
                <w:szCs w:val="20"/>
              </w:rPr>
              <w:t xml:space="preserve"> </w:t>
            </w:r>
            <w:r w:rsidR="00E50F21" w:rsidRPr="001C18C9">
              <w:rPr>
                <w:i/>
                <w:sz w:val="20"/>
                <w:szCs w:val="20"/>
              </w:rPr>
              <w:t xml:space="preserve">jaarlijks </w:t>
            </w:r>
            <w:r w:rsidR="00EC3081" w:rsidRPr="001C18C9">
              <w:rPr>
                <w:i/>
                <w:sz w:val="20"/>
                <w:szCs w:val="20"/>
              </w:rPr>
              <w:t xml:space="preserve">en </w:t>
            </w:r>
            <w:r w:rsidR="00CD4764">
              <w:rPr>
                <w:i/>
                <w:sz w:val="20"/>
                <w:szCs w:val="20"/>
              </w:rPr>
              <w:t>2</w:t>
            </w:r>
            <w:r w:rsidR="00CD4764" w:rsidRPr="001C18C9">
              <w:rPr>
                <w:i/>
                <w:sz w:val="20"/>
                <w:szCs w:val="20"/>
              </w:rPr>
              <w:t xml:space="preserve"> </w:t>
            </w:r>
            <w:r w:rsidRPr="001C18C9">
              <w:rPr>
                <w:i/>
                <w:sz w:val="20"/>
                <w:szCs w:val="20"/>
              </w:rPr>
              <w:t xml:space="preserve">jaar na </w:t>
            </w:r>
            <w:r w:rsidR="00EC3081" w:rsidRPr="001C18C9">
              <w:rPr>
                <w:i/>
                <w:sz w:val="20"/>
                <w:szCs w:val="20"/>
              </w:rPr>
              <w:t xml:space="preserve">afloop </w:t>
            </w:r>
            <w:r w:rsidRPr="001C18C9">
              <w:rPr>
                <w:i/>
                <w:sz w:val="20"/>
                <w:szCs w:val="20"/>
              </w:rPr>
              <w:t xml:space="preserve">van </w:t>
            </w:r>
            <w:r w:rsidR="00CD4764">
              <w:rPr>
                <w:i/>
                <w:sz w:val="20"/>
                <w:szCs w:val="20"/>
              </w:rPr>
              <w:t xml:space="preserve">deel A van </w:t>
            </w:r>
            <w:r w:rsidRPr="001C18C9">
              <w:rPr>
                <w:i/>
                <w:sz w:val="20"/>
                <w:szCs w:val="20"/>
              </w:rPr>
              <w:t xml:space="preserve">het project. Deze streefcijfers moeten getuigen van een voldoende ambitieniveau en </w:t>
            </w:r>
            <w:r w:rsidR="003C351E">
              <w:rPr>
                <w:i/>
                <w:sz w:val="20"/>
                <w:szCs w:val="20"/>
              </w:rPr>
              <w:t>staan</w:t>
            </w:r>
            <w:r w:rsidR="003C351E" w:rsidRPr="001C18C9">
              <w:rPr>
                <w:i/>
                <w:sz w:val="20"/>
                <w:szCs w:val="20"/>
              </w:rPr>
              <w:t xml:space="preserve"> </w:t>
            </w:r>
            <w:r w:rsidRPr="001C18C9">
              <w:rPr>
                <w:i/>
                <w:sz w:val="20"/>
                <w:szCs w:val="20"/>
              </w:rPr>
              <w:t xml:space="preserve">in verhouding tot zowel de omvang van de beoogde </w:t>
            </w:r>
            <w:r w:rsidR="009915B2" w:rsidRPr="001C18C9">
              <w:rPr>
                <w:i/>
                <w:sz w:val="20"/>
                <w:szCs w:val="20"/>
              </w:rPr>
              <w:t>kennissprong bij de ondernemingen</w:t>
            </w:r>
            <w:r w:rsidRPr="001C18C9">
              <w:rPr>
                <w:i/>
                <w:sz w:val="20"/>
                <w:szCs w:val="20"/>
              </w:rPr>
              <w:t>, de reële doelgroep, als de gevraagde subsidie.</w:t>
            </w:r>
            <w:r w:rsidRPr="001C18C9">
              <w:rPr>
                <w:i/>
                <w:snapToGrid w:val="0"/>
                <w:sz w:val="20"/>
                <w:szCs w:val="20"/>
              </w:rPr>
              <w:t xml:space="preserve"> </w:t>
            </w:r>
            <w:r w:rsidR="003C351E">
              <w:rPr>
                <w:i/>
                <w:snapToGrid w:val="0"/>
                <w:sz w:val="20"/>
                <w:szCs w:val="20"/>
              </w:rPr>
              <w:t>Geef ook aan hoe ze gemeten en opgevolgd worden.</w:t>
            </w:r>
          </w:p>
          <w:p w14:paraId="7A486477" w14:textId="120A4DA1" w:rsidR="00867837" w:rsidRPr="001C18C9" w:rsidRDefault="00867837" w:rsidP="001D5234">
            <w:pPr>
              <w:spacing w:after="0"/>
              <w:rPr>
                <w:i/>
                <w:sz w:val="20"/>
                <w:szCs w:val="20"/>
              </w:rPr>
            </w:pPr>
            <w:r w:rsidRPr="001C18C9">
              <w:rPr>
                <w:i/>
                <w:sz w:val="20"/>
                <w:szCs w:val="20"/>
              </w:rPr>
              <w:t xml:space="preserve">Er zijn door het agentschap </w:t>
            </w:r>
            <w:r w:rsidR="00D63809" w:rsidRPr="001C18C9">
              <w:rPr>
                <w:i/>
                <w:sz w:val="20"/>
                <w:szCs w:val="20"/>
              </w:rPr>
              <w:t xml:space="preserve">twee </w:t>
            </w:r>
            <w:r w:rsidRPr="001C18C9">
              <w:rPr>
                <w:i/>
                <w:sz w:val="20"/>
                <w:szCs w:val="20"/>
              </w:rPr>
              <w:t>opgelegde KPI’s vanuit de programmadoelstelling van COOCK:</w:t>
            </w:r>
          </w:p>
          <w:p w14:paraId="63B8FB8D" w14:textId="098919C5" w:rsidR="00390703" w:rsidRPr="00C6699B" w:rsidRDefault="00390703" w:rsidP="00C20054">
            <w:pPr>
              <w:pStyle w:val="ListParagraph"/>
              <w:numPr>
                <w:ilvl w:val="1"/>
                <w:numId w:val="15"/>
              </w:numPr>
              <w:rPr>
                <w:rFonts w:ascii="Times New Roman" w:hAnsi="Times New Roman"/>
              </w:rPr>
            </w:pPr>
            <w:r w:rsidRPr="00C6699B">
              <w:t>KPI 1: aantal unieke ondernemingen waarbij een ondernemingsspecifiek project, gelinkt aan deel A van het COOCK-project, wordt opgestart tijdens of tot twee jaar na het einde van deel A;</w:t>
            </w:r>
          </w:p>
          <w:p w14:paraId="312C0884" w14:textId="0E8BCE0F" w:rsidR="009C3867" w:rsidRPr="00C6699B" w:rsidRDefault="00390703" w:rsidP="00C20054">
            <w:pPr>
              <w:pStyle w:val="ListParagraph"/>
              <w:numPr>
                <w:ilvl w:val="1"/>
                <w:numId w:val="15"/>
              </w:numPr>
              <w:rPr>
                <w:snapToGrid w:val="0"/>
              </w:rPr>
            </w:pPr>
            <w:r w:rsidRPr="00C6699B">
              <w:t>KPI 2: aantal ondernemingsspecifieke projecten, gelinkt aan deel A van het COOCK-project, die opgestart zijn tijdens of tot twee jaar na het einde van deel A.</w:t>
            </w:r>
          </w:p>
          <w:p w14:paraId="014F8DD8" w14:textId="3050C65F" w:rsidR="00867837" w:rsidRPr="001C18C9" w:rsidRDefault="00867837" w:rsidP="001C18C9">
            <w:pPr>
              <w:spacing w:after="120"/>
              <w:rPr>
                <w:i/>
                <w:snapToGrid w:val="0"/>
                <w:sz w:val="20"/>
                <w:szCs w:val="20"/>
              </w:rPr>
            </w:pPr>
            <w:r w:rsidRPr="001C18C9">
              <w:rPr>
                <w:b/>
                <w:i/>
                <w:snapToGrid w:val="0"/>
                <w:sz w:val="20"/>
                <w:szCs w:val="20"/>
              </w:rPr>
              <w:t>Omschrijving verplichte KPI</w:t>
            </w:r>
            <w:r w:rsidR="00132E26" w:rsidRPr="001C18C9">
              <w:rPr>
                <w:b/>
                <w:i/>
                <w:snapToGrid w:val="0"/>
                <w:sz w:val="20"/>
                <w:szCs w:val="20"/>
              </w:rPr>
              <w:t>’</w:t>
            </w:r>
            <w:r w:rsidRPr="001C18C9">
              <w:rPr>
                <w:b/>
                <w:i/>
                <w:snapToGrid w:val="0"/>
                <w:sz w:val="20"/>
                <w:szCs w:val="20"/>
              </w:rPr>
              <w:t xml:space="preserve">s </w:t>
            </w:r>
            <w:r w:rsidR="00132E26" w:rsidRPr="001C18C9">
              <w:rPr>
                <w:b/>
                <w:i/>
                <w:snapToGrid w:val="0"/>
                <w:sz w:val="20"/>
                <w:szCs w:val="20"/>
              </w:rPr>
              <w:t>en streefcijfers</w:t>
            </w:r>
            <w:r w:rsidR="00390703">
              <w:rPr>
                <w:b/>
                <w:i/>
                <w:snapToGrid w:val="0"/>
                <w:sz w:val="20"/>
                <w:szCs w:val="20"/>
              </w:rPr>
              <w:t xml:space="preserve"> (jaarlijks tijdens deel A en 2 jaar na deel A)</w:t>
            </w:r>
            <w:r w:rsidR="00132E26" w:rsidRPr="001C18C9">
              <w:rPr>
                <w:b/>
                <w:i/>
                <w:snapToGrid w:val="0"/>
                <w:sz w:val="20"/>
                <w:szCs w:val="20"/>
              </w:rPr>
              <w:t xml:space="preserve"> </w:t>
            </w:r>
            <w:r w:rsidR="00390703">
              <w:rPr>
                <w:i/>
                <w:snapToGrid w:val="0"/>
                <w:sz w:val="20"/>
                <w:szCs w:val="20"/>
              </w:rPr>
              <w:t>op te nemen</w:t>
            </w:r>
            <w:r w:rsidR="00390703" w:rsidRPr="001C18C9">
              <w:rPr>
                <w:i/>
                <w:snapToGrid w:val="0"/>
                <w:sz w:val="20"/>
                <w:szCs w:val="20"/>
              </w:rPr>
              <w:t xml:space="preserve"> </w:t>
            </w:r>
            <w:r w:rsidRPr="001C18C9">
              <w:rPr>
                <w:i/>
                <w:snapToGrid w:val="0"/>
                <w:sz w:val="20"/>
                <w:szCs w:val="20"/>
              </w:rPr>
              <w:t>in het innovatiedoel</w:t>
            </w:r>
            <w:r w:rsidR="00132E26" w:rsidRPr="001C18C9">
              <w:rPr>
                <w:i/>
                <w:snapToGrid w:val="0"/>
                <w:sz w:val="20"/>
                <w:szCs w:val="20"/>
              </w:rPr>
              <w:t>.</w:t>
            </w:r>
          </w:p>
          <w:p w14:paraId="1E51F25C" w14:textId="1EA9C38B" w:rsidR="00867837" w:rsidRPr="001C18C9" w:rsidRDefault="00867837" w:rsidP="001C18C9">
            <w:pPr>
              <w:spacing w:after="120"/>
              <w:rPr>
                <w:i/>
                <w:iCs/>
                <w:snapToGrid w:val="0"/>
                <w:sz w:val="20"/>
                <w:szCs w:val="20"/>
              </w:rPr>
            </w:pPr>
            <w:r w:rsidRPr="001C18C9">
              <w:rPr>
                <w:i/>
                <w:iCs/>
                <w:sz w:val="20"/>
                <w:szCs w:val="20"/>
              </w:rPr>
              <w:t>Indien relevant kunnen max. 2 bijkomende projectspecifieke KPI’s gedefini</w:t>
            </w:r>
            <w:r w:rsidRPr="001C18C9">
              <w:rPr>
                <w:i/>
                <w:iCs/>
                <w:snapToGrid w:val="0"/>
                <w:sz w:val="20"/>
                <w:szCs w:val="20"/>
              </w:rPr>
              <w:t>eerd worden.</w:t>
            </w:r>
          </w:p>
          <w:p w14:paraId="4139B491" w14:textId="126A19E9" w:rsidR="00867837" w:rsidRPr="001C18C9" w:rsidRDefault="00867837" w:rsidP="001C18C9">
            <w:pPr>
              <w:spacing w:after="120"/>
              <w:rPr>
                <w:i/>
                <w:sz w:val="20"/>
                <w:szCs w:val="20"/>
              </w:rPr>
            </w:pPr>
            <w:r w:rsidRPr="001C18C9">
              <w:rPr>
                <w:i/>
                <w:sz w:val="20"/>
                <w:szCs w:val="20"/>
              </w:rPr>
              <w:t xml:space="preserve">De KPI’s en hun toelichting </w:t>
            </w:r>
            <w:r w:rsidR="00063FE4">
              <w:rPr>
                <w:i/>
                <w:sz w:val="20"/>
                <w:szCs w:val="20"/>
              </w:rPr>
              <w:t>vult u</w:t>
            </w:r>
            <w:r w:rsidR="007777F0" w:rsidRPr="001C18C9">
              <w:rPr>
                <w:i/>
                <w:sz w:val="20"/>
                <w:szCs w:val="20"/>
              </w:rPr>
              <w:t xml:space="preserve"> </w:t>
            </w:r>
            <w:r w:rsidRPr="001C18C9">
              <w:rPr>
                <w:i/>
                <w:sz w:val="20"/>
                <w:szCs w:val="20"/>
              </w:rPr>
              <w:t xml:space="preserve">ook in </w:t>
            </w:r>
            <w:r w:rsidR="009020B4" w:rsidRPr="001C18C9">
              <w:rPr>
                <w:i/>
                <w:sz w:val="20"/>
                <w:szCs w:val="20"/>
              </w:rPr>
              <w:t xml:space="preserve">het </w:t>
            </w:r>
            <w:r w:rsidR="0067132D" w:rsidRPr="001C18C9">
              <w:rPr>
                <w:i/>
                <w:sz w:val="20"/>
                <w:szCs w:val="20"/>
              </w:rPr>
              <w:t>online</w:t>
            </w:r>
            <w:r w:rsidR="0067132D">
              <w:rPr>
                <w:i/>
                <w:sz w:val="20"/>
                <w:szCs w:val="20"/>
              </w:rPr>
              <w:t>portaal</w:t>
            </w:r>
            <w:r w:rsidR="0067132D" w:rsidRPr="001C18C9">
              <w:rPr>
                <w:i/>
                <w:sz w:val="20"/>
                <w:szCs w:val="20"/>
              </w:rPr>
              <w:t xml:space="preserve"> </w:t>
            </w:r>
            <w:r w:rsidR="007777F0">
              <w:rPr>
                <w:i/>
                <w:sz w:val="20"/>
                <w:szCs w:val="20"/>
              </w:rPr>
              <w:t>in</w:t>
            </w:r>
            <w:r w:rsidRPr="001C18C9">
              <w:rPr>
                <w:i/>
                <w:sz w:val="20"/>
                <w:szCs w:val="20"/>
              </w:rPr>
              <w:t xml:space="preserve"> (voor latere opvolging).</w:t>
            </w:r>
          </w:p>
          <w:p w14:paraId="5DD10028" w14:textId="4ADF10CA" w:rsidR="00867837" w:rsidRPr="001C18C9" w:rsidRDefault="00867837" w:rsidP="001C18C9">
            <w:pPr>
              <w:spacing w:after="120"/>
              <w:rPr>
                <w:sz w:val="20"/>
                <w:szCs w:val="20"/>
              </w:rPr>
            </w:pPr>
            <w:r w:rsidRPr="001C18C9">
              <w:rPr>
                <w:b/>
                <w:i/>
                <w:sz w:val="20"/>
                <w:szCs w:val="20"/>
              </w:rPr>
              <w:t>Let dus op de consistentie van de streefcijfers en andere data</w:t>
            </w:r>
            <w:r w:rsidRPr="001C18C9">
              <w:rPr>
                <w:i/>
                <w:sz w:val="20"/>
                <w:szCs w:val="20"/>
              </w:rPr>
              <w:t>.</w:t>
            </w:r>
          </w:p>
        </w:tc>
      </w:tr>
    </w:tbl>
    <w:p w14:paraId="34EB515D" w14:textId="77777777" w:rsidR="00867837" w:rsidRPr="00446C17" w:rsidRDefault="00867837" w:rsidP="00867837">
      <w:pPr>
        <w:rPr>
          <w:lang w:val="nl-BE"/>
        </w:rPr>
      </w:pPr>
    </w:p>
    <w:p w14:paraId="429D2ADC" w14:textId="77777777" w:rsidR="00867837" w:rsidRPr="00446C17" w:rsidRDefault="00867837" w:rsidP="00B35094">
      <w:pPr>
        <w:pStyle w:val="Heading2"/>
      </w:pPr>
      <w:bookmarkStart w:id="46" w:name="_Toc75850806"/>
      <w:r w:rsidRPr="00446C17">
        <w:t xml:space="preserve">Herindiening van een vorige COOCK-aanvraag </w:t>
      </w:r>
      <w:r w:rsidRPr="00446C17">
        <w:rPr>
          <w:i/>
        </w:rPr>
        <w:t>(schrappen indien niet relevant)</w:t>
      </w:r>
      <w:bookmarkEnd w:id="46"/>
    </w:p>
    <w:p w14:paraId="22821E1A" w14:textId="5D69CE2B" w:rsidR="00867837" w:rsidRPr="001C18C9" w:rsidRDefault="00867837" w:rsidP="00216E61">
      <w:pPr>
        <w:pBdr>
          <w:top w:val="single" w:sz="4" w:space="4" w:color="auto"/>
          <w:left w:val="single" w:sz="4" w:space="4" w:color="auto"/>
          <w:bottom w:val="single" w:sz="4" w:space="4" w:color="auto"/>
          <w:right w:val="single" w:sz="4" w:space="4" w:color="auto"/>
        </w:pBdr>
        <w:spacing w:after="120"/>
        <w:rPr>
          <w:i/>
          <w:sz w:val="20"/>
          <w:szCs w:val="20"/>
          <w:lang w:val="nl-BE"/>
        </w:rPr>
      </w:pPr>
      <w:r w:rsidRPr="001C18C9">
        <w:rPr>
          <w:i/>
          <w:sz w:val="20"/>
          <w:szCs w:val="20"/>
          <w:lang w:val="nl-BE"/>
        </w:rPr>
        <w:t>Indien deze projectaanvraag een herindiening en/of een gedeeltelijke herwerking is van een aanvraag die eerder geëvalueerd</w:t>
      </w:r>
      <w:r w:rsidR="009020B4" w:rsidRPr="001C18C9">
        <w:rPr>
          <w:i/>
          <w:sz w:val="20"/>
          <w:szCs w:val="20"/>
          <w:lang w:val="nl-BE"/>
        </w:rPr>
        <w:t xml:space="preserve"> werd</w:t>
      </w:r>
      <w:r w:rsidR="007E16B7">
        <w:rPr>
          <w:i/>
          <w:sz w:val="20"/>
          <w:szCs w:val="20"/>
          <w:lang w:val="nl-BE"/>
        </w:rPr>
        <w:t xml:space="preserve"> als COOCK-project</w:t>
      </w:r>
      <w:r w:rsidR="0029424F" w:rsidRPr="001C18C9">
        <w:rPr>
          <w:i/>
          <w:sz w:val="20"/>
          <w:szCs w:val="20"/>
          <w:lang w:val="nl-BE"/>
        </w:rPr>
        <w:t xml:space="preserve">, </w:t>
      </w:r>
      <w:r w:rsidRPr="001C18C9">
        <w:rPr>
          <w:i/>
          <w:sz w:val="20"/>
          <w:szCs w:val="20"/>
          <w:lang w:val="nl-BE"/>
        </w:rPr>
        <w:t xml:space="preserve">motiveer dan in maximum ½ bladzijde de </w:t>
      </w:r>
      <w:r w:rsidR="008238DC" w:rsidRPr="001C18C9">
        <w:rPr>
          <w:i/>
          <w:sz w:val="20"/>
          <w:szCs w:val="20"/>
          <w:lang w:val="nl-BE"/>
        </w:rPr>
        <w:t xml:space="preserve">herindiening </w:t>
      </w:r>
      <w:r w:rsidR="00EE66F0">
        <w:rPr>
          <w:i/>
          <w:sz w:val="20"/>
          <w:szCs w:val="20"/>
          <w:lang w:val="nl-BE"/>
        </w:rPr>
        <w:t>en/</w:t>
      </w:r>
      <w:r w:rsidRPr="001C18C9">
        <w:rPr>
          <w:i/>
          <w:sz w:val="20"/>
          <w:szCs w:val="20"/>
          <w:lang w:val="nl-BE"/>
        </w:rPr>
        <w:t xml:space="preserve">of </w:t>
      </w:r>
      <w:r w:rsidR="008238DC" w:rsidRPr="001C18C9">
        <w:rPr>
          <w:i/>
          <w:sz w:val="20"/>
          <w:szCs w:val="20"/>
          <w:lang w:val="nl-BE"/>
        </w:rPr>
        <w:t xml:space="preserve">herwerking </w:t>
      </w:r>
      <w:r w:rsidRPr="001C18C9">
        <w:rPr>
          <w:i/>
          <w:sz w:val="20"/>
          <w:szCs w:val="20"/>
          <w:lang w:val="nl-BE"/>
        </w:rPr>
        <w:t xml:space="preserve">en verwijs naar de delen van de projectaanvraag die ten gronde </w:t>
      </w:r>
      <w:r w:rsidR="008238DC">
        <w:rPr>
          <w:i/>
          <w:sz w:val="20"/>
          <w:szCs w:val="20"/>
          <w:lang w:val="nl-BE"/>
        </w:rPr>
        <w:t>aangepast</w:t>
      </w:r>
      <w:r w:rsidR="008238DC" w:rsidRPr="001C18C9">
        <w:rPr>
          <w:i/>
          <w:sz w:val="20"/>
          <w:szCs w:val="20"/>
          <w:lang w:val="nl-BE"/>
        </w:rPr>
        <w:t xml:space="preserve"> </w:t>
      </w:r>
      <w:r w:rsidRPr="001C18C9">
        <w:rPr>
          <w:i/>
          <w:sz w:val="20"/>
          <w:szCs w:val="20"/>
          <w:lang w:val="nl-BE"/>
        </w:rPr>
        <w:t xml:space="preserve">werden in functie van de opmerkingen van de deskundigen en/of het besluit van het beslissingscomité bij het </w:t>
      </w:r>
      <w:r w:rsidR="007777F0">
        <w:rPr>
          <w:i/>
          <w:sz w:val="20"/>
          <w:szCs w:val="20"/>
          <w:lang w:val="nl-BE"/>
        </w:rPr>
        <w:t>Fonds voor Innoveren en Ondernemen</w:t>
      </w:r>
      <w:r w:rsidR="007777F0" w:rsidRPr="001C18C9">
        <w:rPr>
          <w:i/>
          <w:sz w:val="20"/>
          <w:szCs w:val="20"/>
          <w:lang w:val="nl-BE"/>
        </w:rPr>
        <w:t xml:space="preserve"> </w:t>
      </w:r>
      <w:r w:rsidR="008238DC">
        <w:rPr>
          <w:i/>
          <w:sz w:val="20"/>
          <w:szCs w:val="20"/>
          <w:lang w:val="nl-BE"/>
        </w:rPr>
        <w:t>(</w:t>
      </w:r>
      <w:r w:rsidR="007777F0">
        <w:rPr>
          <w:i/>
          <w:sz w:val="20"/>
          <w:szCs w:val="20"/>
          <w:lang w:val="nl-BE"/>
        </w:rPr>
        <w:t>voordien</w:t>
      </w:r>
      <w:r w:rsidR="007777F0" w:rsidRPr="007777F0">
        <w:rPr>
          <w:i/>
          <w:sz w:val="20"/>
          <w:szCs w:val="20"/>
          <w:lang w:val="nl-BE"/>
        </w:rPr>
        <w:t xml:space="preserve"> </w:t>
      </w:r>
      <w:r w:rsidR="007777F0" w:rsidRPr="001C18C9">
        <w:rPr>
          <w:i/>
          <w:sz w:val="20"/>
          <w:szCs w:val="20"/>
          <w:lang w:val="nl-BE"/>
        </w:rPr>
        <w:t>Hermesfonds</w:t>
      </w:r>
      <w:r w:rsidR="008238DC">
        <w:rPr>
          <w:i/>
          <w:sz w:val="20"/>
          <w:szCs w:val="20"/>
          <w:lang w:val="nl-BE"/>
        </w:rPr>
        <w:t>)</w:t>
      </w:r>
      <w:r w:rsidRPr="001C18C9">
        <w:rPr>
          <w:i/>
          <w:sz w:val="20"/>
          <w:szCs w:val="20"/>
          <w:lang w:val="nl-BE"/>
        </w:rPr>
        <w:t>.</w:t>
      </w:r>
    </w:p>
    <w:p w14:paraId="74C99FA9" w14:textId="77777777" w:rsidR="00867837" w:rsidRPr="001C18C9" w:rsidRDefault="00867837" w:rsidP="00216E61">
      <w:pPr>
        <w:pBdr>
          <w:top w:val="single" w:sz="4" w:space="4" w:color="auto"/>
          <w:left w:val="single" w:sz="4" w:space="4" w:color="auto"/>
          <w:bottom w:val="single" w:sz="4" w:space="4" w:color="auto"/>
          <w:right w:val="single" w:sz="4" w:space="4" w:color="auto"/>
        </w:pBdr>
        <w:rPr>
          <w:i/>
          <w:sz w:val="20"/>
          <w:szCs w:val="20"/>
          <w:lang w:val="nl-BE"/>
        </w:rPr>
      </w:pPr>
      <w:r w:rsidRPr="001C18C9">
        <w:rPr>
          <w:i/>
          <w:sz w:val="20"/>
          <w:szCs w:val="20"/>
          <w:lang w:val="nl-BE"/>
        </w:rPr>
        <w:t xml:space="preserve">Dit is een </w:t>
      </w:r>
      <w:r w:rsidRPr="001C18C9">
        <w:rPr>
          <w:b/>
          <w:i/>
          <w:sz w:val="20"/>
          <w:szCs w:val="20"/>
          <w:lang w:val="nl-BE"/>
        </w:rPr>
        <w:t>ontvankelijkheidscriterium</w:t>
      </w:r>
      <w:r w:rsidRPr="001C18C9">
        <w:rPr>
          <w:i/>
          <w:sz w:val="20"/>
          <w:szCs w:val="20"/>
          <w:lang w:val="nl-BE"/>
        </w:rPr>
        <w:t>.</w:t>
      </w:r>
    </w:p>
    <w:p w14:paraId="75FF1CE3" w14:textId="77777777" w:rsidR="007D1E76" w:rsidRPr="00446C17" w:rsidRDefault="007D1E76">
      <w:pPr>
        <w:spacing w:after="0" w:line="240" w:lineRule="auto"/>
        <w:jc w:val="left"/>
        <w:rPr>
          <w:lang w:val="nl-BE" w:eastAsia="nl-BE"/>
        </w:rPr>
      </w:pPr>
      <w:r w:rsidRPr="00446C17">
        <w:rPr>
          <w:lang w:val="nl-BE" w:eastAsia="nl-BE"/>
        </w:rPr>
        <w:br w:type="page"/>
      </w:r>
    </w:p>
    <w:p w14:paraId="57043277" w14:textId="7D9F71EC" w:rsidR="007D1E76" w:rsidRPr="00446C17" w:rsidRDefault="007D1E76" w:rsidP="001D5234">
      <w:pPr>
        <w:pStyle w:val="Heading2"/>
      </w:pPr>
      <w:bookmarkStart w:id="47" w:name="_Toc75850807"/>
      <w:r w:rsidRPr="00446C17">
        <w:lastRenderedPageBreak/>
        <w:t>Gegevens van de leden van de begeleidingsgroep</w:t>
      </w:r>
      <w:r w:rsidR="00FF7AA9">
        <w:t xml:space="preserve"> en van reeds geïdentificeerde </w:t>
      </w:r>
      <w:r w:rsidR="00F90010">
        <w:t>intenties tot</w:t>
      </w:r>
      <w:r w:rsidR="00B42F70">
        <w:t xml:space="preserve"> ondernemings</w:t>
      </w:r>
      <w:r w:rsidR="00FF7AA9">
        <w:t>specifieke projecten</w:t>
      </w:r>
      <w:bookmarkEnd w:id="47"/>
    </w:p>
    <w:p w14:paraId="1353C7CD" w14:textId="7995ED8E" w:rsidR="00FF7AA9" w:rsidRPr="001C18C9" w:rsidRDefault="007777F0" w:rsidP="00114013">
      <w:pPr>
        <w:pBdr>
          <w:top w:val="single" w:sz="4" w:space="4" w:color="auto"/>
          <w:left w:val="single" w:sz="4" w:space="4" w:color="auto"/>
          <w:bottom w:val="single" w:sz="4" w:space="4" w:color="auto"/>
          <w:right w:val="single" w:sz="4" w:space="4" w:color="auto"/>
        </w:pBdr>
        <w:spacing w:after="60"/>
        <w:rPr>
          <w:i/>
          <w:sz w:val="20"/>
          <w:szCs w:val="20"/>
          <w:lang w:val="nl-BE"/>
        </w:rPr>
      </w:pPr>
      <w:r>
        <w:rPr>
          <w:i/>
          <w:sz w:val="20"/>
          <w:szCs w:val="20"/>
          <w:lang w:val="nl-BE"/>
        </w:rPr>
        <w:t>Geef</w:t>
      </w:r>
      <w:r w:rsidR="007D1E76" w:rsidRPr="001C18C9">
        <w:rPr>
          <w:i/>
          <w:sz w:val="20"/>
          <w:szCs w:val="20"/>
          <w:lang w:val="nl-BE"/>
        </w:rPr>
        <w:t xml:space="preserve"> een overzicht van alle leden van de begeleidingsgroep die hun interesse voor </w:t>
      </w:r>
      <w:r w:rsidR="00F90010">
        <w:rPr>
          <w:i/>
          <w:sz w:val="20"/>
          <w:szCs w:val="20"/>
          <w:lang w:val="nl-BE"/>
        </w:rPr>
        <w:t xml:space="preserve">het begeleiden van </w:t>
      </w:r>
      <w:r w:rsidR="007D1E76" w:rsidRPr="001C18C9">
        <w:rPr>
          <w:i/>
          <w:sz w:val="20"/>
          <w:szCs w:val="20"/>
          <w:lang w:val="nl-BE"/>
        </w:rPr>
        <w:t xml:space="preserve">het project hebben getoond. </w:t>
      </w:r>
      <w:r w:rsidR="005B4671">
        <w:rPr>
          <w:i/>
          <w:sz w:val="20"/>
          <w:szCs w:val="20"/>
          <w:lang w:val="nl-BE"/>
        </w:rPr>
        <w:t xml:space="preserve">Geef bij elke organisatie aan tot welke subdoelgroep(en) deze hoort (binnen de waardeketen). </w:t>
      </w:r>
      <w:r w:rsidR="00FF7AA9" w:rsidRPr="001C18C9">
        <w:rPr>
          <w:i/>
          <w:sz w:val="20"/>
          <w:szCs w:val="20"/>
          <w:lang w:val="nl-BE"/>
        </w:rPr>
        <w:t>De begeleidingsgroep moet nog niet volledig zijn op moment van indiening. In de projectaanvraag wordt aangegeven hoe de begeleidingsgroep zal worden samengesteld en welke de redenen zijn om deze leden uit te nodigen.</w:t>
      </w:r>
    </w:p>
    <w:p w14:paraId="780C14FB" w14:textId="69A5A612" w:rsidR="00F90010" w:rsidRPr="001C18C9" w:rsidRDefault="00F90010" w:rsidP="00114013">
      <w:pPr>
        <w:pBdr>
          <w:top w:val="single" w:sz="4" w:space="4" w:color="auto"/>
          <w:left w:val="single" w:sz="4" w:space="4" w:color="auto"/>
          <w:bottom w:val="single" w:sz="4" w:space="4" w:color="auto"/>
          <w:right w:val="single" w:sz="4" w:space="4" w:color="auto"/>
        </w:pBdr>
        <w:spacing w:after="120"/>
        <w:rPr>
          <w:sz w:val="20"/>
          <w:szCs w:val="20"/>
          <w:lang w:val="nl-BE"/>
        </w:rPr>
      </w:pPr>
      <w:r w:rsidRPr="001C18C9">
        <w:rPr>
          <w:i/>
          <w:sz w:val="20"/>
          <w:szCs w:val="20"/>
          <w:lang w:val="nl-BE"/>
        </w:rPr>
        <w:t xml:space="preserve">De intentieverklaringen van de leden van de begeleidingsgroep </w:t>
      </w:r>
      <w:r w:rsidR="008238DC">
        <w:rPr>
          <w:i/>
          <w:sz w:val="20"/>
          <w:szCs w:val="20"/>
          <w:lang w:val="nl-BE"/>
        </w:rPr>
        <w:t>worden ter beschikking gehouden van</w:t>
      </w:r>
      <w:r w:rsidRPr="001C18C9">
        <w:rPr>
          <w:i/>
          <w:sz w:val="20"/>
          <w:szCs w:val="20"/>
          <w:lang w:val="nl-BE"/>
        </w:rPr>
        <w:t xml:space="preserve"> het agentschap </w:t>
      </w:r>
      <w:r w:rsidRPr="00D2345F">
        <w:rPr>
          <w:i/>
          <w:sz w:val="20"/>
          <w:szCs w:val="20"/>
          <w:lang w:val="nl-BE"/>
        </w:rPr>
        <w:t xml:space="preserve">(m.a.w. </w:t>
      </w:r>
      <w:r w:rsidR="00EE66F0">
        <w:rPr>
          <w:i/>
          <w:sz w:val="20"/>
          <w:szCs w:val="20"/>
          <w:lang w:val="nl-BE"/>
        </w:rPr>
        <w:t xml:space="preserve">deze dienen </w:t>
      </w:r>
      <w:r w:rsidR="003C0882">
        <w:rPr>
          <w:i/>
          <w:sz w:val="20"/>
          <w:szCs w:val="20"/>
          <w:lang w:val="nl-BE"/>
        </w:rPr>
        <w:t xml:space="preserve">niet </w:t>
      </w:r>
      <w:r w:rsidR="00EE66F0">
        <w:rPr>
          <w:i/>
          <w:sz w:val="20"/>
          <w:szCs w:val="20"/>
          <w:lang w:val="nl-BE"/>
        </w:rPr>
        <w:t>te worden opgeladen</w:t>
      </w:r>
      <w:r w:rsidRPr="00D2345F">
        <w:rPr>
          <w:i/>
          <w:sz w:val="20"/>
          <w:szCs w:val="20"/>
          <w:lang w:val="nl-BE"/>
        </w:rPr>
        <w:t xml:space="preserve"> in </w:t>
      </w:r>
      <w:r w:rsidRPr="001D6417">
        <w:rPr>
          <w:i/>
          <w:sz w:val="20"/>
          <w:szCs w:val="20"/>
          <w:lang w:val="nl-BE"/>
        </w:rPr>
        <w:t xml:space="preserve">het </w:t>
      </w:r>
      <w:r w:rsidR="0067132D" w:rsidRPr="001D6417">
        <w:rPr>
          <w:i/>
          <w:sz w:val="20"/>
          <w:szCs w:val="20"/>
          <w:lang w:val="nl-BE"/>
        </w:rPr>
        <w:t>online</w:t>
      </w:r>
      <w:r w:rsidR="0067132D">
        <w:rPr>
          <w:i/>
          <w:sz w:val="20"/>
          <w:szCs w:val="20"/>
          <w:lang w:val="nl-BE"/>
        </w:rPr>
        <w:t>portaal</w:t>
      </w:r>
      <w:r w:rsidRPr="001D6417">
        <w:rPr>
          <w:i/>
          <w:sz w:val="20"/>
          <w:szCs w:val="20"/>
          <w:lang w:val="nl-BE"/>
        </w:rPr>
        <w:t>).</w:t>
      </w:r>
    </w:p>
    <w:p w14:paraId="149CCC4A" w14:textId="405CA41D" w:rsidR="00F90010" w:rsidRDefault="00FF7AA9" w:rsidP="00114013">
      <w:pPr>
        <w:pBdr>
          <w:top w:val="single" w:sz="4" w:space="4" w:color="auto"/>
          <w:left w:val="single" w:sz="4" w:space="4" w:color="auto"/>
          <w:bottom w:val="single" w:sz="4" w:space="4" w:color="auto"/>
          <w:right w:val="single" w:sz="4" w:space="4" w:color="auto"/>
        </w:pBdr>
        <w:spacing w:after="120"/>
        <w:rPr>
          <w:i/>
          <w:sz w:val="20"/>
          <w:szCs w:val="20"/>
          <w:lang w:val="nl-BE"/>
        </w:rPr>
      </w:pPr>
      <w:r>
        <w:rPr>
          <w:i/>
          <w:sz w:val="20"/>
          <w:szCs w:val="20"/>
          <w:lang w:val="nl-BE"/>
        </w:rPr>
        <w:t xml:space="preserve">In een tweede overzicht </w:t>
      </w:r>
      <w:r w:rsidR="007777F0">
        <w:rPr>
          <w:i/>
          <w:sz w:val="20"/>
          <w:szCs w:val="20"/>
          <w:lang w:val="nl-BE"/>
        </w:rPr>
        <w:t xml:space="preserve">vermeldt u </w:t>
      </w:r>
      <w:r>
        <w:rPr>
          <w:i/>
          <w:sz w:val="20"/>
          <w:szCs w:val="20"/>
          <w:lang w:val="nl-BE"/>
        </w:rPr>
        <w:t>de or</w:t>
      </w:r>
      <w:r w:rsidR="00B42F70">
        <w:rPr>
          <w:i/>
          <w:sz w:val="20"/>
          <w:szCs w:val="20"/>
          <w:lang w:val="nl-BE"/>
        </w:rPr>
        <w:t xml:space="preserve">ganisaties die reeds </w:t>
      </w:r>
      <w:r w:rsidR="00EE66F0">
        <w:rPr>
          <w:i/>
          <w:sz w:val="20"/>
          <w:szCs w:val="20"/>
          <w:lang w:val="nl-BE"/>
        </w:rPr>
        <w:t xml:space="preserve">intentie </w:t>
      </w:r>
      <w:r w:rsidR="00B42F70">
        <w:rPr>
          <w:i/>
          <w:sz w:val="20"/>
          <w:szCs w:val="20"/>
          <w:lang w:val="nl-BE"/>
        </w:rPr>
        <w:t xml:space="preserve">hebben tot </w:t>
      </w:r>
      <w:r w:rsidR="000B6DC4">
        <w:rPr>
          <w:i/>
          <w:sz w:val="20"/>
          <w:szCs w:val="20"/>
          <w:lang w:val="nl-BE"/>
        </w:rPr>
        <w:t>het uitwerken en opstarten</w:t>
      </w:r>
      <w:r w:rsidR="00B42F70">
        <w:rPr>
          <w:i/>
          <w:sz w:val="20"/>
          <w:szCs w:val="20"/>
          <w:lang w:val="nl-BE"/>
        </w:rPr>
        <w:t xml:space="preserve"> </w:t>
      </w:r>
      <w:r w:rsidR="00F90010" w:rsidRPr="001C18C9">
        <w:rPr>
          <w:i/>
          <w:sz w:val="20"/>
          <w:szCs w:val="20"/>
          <w:lang w:val="nl-BE"/>
        </w:rPr>
        <w:t xml:space="preserve">(tijdens of </w:t>
      </w:r>
      <w:r w:rsidR="00E159D1">
        <w:rPr>
          <w:i/>
          <w:sz w:val="20"/>
          <w:szCs w:val="20"/>
          <w:lang w:val="nl-BE"/>
        </w:rPr>
        <w:t>tot</w:t>
      </w:r>
      <w:r w:rsidR="007E16B7">
        <w:rPr>
          <w:i/>
          <w:sz w:val="20"/>
          <w:szCs w:val="20"/>
          <w:lang w:val="nl-BE"/>
        </w:rPr>
        <w:t xml:space="preserve"> </w:t>
      </w:r>
      <w:r w:rsidR="00114013">
        <w:rPr>
          <w:i/>
          <w:sz w:val="20"/>
          <w:szCs w:val="20"/>
          <w:lang w:val="nl-BE"/>
        </w:rPr>
        <w:t>2</w:t>
      </w:r>
      <w:r w:rsidR="00114013" w:rsidRPr="001C18C9">
        <w:rPr>
          <w:i/>
          <w:sz w:val="20"/>
          <w:szCs w:val="20"/>
          <w:lang w:val="nl-BE"/>
        </w:rPr>
        <w:t xml:space="preserve"> </w:t>
      </w:r>
      <w:r w:rsidR="00E159D1">
        <w:rPr>
          <w:i/>
          <w:sz w:val="20"/>
          <w:szCs w:val="20"/>
          <w:lang w:val="nl-BE"/>
        </w:rPr>
        <w:t xml:space="preserve">jaar </w:t>
      </w:r>
      <w:r w:rsidR="00F90010" w:rsidRPr="001C18C9">
        <w:rPr>
          <w:i/>
          <w:sz w:val="20"/>
          <w:szCs w:val="20"/>
          <w:lang w:val="nl-BE"/>
        </w:rPr>
        <w:t>na afloop</w:t>
      </w:r>
      <w:r w:rsidR="000B6DC4">
        <w:rPr>
          <w:i/>
          <w:sz w:val="20"/>
          <w:szCs w:val="20"/>
          <w:lang w:val="nl-BE"/>
        </w:rPr>
        <w:t xml:space="preserve"> deel A</w:t>
      </w:r>
      <w:r w:rsidR="00F90010" w:rsidRPr="001C18C9">
        <w:rPr>
          <w:i/>
          <w:sz w:val="20"/>
          <w:szCs w:val="20"/>
          <w:lang w:val="nl-BE"/>
        </w:rPr>
        <w:t xml:space="preserve">) </w:t>
      </w:r>
      <w:r w:rsidR="00B42F70">
        <w:rPr>
          <w:i/>
          <w:sz w:val="20"/>
          <w:szCs w:val="20"/>
          <w:lang w:val="nl-BE"/>
        </w:rPr>
        <w:t xml:space="preserve">van een </w:t>
      </w:r>
      <w:r w:rsidR="00F90010">
        <w:rPr>
          <w:i/>
          <w:sz w:val="20"/>
          <w:szCs w:val="20"/>
          <w:lang w:val="nl-BE"/>
        </w:rPr>
        <w:t>onderneming</w:t>
      </w:r>
      <w:r w:rsidR="00B42F70">
        <w:rPr>
          <w:i/>
          <w:sz w:val="20"/>
          <w:szCs w:val="20"/>
          <w:lang w:val="nl-BE"/>
        </w:rPr>
        <w:t>sspecifiek project</w:t>
      </w:r>
      <w:r w:rsidR="000B6DC4">
        <w:rPr>
          <w:i/>
          <w:sz w:val="20"/>
          <w:szCs w:val="20"/>
          <w:lang w:val="nl-BE"/>
        </w:rPr>
        <w:t>,</w:t>
      </w:r>
      <w:r w:rsidR="00F90010">
        <w:rPr>
          <w:i/>
          <w:sz w:val="20"/>
          <w:szCs w:val="20"/>
          <w:lang w:val="nl-BE"/>
        </w:rPr>
        <w:t xml:space="preserve"> op basis van de kennis verw</w:t>
      </w:r>
      <w:r w:rsidR="000B6DC4">
        <w:rPr>
          <w:i/>
          <w:sz w:val="20"/>
          <w:szCs w:val="20"/>
          <w:lang w:val="nl-BE"/>
        </w:rPr>
        <w:t>o</w:t>
      </w:r>
      <w:r w:rsidR="00F90010">
        <w:rPr>
          <w:i/>
          <w:sz w:val="20"/>
          <w:szCs w:val="20"/>
          <w:lang w:val="nl-BE"/>
        </w:rPr>
        <w:t>rven in deel</w:t>
      </w:r>
      <w:r w:rsidR="007E16B7">
        <w:rPr>
          <w:i/>
          <w:sz w:val="20"/>
          <w:szCs w:val="20"/>
          <w:lang w:val="nl-BE"/>
        </w:rPr>
        <w:t> </w:t>
      </w:r>
      <w:r w:rsidR="00F90010">
        <w:rPr>
          <w:i/>
          <w:sz w:val="20"/>
          <w:szCs w:val="20"/>
          <w:lang w:val="nl-BE"/>
        </w:rPr>
        <w:t xml:space="preserve">A. Deze organisaties kunnen ook lid zijn van de begeleidingsgroep, maar </w:t>
      </w:r>
      <w:r w:rsidR="00EE66F0">
        <w:rPr>
          <w:i/>
          <w:sz w:val="20"/>
          <w:szCs w:val="20"/>
          <w:lang w:val="nl-BE"/>
        </w:rPr>
        <w:t>dit is geen noodzakelijkheid</w:t>
      </w:r>
      <w:r w:rsidR="00F90010">
        <w:rPr>
          <w:i/>
          <w:sz w:val="20"/>
          <w:szCs w:val="20"/>
          <w:lang w:val="nl-BE"/>
        </w:rPr>
        <w:t xml:space="preserve"> (en omgekeerd)</w:t>
      </w:r>
      <w:r w:rsidR="005B4671">
        <w:rPr>
          <w:i/>
          <w:sz w:val="20"/>
          <w:szCs w:val="20"/>
          <w:lang w:val="nl-BE"/>
        </w:rPr>
        <w:t>!</w:t>
      </w:r>
    </w:p>
    <w:p w14:paraId="3D3ECF62" w14:textId="5BD8A796" w:rsidR="007D1E76" w:rsidRPr="001C18C9" w:rsidRDefault="007D1E76" w:rsidP="00BB6FE3">
      <w:pPr>
        <w:pBdr>
          <w:top w:val="single" w:sz="4" w:space="4" w:color="auto"/>
          <w:left w:val="single" w:sz="4" w:space="4" w:color="auto"/>
          <w:bottom w:val="single" w:sz="4" w:space="4" w:color="auto"/>
          <w:right w:val="single" w:sz="4" w:space="4" w:color="auto"/>
        </w:pBdr>
        <w:spacing w:after="60"/>
        <w:rPr>
          <w:i/>
          <w:sz w:val="20"/>
          <w:szCs w:val="20"/>
          <w:lang w:val="nl-BE"/>
        </w:rPr>
      </w:pPr>
      <w:r w:rsidRPr="001C18C9">
        <w:rPr>
          <w:i/>
          <w:sz w:val="20"/>
          <w:szCs w:val="20"/>
          <w:lang w:val="nl-BE"/>
        </w:rPr>
        <w:t xml:space="preserve">Voor elke organisatie </w:t>
      </w:r>
      <w:r w:rsidR="00F90010">
        <w:rPr>
          <w:i/>
          <w:sz w:val="20"/>
          <w:szCs w:val="20"/>
          <w:lang w:val="nl-BE"/>
        </w:rPr>
        <w:t xml:space="preserve">in tabel 1 en 2 </w:t>
      </w:r>
      <w:r w:rsidR="007777F0">
        <w:rPr>
          <w:i/>
          <w:sz w:val="20"/>
          <w:szCs w:val="20"/>
          <w:lang w:val="nl-BE"/>
        </w:rPr>
        <w:t>vermeldt u</w:t>
      </w:r>
      <w:r w:rsidR="007777F0" w:rsidRPr="001C18C9">
        <w:rPr>
          <w:i/>
          <w:sz w:val="20"/>
          <w:szCs w:val="20"/>
          <w:lang w:val="nl-BE"/>
        </w:rPr>
        <w:t xml:space="preserve"> </w:t>
      </w:r>
      <w:r w:rsidRPr="001C18C9">
        <w:rPr>
          <w:i/>
          <w:sz w:val="20"/>
          <w:szCs w:val="20"/>
          <w:lang w:val="nl-BE"/>
        </w:rPr>
        <w:t xml:space="preserve">een contactpersoon, telefoonnummer en e-mail, zodat Agentschap Innoveren &amp; Ondernemen deze (desgewenst) kan contacteren tijdens de evaluatie. Verwittig deze persoon dat hij/zij door het agentschap kan </w:t>
      </w:r>
      <w:r w:rsidR="008238DC">
        <w:rPr>
          <w:i/>
          <w:sz w:val="20"/>
          <w:szCs w:val="20"/>
          <w:lang w:val="nl-BE"/>
        </w:rPr>
        <w:t>gecontacteerd</w:t>
      </w:r>
      <w:r w:rsidR="008238DC" w:rsidRPr="001C18C9">
        <w:rPr>
          <w:i/>
          <w:sz w:val="20"/>
          <w:szCs w:val="20"/>
          <w:lang w:val="nl-BE"/>
        </w:rPr>
        <w:t xml:space="preserve"> </w:t>
      </w:r>
      <w:r w:rsidRPr="001C18C9">
        <w:rPr>
          <w:i/>
          <w:sz w:val="20"/>
          <w:szCs w:val="20"/>
          <w:lang w:val="nl-BE"/>
        </w:rPr>
        <w:t>worden.</w:t>
      </w:r>
    </w:p>
    <w:p w14:paraId="6F95585C" w14:textId="77777777" w:rsidR="007D1E76" w:rsidRPr="00446C17" w:rsidRDefault="007D1E76" w:rsidP="007D1E76">
      <w:pPr>
        <w:rPr>
          <w:lang w:val="nl-BE"/>
        </w:rPr>
      </w:pPr>
    </w:p>
    <w:p w14:paraId="4F6BB470" w14:textId="7E9263AA" w:rsidR="007D1E76" w:rsidRPr="00446C17" w:rsidRDefault="007D1E76" w:rsidP="007D1E76">
      <w:pPr>
        <w:rPr>
          <w:u w:val="single"/>
          <w:lang w:val="nl-BE"/>
        </w:rPr>
      </w:pPr>
      <w:r w:rsidRPr="00446C17">
        <w:rPr>
          <w:u w:val="single"/>
          <w:lang w:val="nl-BE"/>
        </w:rPr>
        <w:t xml:space="preserve">Overzichtstabel leden van de </w:t>
      </w:r>
      <w:r w:rsidR="00132E26" w:rsidRPr="00446C17">
        <w:rPr>
          <w:u w:val="single"/>
          <w:lang w:val="nl-BE"/>
        </w:rPr>
        <w:t>begeleiding</w:t>
      </w:r>
      <w:r w:rsidRPr="00446C17">
        <w:rPr>
          <w:u w:val="single"/>
          <w:lang w:val="nl-BE"/>
        </w:rPr>
        <w:t>sgroep:</w:t>
      </w:r>
    </w:p>
    <w:tbl>
      <w:tblPr>
        <w:tblStyle w:val="Tabelraster3"/>
        <w:tblW w:w="8506" w:type="dxa"/>
        <w:tblInd w:w="-147" w:type="dxa"/>
        <w:tblLayout w:type="fixed"/>
        <w:tblLook w:val="04A0" w:firstRow="1" w:lastRow="0" w:firstColumn="1" w:lastColumn="0" w:noHBand="0" w:noVBand="1"/>
        <w:tblCaption w:val="overzicht leden van de begeleidingsgroep"/>
      </w:tblPr>
      <w:tblGrid>
        <w:gridCol w:w="3970"/>
        <w:gridCol w:w="1134"/>
        <w:gridCol w:w="2268"/>
        <w:gridCol w:w="1134"/>
      </w:tblGrid>
      <w:tr w:rsidR="000A5112" w:rsidRPr="00446C17" w14:paraId="15B1FA8A" w14:textId="77777777" w:rsidTr="00CD4764">
        <w:trPr>
          <w:trHeight w:val="509"/>
        </w:trPr>
        <w:tc>
          <w:tcPr>
            <w:tcW w:w="3970" w:type="dxa"/>
          </w:tcPr>
          <w:p w14:paraId="4E3C456D" w14:textId="77777777" w:rsidR="000A5112" w:rsidRPr="00446C17" w:rsidRDefault="000A5112" w:rsidP="00CD4764">
            <w:pPr>
              <w:spacing w:after="0"/>
              <w:jc w:val="center"/>
            </w:pPr>
            <w:r w:rsidRPr="00446C17">
              <w:t>Organisatie</w:t>
            </w:r>
          </w:p>
        </w:tc>
        <w:tc>
          <w:tcPr>
            <w:tcW w:w="1134" w:type="dxa"/>
          </w:tcPr>
          <w:p w14:paraId="79403EEF" w14:textId="77777777" w:rsidR="000A5112" w:rsidRPr="00446C17" w:rsidRDefault="000A5112" w:rsidP="00CD4764">
            <w:pPr>
              <w:spacing w:after="0"/>
              <w:jc w:val="center"/>
              <w:rPr>
                <w:sz w:val="18"/>
              </w:rPr>
            </w:pPr>
            <w:r w:rsidRPr="00446C17">
              <w:rPr>
                <w:sz w:val="18"/>
              </w:rPr>
              <w:t>Vlaamse kmo?</w:t>
            </w:r>
          </w:p>
        </w:tc>
        <w:tc>
          <w:tcPr>
            <w:tcW w:w="2268" w:type="dxa"/>
          </w:tcPr>
          <w:p w14:paraId="30BB5CF2" w14:textId="26EDD0D3" w:rsidR="000A5112" w:rsidRPr="00446C17" w:rsidRDefault="000A5112" w:rsidP="00CD4764">
            <w:pPr>
              <w:spacing w:after="0"/>
              <w:jc w:val="center"/>
              <w:rPr>
                <w:sz w:val="18"/>
              </w:rPr>
            </w:pPr>
            <w:r>
              <w:rPr>
                <w:sz w:val="18"/>
              </w:rPr>
              <w:t>Subdoelgroep</w:t>
            </w:r>
          </w:p>
        </w:tc>
        <w:tc>
          <w:tcPr>
            <w:tcW w:w="1134" w:type="dxa"/>
          </w:tcPr>
          <w:p w14:paraId="1EE98F26" w14:textId="3821B85B" w:rsidR="000A5112" w:rsidRPr="00446C17" w:rsidRDefault="000A5112" w:rsidP="00CD4764">
            <w:pPr>
              <w:spacing w:after="0"/>
              <w:jc w:val="center"/>
              <w:rPr>
                <w:sz w:val="18"/>
              </w:rPr>
            </w:pPr>
            <w:r>
              <w:rPr>
                <w:sz w:val="18"/>
              </w:rPr>
              <w:t>Toegezegd?</w:t>
            </w:r>
          </w:p>
        </w:tc>
      </w:tr>
      <w:tr w:rsidR="000A5112" w:rsidRPr="00446C17" w14:paraId="43790B5C" w14:textId="77777777" w:rsidTr="00CD4764">
        <w:trPr>
          <w:trHeight w:val="254"/>
        </w:trPr>
        <w:tc>
          <w:tcPr>
            <w:tcW w:w="3970" w:type="dxa"/>
          </w:tcPr>
          <w:p w14:paraId="67E542F8" w14:textId="77777777" w:rsidR="000A5112" w:rsidRPr="00446C17" w:rsidRDefault="000A5112" w:rsidP="002E2695">
            <w:pPr>
              <w:spacing w:after="0"/>
            </w:pPr>
          </w:p>
        </w:tc>
        <w:tc>
          <w:tcPr>
            <w:tcW w:w="1134" w:type="dxa"/>
          </w:tcPr>
          <w:p w14:paraId="61470A55" w14:textId="77777777" w:rsidR="000A5112" w:rsidRPr="00446C17" w:rsidRDefault="000A5112" w:rsidP="002E2695">
            <w:pPr>
              <w:spacing w:after="0"/>
            </w:pPr>
          </w:p>
        </w:tc>
        <w:tc>
          <w:tcPr>
            <w:tcW w:w="2268" w:type="dxa"/>
          </w:tcPr>
          <w:p w14:paraId="7D644620" w14:textId="77777777" w:rsidR="000A5112" w:rsidRPr="00446C17" w:rsidRDefault="000A5112" w:rsidP="002E2695">
            <w:pPr>
              <w:spacing w:after="0"/>
            </w:pPr>
          </w:p>
        </w:tc>
        <w:tc>
          <w:tcPr>
            <w:tcW w:w="1134" w:type="dxa"/>
          </w:tcPr>
          <w:p w14:paraId="0AE3455F" w14:textId="77777777" w:rsidR="000A5112" w:rsidRPr="00446C17" w:rsidRDefault="000A5112" w:rsidP="002E2695">
            <w:pPr>
              <w:spacing w:after="0"/>
            </w:pPr>
          </w:p>
        </w:tc>
      </w:tr>
      <w:tr w:rsidR="000A5112" w:rsidRPr="00446C17" w14:paraId="27A9566F" w14:textId="77777777" w:rsidTr="00CD4764">
        <w:trPr>
          <w:trHeight w:val="254"/>
        </w:trPr>
        <w:tc>
          <w:tcPr>
            <w:tcW w:w="3970" w:type="dxa"/>
          </w:tcPr>
          <w:p w14:paraId="15B5A5DC" w14:textId="77777777" w:rsidR="000A5112" w:rsidRPr="00446C17" w:rsidRDefault="000A5112" w:rsidP="002E2695">
            <w:pPr>
              <w:spacing w:after="0"/>
            </w:pPr>
          </w:p>
        </w:tc>
        <w:tc>
          <w:tcPr>
            <w:tcW w:w="1134" w:type="dxa"/>
          </w:tcPr>
          <w:p w14:paraId="74A8AFCD" w14:textId="77777777" w:rsidR="000A5112" w:rsidRPr="00446C17" w:rsidRDefault="000A5112" w:rsidP="002E2695">
            <w:pPr>
              <w:spacing w:after="0"/>
            </w:pPr>
          </w:p>
        </w:tc>
        <w:tc>
          <w:tcPr>
            <w:tcW w:w="2268" w:type="dxa"/>
          </w:tcPr>
          <w:p w14:paraId="066D453C" w14:textId="77777777" w:rsidR="000A5112" w:rsidRPr="00446C17" w:rsidRDefault="000A5112" w:rsidP="002E2695">
            <w:pPr>
              <w:spacing w:after="0"/>
            </w:pPr>
          </w:p>
        </w:tc>
        <w:tc>
          <w:tcPr>
            <w:tcW w:w="1134" w:type="dxa"/>
          </w:tcPr>
          <w:p w14:paraId="2905C8B8" w14:textId="77777777" w:rsidR="000A5112" w:rsidRPr="00446C17" w:rsidRDefault="000A5112" w:rsidP="002E2695">
            <w:pPr>
              <w:spacing w:after="0"/>
            </w:pPr>
          </w:p>
        </w:tc>
      </w:tr>
      <w:tr w:rsidR="00CB62A8" w:rsidRPr="00446C17" w14:paraId="1A9CA135" w14:textId="77777777" w:rsidTr="00CD4764">
        <w:trPr>
          <w:trHeight w:val="254"/>
        </w:trPr>
        <w:tc>
          <w:tcPr>
            <w:tcW w:w="3970" w:type="dxa"/>
          </w:tcPr>
          <w:p w14:paraId="777E97DA" w14:textId="77777777" w:rsidR="00CB62A8" w:rsidRPr="00446C17" w:rsidRDefault="00CB62A8" w:rsidP="002E2695">
            <w:pPr>
              <w:spacing w:after="0"/>
            </w:pPr>
          </w:p>
        </w:tc>
        <w:tc>
          <w:tcPr>
            <w:tcW w:w="1134" w:type="dxa"/>
          </w:tcPr>
          <w:p w14:paraId="4E947EE7" w14:textId="77777777" w:rsidR="00CB62A8" w:rsidRPr="00446C17" w:rsidRDefault="00CB62A8" w:rsidP="002E2695">
            <w:pPr>
              <w:spacing w:after="0"/>
            </w:pPr>
          </w:p>
        </w:tc>
        <w:tc>
          <w:tcPr>
            <w:tcW w:w="2268" w:type="dxa"/>
          </w:tcPr>
          <w:p w14:paraId="31D555BC" w14:textId="77777777" w:rsidR="00CB62A8" w:rsidRPr="00446C17" w:rsidRDefault="00CB62A8" w:rsidP="002E2695">
            <w:pPr>
              <w:spacing w:after="0"/>
            </w:pPr>
          </w:p>
        </w:tc>
        <w:tc>
          <w:tcPr>
            <w:tcW w:w="1134" w:type="dxa"/>
          </w:tcPr>
          <w:p w14:paraId="6046E3C3" w14:textId="77777777" w:rsidR="00CB62A8" w:rsidRPr="00446C17" w:rsidRDefault="00CB62A8" w:rsidP="002E2695">
            <w:pPr>
              <w:spacing w:after="0"/>
            </w:pPr>
          </w:p>
        </w:tc>
      </w:tr>
    </w:tbl>
    <w:p w14:paraId="59A3A400" w14:textId="2ACFDEF3" w:rsidR="007D1E76" w:rsidRDefault="007D1E76" w:rsidP="007D1E76">
      <w:pPr>
        <w:rPr>
          <w:lang w:val="nl-BE"/>
        </w:rPr>
      </w:pPr>
    </w:p>
    <w:p w14:paraId="03A8DE35" w14:textId="77777777" w:rsidR="00CB62A8" w:rsidRDefault="00CB62A8" w:rsidP="007D1E76">
      <w:pPr>
        <w:rPr>
          <w:lang w:val="nl-BE"/>
        </w:rPr>
      </w:pPr>
    </w:p>
    <w:p w14:paraId="2C64DBC0" w14:textId="3FD62EA2" w:rsidR="00521DA5" w:rsidRPr="00CD4764" w:rsidRDefault="00521DA5" w:rsidP="007D1E76">
      <w:pPr>
        <w:rPr>
          <w:u w:val="single"/>
          <w:lang w:val="nl-BE"/>
        </w:rPr>
      </w:pPr>
      <w:r w:rsidRPr="00CD4764">
        <w:rPr>
          <w:u w:val="single"/>
          <w:lang w:val="nl-BE"/>
        </w:rPr>
        <w:t>Overzicht</w:t>
      </w:r>
      <w:r w:rsidR="000B6DC4" w:rsidRPr="00CD4764">
        <w:rPr>
          <w:u w:val="single"/>
          <w:lang w:val="nl-BE"/>
        </w:rPr>
        <w:t>stabel</w:t>
      </w:r>
      <w:r w:rsidRPr="00CD4764">
        <w:rPr>
          <w:u w:val="single"/>
          <w:lang w:val="nl-BE"/>
        </w:rPr>
        <w:t xml:space="preserve"> van reeds geïdentificeerde </w:t>
      </w:r>
      <w:r w:rsidR="00F775EC" w:rsidRPr="00CD4764">
        <w:rPr>
          <w:u w:val="single"/>
          <w:lang w:val="nl-BE"/>
        </w:rPr>
        <w:t xml:space="preserve">intenties </w:t>
      </w:r>
      <w:r w:rsidR="00F90010" w:rsidRPr="00CD4764">
        <w:rPr>
          <w:u w:val="single"/>
          <w:lang w:val="nl-BE"/>
        </w:rPr>
        <w:t>tot</w:t>
      </w:r>
      <w:r w:rsidR="00F775EC" w:rsidRPr="00CD4764">
        <w:rPr>
          <w:u w:val="single"/>
          <w:lang w:val="nl-BE"/>
        </w:rPr>
        <w:t xml:space="preserve"> </w:t>
      </w:r>
      <w:r w:rsidRPr="00CD4764">
        <w:rPr>
          <w:u w:val="single"/>
          <w:lang w:val="nl-BE"/>
        </w:rPr>
        <w:t>ondernemingsspecifieke projecten:</w:t>
      </w:r>
    </w:p>
    <w:tbl>
      <w:tblPr>
        <w:tblStyle w:val="Tabelraster3"/>
        <w:tblW w:w="9923" w:type="dxa"/>
        <w:tblInd w:w="-147" w:type="dxa"/>
        <w:tblLayout w:type="fixed"/>
        <w:tblLook w:val="04A0" w:firstRow="1" w:lastRow="0" w:firstColumn="1" w:lastColumn="0" w:noHBand="0" w:noVBand="1"/>
        <w:tblCaption w:val="overzicht van intenties tot ondernemingsspecifieke projecten"/>
      </w:tblPr>
      <w:tblGrid>
        <w:gridCol w:w="3970"/>
        <w:gridCol w:w="1134"/>
        <w:gridCol w:w="2268"/>
        <w:gridCol w:w="1134"/>
        <w:gridCol w:w="1417"/>
      </w:tblGrid>
      <w:tr w:rsidR="005B4671" w:rsidRPr="00446C17" w14:paraId="595ED78B" w14:textId="77777777" w:rsidTr="00CD4764">
        <w:trPr>
          <w:trHeight w:val="509"/>
        </w:trPr>
        <w:tc>
          <w:tcPr>
            <w:tcW w:w="3970" w:type="dxa"/>
          </w:tcPr>
          <w:p w14:paraId="2ED62EAC" w14:textId="77777777" w:rsidR="005B4671" w:rsidRPr="00446C17" w:rsidRDefault="005B4671" w:rsidP="00CD4764">
            <w:pPr>
              <w:spacing w:after="0"/>
              <w:jc w:val="center"/>
            </w:pPr>
            <w:r w:rsidRPr="00446C17">
              <w:t>Organisatie</w:t>
            </w:r>
          </w:p>
        </w:tc>
        <w:tc>
          <w:tcPr>
            <w:tcW w:w="1134" w:type="dxa"/>
          </w:tcPr>
          <w:p w14:paraId="69C958B8" w14:textId="77777777" w:rsidR="005B4671" w:rsidRPr="00446C17" w:rsidRDefault="005B4671" w:rsidP="00CD4764">
            <w:pPr>
              <w:spacing w:after="0"/>
              <w:jc w:val="center"/>
              <w:rPr>
                <w:sz w:val="18"/>
              </w:rPr>
            </w:pPr>
            <w:r w:rsidRPr="00446C17">
              <w:rPr>
                <w:sz w:val="18"/>
              </w:rPr>
              <w:t>Vlaamse kmo?</w:t>
            </w:r>
          </w:p>
        </w:tc>
        <w:tc>
          <w:tcPr>
            <w:tcW w:w="2268" w:type="dxa"/>
          </w:tcPr>
          <w:p w14:paraId="75CBB550" w14:textId="0C70E8CD" w:rsidR="005B4671" w:rsidRPr="00446C17" w:rsidRDefault="005B4671" w:rsidP="00CD4764">
            <w:pPr>
              <w:spacing w:after="0"/>
              <w:jc w:val="center"/>
              <w:rPr>
                <w:sz w:val="18"/>
              </w:rPr>
            </w:pPr>
            <w:r>
              <w:rPr>
                <w:sz w:val="18"/>
              </w:rPr>
              <w:t>Subdoelgroep</w:t>
            </w:r>
          </w:p>
        </w:tc>
        <w:tc>
          <w:tcPr>
            <w:tcW w:w="1134" w:type="dxa"/>
          </w:tcPr>
          <w:p w14:paraId="23903A34" w14:textId="16C277EF" w:rsidR="005B4671" w:rsidRPr="00446C17" w:rsidRDefault="005B4671" w:rsidP="00CD4764">
            <w:pPr>
              <w:spacing w:after="0"/>
              <w:jc w:val="center"/>
              <w:rPr>
                <w:sz w:val="18"/>
              </w:rPr>
            </w:pPr>
            <w:r>
              <w:rPr>
                <w:sz w:val="18"/>
              </w:rPr>
              <w:t>Geschatte startdatum</w:t>
            </w:r>
          </w:p>
        </w:tc>
        <w:tc>
          <w:tcPr>
            <w:tcW w:w="1417" w:type="dxa"/>
          </w:tcPr>
          <w:p w14:paraId="6C5D7BAF" w14:textId="328E9A5B" w:rsidR="005B4671" w:rsidRPr="00446C17" w:rsidRDefault="005B4671" w:rsidP="00CD4764">
            <w:pPr>
              <w:spacing w:after="0"/>
              <w:jc w:val="center"/>
              <w:rPr>
                <w:sz w:val="18"/>
              </w:rPr>
            </w:pPr>
            <w:r>
              <w:rPr>
                <w:sz w:val="18"/>
              </w:rPr>
              <w:t>Ruwe raming kost (€)</w:t>
            </w:r>
          </w:p>
        </w:tc>
      </w:tr>
      <w:tr w:rsidR="005B4671" w:rsidRPr="00446C17" w14:paraId="79A33B7E" w14:textId="77777777" w:rsidTr="00CD4764">
        <w:trPr>
          <w:trHeight w:val="254"/>
        </w:trPr>
        <w:tc>
          <w:tcPr>
            <w:tcW w:w="3970" w:type="dxa"/>
          </w:tcPr>
          <w:p w14:paraId="267FC9C9" w14:textId="629FB226" w:rsidR="005B4671" w:rsidRPr="00446C17" w:rsidRDefault="005B4671" w:rsidP="005B4671">
            <w:pPr>
              <w:spacing w:after="0"/>
            </w:pPr>
          </w:p>
        </w:tc>
        <w:tc>
          <w:tcPr>
            <w:tcW w:w="1134" w:type="dxa"/>
          </w:tcPr>
          <w:p w14:paraId="0F6CF924" w14:textId="77777777" w:rsidR="005B4671" w:rsidRPr="00446C17" w:rsidRDefault="005B4671" w:rsidP="005B4671">
            <w:pPr>
              <w:spacing w:after="0"/>
            </w:pPr>
          </w:p>
        </w:tc>
        <w:tc>
          <w:tcPr>
            <w:tcW w:w="2268" w:type="dxa"/>
          </w:tcPr>
          <w:p w14:paraId="169E3931" w14:textId="77777777" w:rsidR="005B4671" w:rsidRPr="00446C17" w:rsidRDefault="005B4671" w:rsidP="005B4671">
            <w:pPr>
              <w:spacing w:after="0"/>
            </w:pPr>
          </w:p>
        </w:tc>
        <w:tc>
          <w:tcPr>
            <w:tcW w:w="1134" w:type="dxa"/>
          </w:tcPr>
          <w:p w14:paraId="2EA59A64" w14:textId="22F7C71C" w:rsidR="005B4671" w:rsidRPr="00446C17" w:rsidRDefault="005B4671" w:rsidP="005B4671">
            <w:pPr>
              <w:spacing w:after="0"/>
            </w:pPr>
          </w:p>
        </w:tc>
        <w:tc>
          <w:tcPr>
            <w:tcW w:w="1417" w:type="dxa"/>
          </w:tcPr>
          <w:p w14:paraId="629E9ABD" w14:textId="6F15B3F4" w:rsidR="005B4671" w:rsidRPr="00446C17" w:rsidRDefault="005B4671" w:rsidP="005B4671">
            <w:pPr>
              <w:spacing w:after="0"/>
            </w:pPr>
          </w:p>
        </w:tc>
      </w:tr>
      <w:tr w:rsidR="005B4671" w:rsidRPr="00446C17" w14:paraId="1331B2E5" w14:textId="77777777" w:rsidTr="00CD4764">
        <w:trPr>
          <w:trHeight w:val="254"/>
        </w:trPr>
        <w:tc>
          <w:tcPr>
            <w:tcW w:w="3970" w:type="dxa"/>
          </w:tcPr>
          <w:p w14:paraId="062E5420" w14:textId="77777777" w:rsidR="005B4671" w:rsidRPr="00446C17" w:rsidRDefault="005B4671" w:rsidP="005B4671">
            <w:pPr>
              <w:spacing w:after="0"/>
            </w:pPr>
          </w:p>
        </w:tc>
        <w:tc>
          <w:tcPr>
            <w:tcW w:w="1134" w:type="dxa"/>
          </w:tcPr>
          <w:p w14:paraId="3A5E1323" w14:textId="77777777" w:rsidR="005B4671" w:rsidRPr="00446C17" w:rsidRDefault="005B4671" w:rsidP="005B4671">
            <w:pPr>
              <w:spacing w:after="0"/>
            </w:pPr>
          </w:p>
        </w:tc>
        <w:tc>
          <w:tcPr>
            <w:tcW w:w="2268" w:type="dxa"/>
          </w:tcPr>
          <w:p w14:paraId="072874C0" w14:textId="77777777" w:rsidR="005B4671" w:rsidRPr="00446C17" w:rsidRDefault="005B4671" w:rsidP="005B4671">
            <w:pPr>
              <w:spacing w:after="0"/>
            </w:pPr>
          </w:p>
        </w:tc>
        <w:tc>
          <w:tcPr>
            <w:tcW w:w="1134" w:type="dxa"/>
          </w:tcPr>
          <w:p w14:paraId="5E782D9F" w14:textId="4F04D33C" w:rsidR="005B4671" w:rsidRPr="00446C17" w:rsidRDefault="005B4671" w:rsidP="005B4671">
            <w:pPr>
              <w:spacing w:after="0"/>
            </w:pPr>
          </w:p>
        </w:tc>
        <w:tc>
          <w:tcPr>
            <w:tcW w:w="1417" w:type="dxa"/>
          </w:tcPr>
          <w:p w14:paraId="4610F271" w14:textId="2220C6D2" w:rsidR="005B4671" w:rsidRPr="00446C17" w:rsidRDefault="005B4671" w:rsidP="005B4671">
            <w:pPr>
              <w:spacing w:after="0"/>
            </w:pPr>
          </w:p>
        </w:tc>
      </w:tr>
      <w:tr w:rsidR="00CB62A8" w:rsidRPr="00446C17" w14:paraId="24780120" w14:textId="77777777" w:rsidTr="00CD4764">
        <w:trPr>
          <w:trHeight w:val="254"/>
        </w:trPr>
        <w:tc>
          <w:tcPr>
            <w:tcW w:w="3970" w:type="dxa"/>
          </w:tcPr>
          <w:p w14:paraId="1BD38ABD" w14:textId="77777777" w:rsidR="00CB62A8" w:rsidRPr="00446C17" w:rsidRDefault="00CB62A8" w:rsidP="005B4671">
            <w:pPr>
              <w:spacing w:after="0"/>
            </w:pPr>
          </w:p>
        </w:tc>
        <w:tc>
          <w:tcPr>
            <w:tcW w:w="1134" w:type="dxa"/>
          </w:tcPr>
          <w:p w14:paraId="1D7E4489" w14:textId="77777777" w:rsidR="00CB62A8" w:rsidRPr="00446C17" w:rsidRDefault="00CB62A8" w:rsidP="005B4671">
            <w:pPr>
              <w:spacing w:after="0"/>
            </w:pPr>
          </w:p>
        </w:tc>
        <w:tc>
          <w:tcPr>
            <w:tcW w:w="2268" w:type="dxa"/>
          </w:tcPr>
          <w:p w14:paraId="10180760" w14:textId="77777777" w:rsidR="00CB62A8" w:rsidRPr="00446C17" w:rsidRDefault="00CB62A8" w:rsidP="005B4671">
            <w:pPr>
              <w:spacing w:after="0"/>
            </w:pPr>
          </w:p>
        </w:tc>
        <w:tc>
          <w:tcPr>
            <w:tcW w:w="1134" w:type="dxa"/>
          </w:tcPr>
          <w:p w14:paraId="04DFABEB" w14:textId="77777777" w:rsidR="00CB62A8" w:rsidRPr="00446C17" w:rsidRDefault="00CB62A8" w:rsidP="005B4671">
            <w:pPr>
              <w:spacing w:after="0"/>
            </w:pPr>
          </w:p>
        </w:tc>
        <w:tc>
          <w:tcPr>
            <w:tcW w:w="1417" w:type="dxa"/>
          </w:tcPr>
          <w:p w14:paraId="13D31923" w14:textId="77777777" w:rsidR="00CB62A8" w:rsidRPr="00446C17" w:rsidRDefault="00CB62A8" w:rsidP="005B4671">
            <w:pPr>
              <w:spacing w:after="0"/>
            </w:pPr>
          </w:p>
        </w:tc>
      </w:tr>
    </w:tbl>
    <w:p w14:paraId="7145079B" w14:textId="77777777" w:rsidR="00521DA5" w:rsidRDefault="00521DA5" w:rsidP="007D1E76">
      <w:pPr>
        <w:rPr>
          <w:u w:val="single"/>
          <w:lang w:val="nl-BE"/>
        </w:rPr>
      </w:pPr>
    </w:p>
    <w:p w14:paraId="7DA2903C" w14:textId="77777777" w:rsidR="007E16B7" w:rsidRDefault="007E16B7">
      <w:pPr>
        <w:spacing w:after="0" w:line="240" w:lineRule="auto"/>
        <w:jc w:val="left"/>
        <w:rPr>
          <w:u w:val="single"/>
          <w:lang w:val="nl-BE"/>
        </w:rPr>
      </w:pPr>
      <w:r>
        <w:rPr>
          <w:u w:val="single"/>
          <w:lang w:val="nl-BE"/>
        </w:rPr>
        <w:br w:type="page"/>
      </w:r>
    </w:p>
    <w:p w14:paraId="75D76B70" w14:textId="16C423EA" w:rsidR="007D1E76" w:rsidRPr="00446C17" w:rsidRDefault="007D1E76" w:rsidP="007D1E76">
      <w:pPr>
        <w:rPr>
          <w:u w:val="single"/>
          <w:lang w:val="nl-BE"/>
        </w:rPr>
      </w:pPr>
      <w:r w:rsidRPr="00446C17">
        <w:rPr>
          <w:u w:val="single"/>
          <w:lang w:val="nl-BE"/>
        </w:rPr>
        <w:lastRenderedPageBreak/>
        <w:t>Per organisatie:</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egevens begeleidingsgroep per organisatie"/>
      </w:tblPr>
      <w:tblGrid>
        <w:gridCol w:w="3970"/>
        <w:gridCol w:w="2976"/>
        <w:gridCol w:w="2977"/>
      </w:tblGrid>
      <w:tr w:rsidR="007D1E76" w:rsidRPr="00446C17" w14:paraId="23E3120E" w14:textId="77777777" w:rsidTr="00647473">
        <w:tc>
          <w:tcPr>
            <w:tcW w:w="3970" w:type="dxa"/>
          </w:tcPr>
          <w:p w14:paraId="6441A6EA" w14:textId="77777777" w:rsidR="007D1E76" w:rsidRPr="00446C17" w:rsidRDefault="007D1E76" w:rsidP="007D1E76">
            <w:pPr>
              <w:spacing w:after="0" w:line="240" w:lineRule="auto"/>
              <w:jc w:val="left"/>
              <w:rPr>
                <w:lang w:val="nl-BE"/>
              </w:rPr>
            </w:pPr>
            <w:r w:rsidRPr="00446C17">
              <w:rPr>
                <w:lang w:val="nl-BE"/>
              </w:rPr>
              <w:t>Organisatie</w:t>
            </w:r>
          </w:p>
        </w:tc>
        <w:tc>
          <w:tcPr>
            <w:tcW w:w="5953" w:type="dxa"/>
            <w:gridSpan w:val="2"/>
          </w:tcPr>
          <w:p w14:paraId="45AD4955" w14:textId="77777777" w:rsidR="007D1E76" w:rsidRPr="00446C17" w:rsidRDefault="007D1E76" w:rsidP="007D1E76">
            <w:pPr>
              <w:spacing w:after="0" w:line="240" w:lineRule="auto"/>
              <w:rPr>
                <w:lang w:val="nl-BE"/>
              </w:rPr>
            </w:pPr>
          </w:p>
        </w:tc>
      </w:tr>
      <w:tr w:rsidR="007D1E76" w:rsidRPr="00446C17" w14:paraId="46781C09" w14:textId="77777777" w:rsidTr="00647473">
        <w:tc>
          <w:tcPr>
            <w:tcW w:w="3970" w:type="dxa"/>
          </w:tcPr>
          <w:p w14:paraId="59386433" w14:textId="77777777" w:rsidR="007D1E76" w:rsidRPr="00446C17" w:rsidRDefault="007D1E76" w:rsidP="007D1E76">
            <w:pPr>
              <w:spacing w:after="0" w:line="240" w:lineRule="auto"/>
              <w:jc w:val="left"/>
              <w:rPr>
                <w:lang w:val="nl-BE"/>
              </w:rPr>
            </w:pPr>
            <w:r w:rsidRPr="00446C17">
              <w:rPr>
                <w:lang w:val="nl-BE"/>
              </w:rPr>
              <w:t>Ondernemingsnummer (voor Belgische organisaties) of adres</w:t>
            </w:r>
          </w:p>
        </w:tc>
        <w:tc>
          <w:tcPr>
            <w:tcW w:w="5953" w:type="dxa"/>
            <w:gridSpan w:val="2"/>
          </w:tcPr>
          <w:p w14:paraId="6368CC72" w14:textId="77777777" w:rsidR="007D1E76" w:rsidRPr="00446C17" w:rsidRDefault="007D1E76" w:rsidP="007D1E76">
            <w:pPr>
              <w:spacing w:after="0" w:line="240" w:lineRule="auto"/>
              <w:rPr>
                <w:lang w:val="nl-BE"/>
              </w:rPr>
            </w:pPr>
          </w:p>
        </w:tc>
      </w:tr>
      <w:tr w:rsidR="007D1E76" w:rsidRPr="00446C17" w14:paraId="34A9694A" w14:textId="77777777" w:rsidTr="00647473">
        <w:tc>
          <w:tcPr>
            <w:tcW w:w="3970" w:type="dxa"/>
          </w:tcPr>
          <w:p w14:paraId="08D87152" w14:textId="77777777" w:rsidR="007D1E76" w:rsidRPr="00446C17" w:rsidRDefault="007D1E76" w:rsidP="007D1E76">
            <w:pPr>
              <w:spacing w:after="0" w:line="240" w:lineRule="auto"/>
              <w:jc w:val="left"/>
              <w:rPr>
                <w:lang w:val="nl-BE"/>
              </w:rPr>
            </w:pPr>
            <w:r w:rsidRPr="00446C17">
              <w:rPr>
                <w:lang w:val="nl-BE"/>
              </w:rPr>
              <w:t>Naam van de contactpersoon en functie</w:t>
            </w:r>
          </w:p>
        </w:tc>
        <w:tc>
          <w:tcPr>
            <w:tcW w:w="5953" w:type="dxa"/>
            <w:gridSpan w:val="2"/>
          </w:tcPr>
          <w:p w14:paraId="7280076A" w14:textId="77777777" w:rsidR="007D1E76" w:rsidRPr="00446C17" w:rsidRDefault="007D1E76" w:rsidP="007D1E76">
            <w:pPr>
              <w:spacing w:after="0" w:line="240" w:lineRule="auto"/>
              <w:rPr>
                <w:lang w:val="nl-BE"/>
              </w:rPr>
            </w:pPr>
          </w:p>
        </w:tc>
      </w:tr>
      <w:tr w:rsidR="007D1E76" w:rsidRPr="00446C17" w14:paraId="64797783" w14:textId="77777777" w:rsidTr="00647473">
        <w:tc>
          <w:tcPr>
            <w:tcW w:w="3970" w:type="dxa"/>
          </w:tcPr>
          <w:p w14:paraId="6239186B" w14:textId="77777777" w:rsidR="007D1E76" w:rsidRPr="00446C17" w:rsidRDefault="007D1E76" w:rsidP="007D1E76">
            <w:pPr>
              <w:spacing w:after="0" w:line="240" w:lineRule="auto"/>
              <w:jc w:val="left"/>
              <w:rPr>
                <w:lang w:val="nl-BE"/>
              </w:rPr>
            </w:pPr>
            <w:r w:rsidRPr="00446C17">
              <w:rPr>
                <w:lang w:val="nl-BE"/>
              </w:rPr>
              <w:t>Tel en e-mail</w:t>
            </w:r>
          </w:p>
        </w:tc>
        <w:tc>
          <w:tcPr>
            <w:tcW w:w="2976" w:type="dxa"/>
          </w:tcPr>
          <w:p w14:paraId="436AA739" w14:textId="77777777" w:rsidR="007D1E76" w:rsidRPr="00446C17" w:rsidRDefault="007D1E76" w:rsidP="007D1E76">
            <w:pPr>
              <w:spacing w:after="0" w:line="240" w:lineRule="auto"/>
              <w:rPr>
                <w:lang w:val="nl-BE"/>
              </w:rPr>
            </w:pPr>
          </w:p>
        </w:tc>
        <w:tc>
          <w:tcPr>
            <w:tcW w:w="2977" w:type="dxa"/>
          </w:tcPr>
          <w:p w14:paraId="6D9E1430" w14:textId="77777777" w:rsidR="007D1E76" w:rsidRPr="00446C17" w:rsidRDefault="007D1E76" w:rsidP="007D1E76">
            <w:pPr>
              <w:spacing w:after="0" w:line="240" w:lineRule="auto"/>
              <w:rPr>
                <w:lang w:val="nl-BE"/>
              </w:rPr>
            </w:pPr>
          </w:p>
        </w:tc>
      </w:tr>
      <w:tr w:rsidR="007D1E76" w:rsidRPr="00446C17" w14:paraId="12075DD1" w14:textId="77777777" w:rsidTr="00647473">
        <w:tc>
          <w:tcPr>
            <w:tcW w:w="3970" w:type="dxa"/>
          </w:tcPr>
          <w:p w14:paraId="22EAC305" w14:textId="77777777" w:rsidR="007D1E76" w:rsidRPr="00446C17" w:rsidRDefault="007D1E76" w:rsidP="007D1E76">
            <w:pPr>
              <w:spacing w:after="0" w:line="240" w:lineRule="auto"/>
              <w:jc w:val="left"/>
              <w:rPr>
                <w:lang w:val="nl-BE"/>
              </w:rPr>
            </w:pPr>
            <w:r w:rsidRPr="00446C17">
              <w:rPr>
                <w:lang w:val="nl-BE"/>
              </w:rPr>
              <w:t>Vlaamse kmo? (zie definitie in de handleiding)</w:t>
            </w:r>
          </w:p>
        </w:tc>
        <w:tc>
          <w:tcPr>
            <w:tcW w:w="5953" w:type="dxa"/>
            <w:gridSpan w:val="2"/>
          </w:tcPr>
          <w:p w14:paraId="234855E8" w14:textId="77777777" w:rsidR="007D1E76" w:rsidRPr="00446C17" w:rsidRDefault="007D1E76" w:rsidP="007D1E76">
            <w:pPr>
              <w:spacing w:after="0" w:line="240" w:lineRule="auto"/>
              <w:rPr>
                <w:lang w:val="nl-BE"/>
              </w:rPr>
            </w:pPr>
            <w:r w:rsidRPr="00446C17">
              <w:rPr>
                <w:lang w:val="nl-BE"/>
              </w:rPr>
              <w:t>Ja/nee (indien nee, aard organisatie toevoegen)</w:t>
            </w:r>
          </w:p>
          <w:p w14:paraId="29147CE0" w14:textId="77777777" w:rsidR="007D1E76" w:rsidRPr="00446C17" w:rsidRDefault="007D1E76" w:rsidP="007D1E76">
            <w:pPr>
              <w:spacing w:after="0" w:line="240" w:lineRule="auto"/>
              <w:rPr>
                <w:lang w:val="nl-BE"/>
              </w:rPr>
            </w:pPr>
          </w:p>
        </w:tc>
      </w:tr>
      <w:tr w:rsidR="00521DA5" w:rsidRPr="00446C17" w14:paraId="0B967E8B" w14:textId="77777777" w:rsidTr="00647473">
        <w:tc>
          <w:tcPr>
            <w:tcW w:w="3970" w:type="dxa"/>
          </w:tcPr>
          <w:p w14:paraId="4D5FCBD2" w14:textId="6C394403" w:rsidR="00521DA5" w:rsidRPr="00446C17" w:rsidRDefault="00521DA5" w:rsidP="00EC3081">
            <w:pPr>
              <w:spacing w:after="0" w:line="240" w:lineRule="auto"/>
              <w:jc w:val="left"/>
              <w:rPr>
                <w:lang w:val="nl-BE"/>
              </w:rPr>
            </w:pPr>
            <w:r w:rsidRPr="00446C17">
              <w:rPr>
                <w:lang w:val="nl-BE"/>
              </w:rPr>
              <w:t>Bereid tot</w:t>
            </w:r>
            <w:r>
              <w:rPr>
                <w:lang w:val="nl-BE"/>
              </w:rPr>
              <w:t xml:space="preserve"> deelname begeleidingsgroep</w:t>
            </w:r>
          </w:p>
        </w:tc>
        <w:tc>
          <w:tcPr>
            <w:tcW w:w="2976" w:type="dxa"/>
          </w:tcPr>
          <w:p w14:paraId="6F1B2488" w14:textId="6A065C44" w:rsidR="00521DA5" w:rsidRPr="00446C17" w:rsidRDefault="00521DA5" w:rsidP="007D1E76">
            <w:pPr>
              <w:spacing w:after="0" w:line="240" w:lineRule="auto"/>
              <w:rPr>
                <w:lang w:val="nl-BE"/>
              </w:rPr>
            </w:pPr>
            <w:r>
              <w:rPr>
                <w:lang w:val="nl-BE"/>
              </w:rPr>
              <w:t>Ja</w:t>
            </w:r>
          </w:p>
        </w:tc>
        <w:tc>
          <w:tcPr>
            <w:tcW w:w="2977" w:type="dxa"/>
          </w:tcPr>
          <w:p w14:paraId="7F556F29" w14:textId="31B74CF4" w:rsidR="00521DA5" w:rsidRPr="00446C17" w:rsidRDefault="00521DA5" w:rsidP="007D1E76">
            <w:pPr>
              <w:spacing w:after="0" w:line="240" w:lineRule="auto"/>
              <w:rPr>
                <w:lang w:val="nl-BE"/>
              </w:rPr>
            </w:pPr>
            <w:r>
              <w:rPr>
                <w:lang w:val="nl-BE"/>
              </w:rPr>
              <w:t>Nee</w:t>
            </w:r>
          </w:p>
        </w:tc>
      </w:tr>
      <w:tr w:rsidR="007D1E76" w:rsidRPr="00446C17" w14:paraId="28CBFD96" w14:textId="77777777" w:rsidTr="00647473">
        <w:trPr>
          <w:trHeight w:val="266"/>
        </w:trPr>
        <w:tc>
          <w:tcPr>
            <w:tcW w:w="3970" w:type="dxa"/>
          </w:tcPr>
          <w:p w14:paraId="3FA6D67E" w14:textId="41181215" w:rsidR="007D1E76" w:rsidRPr="00446C17" w:rsidRDefault="000B6DC4" w:rsidP="00EC3081">
            <w:pPr>
              <w:spacing w:after="0" w:line="240" w:lineRule="auto"/>
              <w:jc w:val="left"/>
              <w:rPr>
                <w:lang w:val="nl-BE"/>
              </w:rPr>
            </w:pPr>
            <w:r>
              <w:rPr>
                <w:lang w:val="nl-BE"/>
              </w:rPr>
              <w:t xml:space="preserve">Intentie </w:t>
            </w:r>
            <w:r w:rsidR="00417B3A">
              <w:rPr>
                <w:lang w:val="nl-BE"/>
              </w:rPr>
              <w:t>ondernemingsspecifiek project</w:t>
            </w:r>
          </w:p>
        </w:tc>
        <w:tc>
          <w:tcPr>
            <w:tcW w:w="2976" w:type="dxa"/>
          </w:tcPr>
          <w:p w14:paraId="7DBC52EF" w14:textId="537A80B3" w:rsidR="007D1E76" w:rsidRPr="00446C17" w:rsidRDefault="007D1E76" w:rsidP="007D1E76">
            <w:pPr>
              <w:spacing w:after="0" w:line="240" w:lineRule="auto"/>
              <w:rPr>
                <w:lang w:val="nl-BE"/>
              </w:rPr>
            </w:pPr>
            <w:r w:rsidRPr="00446C17">
              <w:rPr>
                <w:lang w:val="nl-BE"/>
              </w:rPr>
              <w:t>Ja</w:t>
            </w:r>
          </w:p>
        </w:tc>
        <w:tc>
          <w:tcPr>
            <w:tcW w:w="2977" w:type="dxa"/>
          </w:tcPr>
          <w:p w14:paraId="3CC69196" w14:textId="77777777" w:rsidR="007D1E76" w:rsidRPr="00446C17" w:rsidRDefault="007D1E76" w:rsidP="007D1E76">
            <w:pPr>
              <w:spacing w:after="0" w:line="240" w:lineRule="auto"/>
              <w:rPr>
                <w:lang w:val="nl-BE"/>
              </w:rPr>
            </w:pPr>
            <w:r w:rsidRPr="00446C17">
              <w:rPr>
                <w:lang w:val="nl-BE"/>
              </w:rPr>
              <w:t>Nee</w:t>
            </w:r>
          </w:p>
        </w:tc>
      </w:tr>
      <w:tr w:rsidR="007D1E76" w:rsidRPr="00446C17" w14:paraId="3A2BC131" w14:textId="77777777" w:rsidTr="00647473">
        <w:tc>
          <w:tcPr>
            <w:tcW w:w="9923" w:type="dxa"/>
            <w:gridSpan w:val="3"/>
          </w:tcPr>
          <w:p w14:paraId="419C1F15" w14:textId="693ADD66" w:rsidR="00F775EC" w:rsidRPr="00CD4764" w:rsidRDefault="007D1E76" w:rsidP="007D1E76">
            <w:pPr>
              <w:spacing w:after="0" w:line="240" w:lineRule="auto"/>
              <w:jc w:val="left"/>
              <w:rPr>
                <w:i/>
                <w:sz w:val="20"/>
                <w:szCs w:val="20"/>
                <w:lang w:val="nl-BE"/>
              </w:rPr>
            </w:pPr>
            <w:r w:rsidRPr="00CD4764">
              <w:rPr>
                <w:i/>
                <w:sz w:val="20"/>
                <w:szCs w:val="20"/>
                <w:lang w:val="nl-BE"/>
              </w:rPr>
              <w:t>Bondige motivatie van de onderneming of non-profitorganisatie tot deelname</w:t>
            </w:r>
            <w:r w:rsidR="00F775EC" w:rsidRPr="00CD4764">
              <w:rPr>
                <w:i/>
                <w:sz w:val="20"/>
                <w:szCs w:val="20"/>
                <w:lang w:val="nl-BE"/>
              </w:rPr>
              <w:t xml:space="preserve"> aan de begeleidingsgroep</w:t>
            </w:r>
            <w:r w:rsidR="00521DA5" w:rsidRPr="00CD4764">
              <w:rPr>
                <w:i/>
                <w:sz w:val="20"/>
                <w:szCs w:val="20"/>
                <w:lang w:val="nl-BE"/>
              </w:rPr>
              <w:t xml:space="preserve"> </w:t>
            </w:r>
          </w:p>
          <w:p w14:paraId="36E98B25" w14:textId="77777777" w:rsidR="00F775EC" w:rsidRPr="00CD4764" w:rsidRDefault="00F775EC" w:rsidP="007D1E76">
            <w:pPr>
              <w:spacing w:after="0" w:line="240" w:lineRule="auto"/>
              <w:jc w:val="left"/>
              <w:rPr>
                <w:i/>
                <w:sz w:val="20"/>
                <w:szCs w:val="20"/>
                <w:lang w:val="nl-BE"/>
              </w:rPr>
            </w:pPr>
          </w:p>
          <w:p w14:paraId="1B88C2B3" w14:textId="5C7287A2" w:rsidR="000A5112" w:rsidRPr="00CD4764" w:rsidRDefault="00521DA5" w:rsidP="007D1E76">
            <w:pPr>
              <w:spacing w:after="0" w:line="240" w:lineRule="auto"/>
              <w:jc w:val="left"/>
              <w:rPr>
                <w:i/>
                <w:sz w:val="20"/>
                <w:szCs w:val="20"/>
                <w:lang w:val="nl-BE"/>
              </w:rPr>
            </w:pPr>
            <w:r w:rsidRPr="00CD4764">
              <w:rPr>
                <w:i/>
                <w:sz w:val="20"/>
                <w:szCs w:val="20"/>
                <w:lang w:val="nl-BE"/>
              </w:rPr>
              <w:t>en</w:t>
            </w:r>
            <w:r w:rsidR="00F775EC" w:rsidRPr="00CD4764">
              <w:rPr>
                <w:i/>
                <w:sz w:val="20"/>
                <w:szCs w:val="20"/>
                <w:lang w:val="nl-BE"/>
              </w:rPr>
              <w:t>/</w:t>
            </w:r>
            <w:r w:rsidRPr="00CD4764">
              <w:rPr>
                <w:i/>
                <w:sz w:val="20"/>
                <w:szCs w:val="20"/>
                <w:lang w:val="nl-BE"/>
              </w:rPr>
              <w:t xml:space="preserve">of </w:t>
            </w:r>
            <w:r w:rsidR="00F775EC" w:rsidRPr="00CD4764">
              <w:rPr>
                <w:i/>
                <w:sz w:val="20"/>
                <w:szCs w:val="20"/>
                <w:lang w:val="nl-BE"/>
              </w:rPr>
              <w:t xml:space="preserve">de </w:t>
            </w:r>
            <w:r w:rsidR="000A5112" w:rsidRPr="00CD4764">
              <w:rPr>
                <w:i/>
                <w:sz w:val="20"/>
                <w:szCs w:val="20"/>
                <w:lang w:val="nl-BE"/>
              </w:rPr>
              <w:t>intentie</w:t>
            </w:r>
            <w:r w:rsidR="00F775EC" w:rsidRPr="00CD4764">
              <w:rPr>
                <w:i/>
                <w:sz w:val="20"/>
                <w:szCs w:val="20"/>
                <w:lang w:val="nl-BE"/>
              </w:rPr>
              <w:t xml:space="preserve"> </w:t>
            </w:r>
            <w:r w:rsidR="000A5112" w:rsidRPr="00CD4764">
              <w:rPr>
                <w:i/>
                <w:sz w:val="20"/>
                <w:szCs w:val="20"/>
                <w:lang w:val="nl-BE"/>
              </w:rPr>
              <w:t xml:space="preserve">tot het </w:t>
            </w:r>
            <w:r w:rsidR="000B6DC4" w:rsidRPr="00CD4764">
              <w:rPr>
                <w:i/>
                <w:sz w:val="20"/>
                <w:szCs w:val="20"/>
                <w:lang w:val="nl-BE"/>
              </w:rPr>
              <w:t xml:space="preserve">uitwerken en </w:t>
            </w:r>
            <w:r w:rsidR="000A5112" w:rsidRPr="00CD4764">
              <w:rPr>
                <w:i/>
                <w:sz w:val="20"/>
                <w:szCs w:val="20"/>
                <w:lang w:val="nl-BE"/>
              </w:rPr>
              <w:t>opstarten</w:t>
            </w:r>
            <w:r w:rsidRPr="00CD4764">
              <w:rPr>
                <w:i/>
                <w:sz w:val="20"/>
                <w:szCs w:val="20"/>
                <w:lang w:val="nl-BE"/>
              </w:rPr>
              <w:t xml:space="preserve"> van een </w:t>
            </w:r>
            <w:bookmarkStart w:id="48" w:name="_Hlk31294380"/>
            <w:r w:rsidRPr="00CD4764">
              <w:rPr>
                <w:i/>
                <w:sz w:val="20"/>
                <w:szCs w:val="20"/>
                <w:lang w:val="nl-BE"/>
              </w:rPr>
              <w:t>ondernemingsspecifiek</w:t>
            </w:r>
            <w:bookmarkEnd w:id="48"/>
            <w:r w:rsidRPr="00CD4764">
              <w:rPr>
                <w:i/>
                <w:sz w:val="20"/>
                <w:szCs w:val="20"/>
                <w:lang w:val="nl-BE"/>
              </w:rPr>
              <w:t xml:space="preserve"> project</w:t>
            </w:r>
            <w:r w:rsidR="000A5112" w:rsidRPr="00CD4764">
              <w:rPr>
                <w:i/>
                <w:sz w:val="20"/>
                <w:szCs w:val="20"/>
                <w:lang w:val="nl-BE"/>
              </w:rPr>
              <w:t>.</w:t>
            </w:r>
          </w:p>
          <w:p w14:paraId="2A8CBFF1" w14:textId="77777777" w:rsidR="000A5112" w:rsidRPr="00CD4764" w:rsidRDefault="000A5112" w:rsidP="007D1E76">
            <w:pPr>
              <w:spacing w:after="0" w:line="240" w:lineRule="auto"/>
              <w:jc w:val="left"/>
              <w:rPr>
                <w:i/>
                <w:sz w:val="20"/>
                <w:szCs w:val="20"/>
                <w:lang w:val="nl-BE"/>
              </w:rPr>
            </w:pPr>
          </w:p>
          <w:p w14:paraId="34CC3205" w14:textId="2382460E" w:rsidR="007D1E76" w:rsidRPr="00CD4764" w:rsidRDefault="000A5112" w:rsidP="007D1E76">
            <w:pPr>
              <w:spacing w:after="0" w:line="240" w:lineRule="auto"/>
              <w:jc w:val="left"/>
              <w:rPr>
                <w:i/>
                <w:sz w:val="20"/>
                <w:szCs w:val="20"/>
                <w:lang w:val="nl-BE"/>
              </w:rPr>
            </w:pPr>
            <w:r w:rsidRPr="00CD4764">
              <w:rPr>
                <w:i/>
                <w:sz w:val="20"/>
                <w:szCs w:val="20"/>
                <w:lang w:val="nl-BE"/>
              </w:rPr>
              <w:t>G</w:t>
            </w:r>
            <w:r w:rsidR="00F775EC" w:rsidRPr="00CD4764">
              <w:rPr>
                <w:i/>
                <w:sz w:val="20"/>
                <w:szCs w:val="20"/>
                <w:lang w:val="nl-BE"/>
              </w:rPr>
              <w:t xml:space="preserve">eef ook de kennissprong </w:t>
            </w:r>
            <w:r w:rsidRPr="00CD4764">
              <w:rPr>
                <w:i/>
                <w:sz w:val="20"/>
                <w:szCs w:val="20"/>
                <w:lang w:val="nl-BE"/>
              </w:rPr>
              <w:t xml:space="preserve">aan </w:t>
            </w:r>
            <w:r w:rsidR="00F775EC" w:rsidRPr="00CD4764">
              <w:rPr>
                <w:i/>
                <w:sz w:val="20"/>
                <w:szCs w:val="20"/>
                <w:lang w:val="nl-BE"/>
              </w:rPr>
              <w:t xml:space="preserve">binnen de eigen onderneming die </w:t>
            </w:r>
            <w:r w:rsidRPr="00CD4764">
              <w:rPr>
                <w:i/>
                <w:sz w:val="20"/>
                <w:szCs w:val="20"/>
                <w:lang w:val="nl-BE"/>
              </w:rPr>
              <w:t xml:space="preserve">men </w:t>
            </w:r>
            <w:r w:rsidR="00F775EC" w:rsidRPr="00CD4764">
              <w:rPr>
                <w:i/>
                <w:sz w:val="20"/>
                <w:szCs w:val="20"/>
                <w:lang w:val="nl-BE"/>
              </w:rPr>
              <w:t>verwacht te verwerven dankzij deel A van het COOCK-project</w:t>
            </w:r>
            <w:r w:rsidRPr="00CD4764">
              <w:rPr>
                <w:i/>
                <w:sz w:val="20"/>
                <w:szCs w:val="20"/>
                <w:lang w:val="nl-BE"/>
              </w:rPr>
              <w:t>.</w:t>
            </w:r>
          </w:p>
          <w:p w14:paraId="052087A6" w14:textId="77777777" w:rsidR="007D1E76" w:rsidRPr="00446C17" w:rsidRDefault="007D1E76" w:rsidP="007D1E76">
            <w:pPr>
              <w:spacing w:after="0" w:line="240" w:lineRule="auto"/>
              <w:rPr>
                <w:lang w:val="nl-BE"/>
              </w:rPr>
            </w:pPr>
          </w:p>
          <w:p w14:paraId="4C008B73" w14:textId="77777777" w:rsidR="007D1E76" w:rsidRPr="00446C17" w:rsidRDefault="007D1E76" w:rsidP="007D1E76">
            <w:pPr>
              <w:spacing w:after="0" w:line="240" w:lineRule="auto"/>
              <w:rPr>
                <w:lang w:val="nl-BE"/>
              </w:rPr>
            </w:pPr>
          </w:p>
          <w:p w14:paraId="4BF291B2" w14:textId="77777777" w:rsidR="007D1E76" w:rsidRPr="00446C17" w:rsidRDefault="007D1E76" w:rsidP="007D1E76">
            <w:pPr>
              <w:spacing w:after="0" w:line="240" w:lineRule="auto"/>
              <w:rPr>
                <w:lang w:val="nl-BE"/>
              </w:rPr>
            </w:pPr>
          </w:p>
          <w:p w14:paraId="33CC281D" w14:textId="77777777" w:rsidR="007D1E76" w:rsidRPr="00446C17" w:rsidRDefault="007D1E76" w:rsidP="007D1E76">
            <w:pPr>
              <w:spacing w:after="0" w:line="240" w:lineRule="auto"/>
              <w:rPr>
                <w:lang w:val="nl-BE"/>
              </w:rPr>
            </w:pPr>
          </w:p>
        </w:tc>
      </w:tr>
    </w:tbl>
    <w:p w14:paraId="3B9F5AC7" w14:textId="77777777" w:rsidR="007D1E76" w:rsidRPr="00446C17" w:rsidRDefault="007D1E76" w:rsidP="007D1E76">
      <w:pPr>
        <w:rPr>
          <w:lang w:val="nl-BE"/>
        </w:rPr>
      </w:pPr>
    </w:p>
    <w:p w14:paraId="6B6A664C" w14:textId="77777777" w:rsidR="00867837" w:rsidRPr="00446C17" w:rsidRDefault="00867837" w:rsidP="00120FBB">
      <w:pPr>
        <w:rPr>
          <w:lang w:val="nl-BE" w:eastAsia="nl-BE"/>
        </w:rPr>
      </w:pPr>
    </w:p>
    <w:p w14:paraId="6BE361ED" w14:textId="77777777" w:rsidR="00BE1A9D" w:rsidRPr="00446C17" w:rsidRDefault="00BE1A9D" w:rsidP="001D5234">
      <w:pPr>
        <w:rPr>
          <w:lang w:val="nl-BE"/>
        </w:rPr>
      </w:pPr>
      <w:bookmarkStart w:id="49" w:name="_Toc487204652"/>
      <w:r w:rsidRPr="00446C17">
        <w:rPr>
          <w:lang w:val="nl-BE"/>
        </w:rPr>
        <w:br w:type="page"/>
      </w:r>
    </w:p>
    <w:p w14:paraId="0D30A5BB" w14:textId="4220D273" w:rsidR="00B20A72" w:rsidRPr="00446C17" w:rsidRDefault="00B20A72" w:rsidP="005A07F3">
      <w:pPr>
        <w:pStyle w:val="Heading1"/>
      </w:pPr>
      <w:bookmarkStart w:id="50" w:name="_Toc75850808"/>
      <w:r w:rsidRPr="00446C17">
        <w:lastRenderedPageBreak/>
        <w:t>Deel 2: Projectbeschrijving</w:t>
      </w:r>
      <w:bookmarkEnd w:id="49"/>
      <w:bookmarkEnd w:id="50"/>
    </w:p>
    <w:p w14:paraId="640FD370" w14:textId="74EAC831" w:rsidR="00593AE0" w:rsidRPr="001C18C9" w:rsidRDefault="00593AE0" w:rsidP="00B35094">
      <w:pPr>
        <w:pBdr>
          <w:top w:val="single" w:sz="4" w:space="4" w:color="auto"/>
          <w:left w:val="single" w:sz="4" w:space="4" w:color="auto"/>
          <w:bottom w:val="single" w:sz="4" w:space="4" w:color="auto"/>
          <w:right w:val="single" w:sz="4" w:space="4" w:color="auto"/>
        </w:pBdr>
        <w:spacing w:after="0" w:line="240" w:lineRule="exact"/>
        <w:rPr>
          <w:rFonts w:asciiTheme="majorHAnsi" w:eastAsia="Times New Roman" w:hAnsiTheme="majorHAnsi" w:cs="Times New Roman"/>
          <w:bCs/>
          <w:i/>
          <w:sz w:val="20"/>
          <w:szCs w:val="20"/>
          <w:lang w:val="nl-BE" w:eastAsia="nl-BE"/>
        </w:rPr>
      </w:pPr>
      <w:r w:rsidRPr="001C18C9">
        <w:rPr>
          <w:rFonts w:asciiTheme="majorHAnsi" w:eastAsia="Times New Roman" w:hAnsiTheme="majorHAnsi" w:cs="Times New Roman"/>
          <w:bCs/>
          <w:i/>
          <w:sz w:val="20"/>
          <w:szCs w:val="20"/>
          <w:lang w:val="nl-BE" w:eastAsia="nl-BE"/>
        </w:rPr>
        <w:t>In deel 2 wordt verduidelijkt welke informatie inhoudelijk nodig is om het project te beoordelen. De structuur volgt daarom eenzelfde logica als de evaluatiecriteria die vermeld staan in de handleiding:</w:t>
      </w:r>
    </w:p>
    <w:p w14:paraId="3B9DC3F3" w14:textId="77777777" w:rsidR="00BC4FCF" w:rsidRPr="001C18C9" w:rsidRDefault="00BC4FCF" w:rsidP="00B35094">
      <w:pPr>
        <w:pBdr>
          <w:top w:val="single" w:sz="4" w:space="4" w:color="auto"/>
          <w:left w:val="single" w:sz="4" w:space="4" w:color="auto"/>
          <w:bottom w:val="single" w:sz="4" w:space="4" w:color="auto"/>
          <w:right w:val="single" w:sz="4" w:space="4" w:color="auto"/>
        </w:pBdr>
        <w:tabs>
          <w:tab w:val="left" w:pos="426"/>
        </w:tabs>
        <w:spacing w:after="0" w:line="240" w:lineRule="exact"/>
        <w:rPr>
          <w:rFonts w:asciiTheme="majorHAnsi" w:eastAsia="Times New Roman" w:hAnsiTheme="majorHAnsi" w:cs="Times New Roman"/>
          <w:b/>
          <w:bCs/>
          <w:i/>
          <w:sz w:val="20"/>
          <w:szCs w:val="20"/>
          <w:lang w:val="nl-BE" w:eastAsia="nl-BE"/>
        </w:rPr>
      </w:pPr>
    </w:p>
    <w:p w14:paraId="2C62FDD0" w14:textId="2AF9386D" w:rsidR="00BC4FCF" w:rsidRDefault="00BC4FCF" w:rsidP="00E048DE">
      <w:pPr>
        <w:keepNext/>
        <w:keepLines/>
        <w:pBdr>
          <w:top w:val="single" w:sz="4" w:space="4" w:color="auto"/>
          <w:left w:val="single" w:sz="4" w:space="4" w:color="auto"/>
          <w:bottom w:val="single" w:sz="4" w:space="4" w:color="auto"/>
          <w:right w:val="single" w:sz="4" w:space="4" w:color="auto"/>
        </w:pBdr>
        <w:tabs>
          <w:tab w:val="left" w:pos="426"/>
        </w:tabs>
        <w:spacing w:after="0" w:line="240" w:lineRule="exact"/>
        <w:rPr>
          <w:rFonts w:asciiTheme="majorHAnsi" w:eastAsia="Times New Roman" w:hAnsiTheme="majorHAnsi" w:cs="Times New Roman"/>
          <w:b/>
          <w:bCs/>
          <w:i/>
          <w:sz w:val="20"/>
          <w:szCs w:val="20"/>
          <w:lang w:val="nl-BE" w:eastAsia="nl-BE"/>
        </w:rPr>
      </w:pPr>
      <w:r w:rsidRPr="001C18C9">
        <w:rPr>
          <w:rFonts w:asciiTheme="majorHAnsi" w:eastAsia="Times New Roman" w:hAnsiTheme="majorHAnsi" w:cs="Times New Roman"/>
          <w:b/>
          <w:bCs/>
          <w:i/>
          <w:sz w:val="20"/>
          <w:szCs w:val="20"/>
          <w:lang w:val="nl-BE" w:eastAsia="nl-BE"/>
        </w:rPr>
        <w:t>A.</w:t>
      </w:r>
      <w:r w:rsidRPr="001C18C9">
        <w:rPr>
          <w:rFonts w:asciiTheme="majorHAnsi" w:eastAsia="Times New Roman" w:hAnsiTheme="majorHAnsi" w:cs="Times New Roman"/>
          <w:b/>
          <w:bCs/>
          <w:i/>
          <w:sz w:val="20"/>
          <w:szCs w:val="20"/>
          <w:lang w:val="nl-BE" w:eastAsia="nl-BE"/>
        </w:rPr>
        <w:tab/>
        <w:t>Impact van het project</w:t>
      </w:r>
    </w:p>
    <w:p w14:paraId="560BA3FF" w14:textId="77777777" w:rsidR="00E24CE5" w:rsidRPr="00E24CE5" w:rsidRDefault="00E24CE5" w:rsidP="00E24CE5">
      <w:pPr>
        <w:keepNext/>
        <w:keepLines/>
        <w:pBdr>
          <w:top w:val="single" w:sz="4" w:space="4" w:color="auto"/>
          <w:left w:val="single" w:sz="4" w:space="4" w:color="auto"/>
          <w:bottom w:val="single" w:sz="4" w:space="4" w:color="auto"/>
          <w:right w:val="single" w:sz="4" w:space="4" w:color="auto"/>
        </w:pBdr>
        <w:tabs>
          <w:tab w:val="left" w:pos="426"/>
        </w:tabs>
        <w:spacing w:after="0" w:line="240" w:lineRule="exact"/>
        <w:rPr>
          <w:rFonts w:asciiTheme="majorHAnsi" w:eastAsia="Times New Roman" w:hAnsiTheme="majorHAnsi" w:cs="Times New Roman"/>
          <w:i/>
          <w:sz w:val="20"/>
          <w:szCs w:val="20"/>
          <w:lang w:val="nl-BE" w:eastAsia="nl-BE"/>
        </w:rPr>
      </w:pPr>
      <w:r w:rsidRPr="00E24CE5">
        <w:rPr>
          <w:rFonts w:asciiTheme="majorHAnsi" w:eastAsia="Times New Roman" w:hAnsiTheme="majorHAnsi" w:cs="Times New Roman"/>
          <w:b/>
          <w:bCs/>
          <w:i/>
          <w:sz w:val="20"/>
          <w:szCs w:val="20"/>
          <w:lang w:val="nl-BE" w:eastAsia="nl-BE"/>
        </w:rPr>
        <w:t>•</w:t>
      </w:r>
      <w:r w:rsidRPr="00E24CE5">
        <w:rPr>
          <w:rFonts w:asciiTheme="majorHAnsi" w:eastAsia="Times New Roman" w:hAnsiTheme="majorHAnsi" w:cs="Times New Roman"/>
          <w:b/>
          <w:bCs/>
          <w:i/>
          <w:sz w:val="20"/>
          <w:szCs w:val="20"/>
          <w:lang w:val="nl-BE" w:eastAsia="nl-BE"/>
        </w:rPr>
        <w:tab/>
      </w:r>
      <w:r w:rsidRPr="00E24CE5">
        <w:rPr>
          <w:rFonts w:asciiTheme="majorHAnsi" w:eastAsia="Times New Roman" w:hAnsiTheme="majorHAnsi" w:cs="Times New Roman"/>
          <w:i/>
          <w:sz w:val="20"/>
          <w:szCs w:val="20"/>
          <w:lang w:val="nl-BE" w:eastAsia="nl-BE"/>
        </w:rPr>
        <w:t xml:space="preserve">Aansluiting bij de COOCK-doelstellingen </w:t>
      </w:r>
    </w:p>
    <w:p w14:paraId="179F4169" w14:textId="77777777" w:rsidR="00E24CE5" w:rsidRPr="00E24CE5" w:rsidRDefault="00E24CE5" w:rsidP="00E24CE5">
      <w:pPr>
        <w:keepNext/>
        <w:keepLines/>
        <w:pBdr>
          <w:top w:val="single" w:sz="4" w:space="4" w:color="auto"/>
          <w:left w:val="single" w:sz="4" w:space="4" w:color="auto"/>
          <w:bottom w:val="single" w:sz="4" w:space="4" w:color="auto"/>
          <w:right w:val="single" w:sz="4" w:space="4" w:color="auto"/>
        </w:pBdr>
        <w:tabs>
          <w:tab w:val="left" w:pos="426"/>
        </w:tabs>
        <w:spacing w:after="0" w:line="240" w:lineRule="exact"/>
        <w:rPr>
          <w:rFonts w:asciiTheme="majorHAnsi" w:eastAsia="Times New Roman" w:hAnsiTheme="majorHAnsi" w:cs="Times New Roman"/>
          <w:i/>
          <w:sz w:val="20"/>
          <w:szCs w:val="20"/>
          <w:lang w:val="nl-BE" w:eastAsia="nl-BE"/>
        </w:rPr>
      </w:pPr>
      <w:r w:rsidRPr="00E24CE5">
        <w:rPr>
          <w:rFonts w:asciiTheme="majorHAnsi" w:eastAsia="Times New Roman" w:hAnsiTheme="majorHAnsi" w:cs="Times New Roman"/>
          <w:i/>
          <w:sz w:val="20"/>
          <w:szCs w:val="20"/>
          <w:lang w:val="nl-BE" w:eastAsia="nl-BE"/>
        </w:rPr>
        <w:t>•</w:t>
      </w:r>
      <w:r w:rsidRPr="00E24CE5">
        <w:rPr>
          <w:rFonts w:asciiTheme="majorHAnsi" w:eastAsia="Times New Roman" w:hAnsiTheme="majorHAnsi" w:cs="Times New Roman"/>
          <w:i/>
          <w:sz w:val="20"/>
          <w:szCs w:val="20"/>
          <w:lang w:val="nl-BE" w:eastAsia="nl-BE"/>
        </w:rPr>
        <w:tab/>
        <w:t>Collectief bereik</w:t>
      </w:r>
    </w:p>
    <w:p w14:paraId="539D0F77" w14:textId="77777777" w:rsidR="00E24CE5" w:rsidRPr="00E24CE5" w:rsidRDefault="00E24CE5" w:rsidP="00E24CE5">
      <w:pPr>
        <w:keepNext/>
        <w:keepLines/>
        <w:pBdr>
          <w:top w:val="single" w:sz="4" w:space="4" w:color="auto"/>
          <w:left w:val="single" w:sz="4" w:space="4" w:color="auto"/>
          <w:bottom w:val="single" w:sz="4" w:space="4" w:color="auto"/>
          <w:right w:val="single" w:sz="4" w:space="4" w:color="auto"/>
        </w:pBdr>
        <w:tabs>
          <w:tab w:val="left" w:pos="426"/>
        </w:tabs>
        <w:spacing w:after="0" w:line="240" w:lineRule="exact"/>
        <w:rPr>
          <w:rFonts w:asciiTheme="majorHAnsi" w:eastAsia="Times New Roman" w:hAnsiTheme="majorHAnsi" w:cs="Times New Roman"/>
          <w:i/>
          <w:sz w:val="20"/>
          <w:szCs w:val="20"/>
          <w:lang w:val="nl-BE" w:eastAsia="nl-BE"/>
        </w:rPr>
      </w:pPr>
      <w:r w:rsidRPr="00E24CE5">
        <w:rPr>
          <w:rFonts w:asciiTheme="majorHAnsi" w:eastAsia="Times New Roman" w:hAnsiTheme="majorHAnsi" w:cs="Times New Roman"/>
          <w:i/>
          <w:sz w:val="20"/>
          <w:szCs w:val="20"/>
          <w:lang w:val="nl-BE" w:eastAsia="nl-BE"/>
        </w:rPr>
        <w:t>•</w:t>
      </w:r>
      <w:r w:rsidRPr="00E24CE5">
        <w:rPr>
          <w:rFonts w:asciiTheme="majorHAnsi" w:eastAsia="Times New Roman" w:hAnsiTheme="majorHAnsi" w:cs="Times New Roman"/>
          <w:i/>
          <w:sz w:val="20"/>
          <w:szCs w:val="20"/>
          <w:lang w:val="nl-BE" w:eastAsia="nl-BE"/>
        </w:rPr>
        <w:tab/>
        <w:t>Valorisatiestrategie</w:t>
      </w:r>
    </w:p>
    <w:p w14:paraId="4B673C85" w14:textId="77777777" w:rsidR="00E24CE5" w:rsidRPr="00E24CE5" w:rsidRDefault="00E24CE5" w:rsidP="00E24CE5">
      <w:pPr>
        <w:keepNext/>
        <w:keepLines/>
        <w:pBdr>
          <w:top w:val="single" w:sz="4" w:space="4" w:color="auto"/>
          <w:left w:val="single" w:sz="4" w:space="4" w:color="auto"/>
          <w:bottom w:val="single" w:sz="4" w:space="4" w:color="auto"/>
          <w:right w:val="single" w:sz="4" w:space="4" w:color="auto"/>
        </w:pBdr>
        <w:tabs>
          <w:tab w:val="left" w:pos="426"/>
        </w:tabs>
        <w:spacing w:after="0" w:line="240" w:lineRule="exact"/>
        <w:rPr>
          <w:rFonts w:asciiTheme="majorHAnsi" w:eastAsia="Times New Roman" w:hAnsiTheme="majorHAnsi" w:cs="Times New Roman"/>
          <w:i/>
          <w:sz w:val="20"/>
          <w:szCs w:val="20"/>
          <w:lang w:val="nl-BE" w:eastAsia="nl-BE"/>
        </w:rPr>
      </w:pPr>
      <w:r w:rsidRPr="00E24CE5">
        <w:rPr>
          <w:rFonts w:asciiTheme="majorHAnsi" w:eastAsia="Times New Roman" w:hAnsiTheme="majorHAnsi" w:cs="Times New Roman"/>
          <w:i/>
          <w:sz w:val="20"/>
          <w:szCs w:val="20"/>
          <w:lang w:val="nl-BE" w:eastAsia="nl-BE"/>
        </w:rPr>
        <w:t>•</w:t>
      </w:r>
      <w:r w:rsidRPr="00E24CE5">
        <w:rPr>
          <w:rFonts w:asciiTheme="majorHAnsi" w:eastAsia="Times New Roman" w:hAnsiTheme="majorHAnsi" w:cs="Times New Roman"/>
          <w:i/>
          <w:sz w:val="20"/>
          <w:szCs w:val="20"/>
          <w:lang w:val="nl-BE" w:eastAsia="nl-BE"/>
        </w:rPr>
        <w:tab/>
        <w:t xml:space="preserve">Potentieel op economische impact </w:t>
      </w:r>
    </w:p>
    <w:p w14:paraId="5289908F" w14:textId="77777777" w:rsidR="00E24CE5" w:rsidRPr="00E24CE5" w:rsidRDefault="00E24CE5" w:rsidP="00E24CE5">
      <w:pPr>
        <w:keepNext/>
        <w:keepLines/>
        <w:pBdr>
          <w:top w:val="single" w:sz="4" w:space="4" w:color="auto"/>
          <w:left w:val="single" w:sz="4" w:space="4" w:color="auto"/>
          <w:bottom w:val="single" w:sz="4" w:space="4" w:color="auto"/>
          <w:right w:val="single" w:sz="4" w:space="4" w:color="auto"/>
        </w:pBdr>
        <w:tabs>
          <w:tab w:val="left" w:pos="426"/>
        </w:tabs>
        <w:spacing w:after="0" w:line="240" w:lineRule="exact"/>
        <w:rPr>
          <w:rFonts w:asciiTheme="majorHAnsi" w:eastAsia="Times New Roman" w:hAnsiTheme="majorHAnsi" w:cs="Times New Roman"/>
          <w:i/>
          <w:sz w:val="20"/>
          <w:szCs w:val="20"/>
          <w:lang w:val="nl-BE" w:eastAsia="nl-BE"/>
        </w:rPr>
      </w:pPr>
      <w:r w:rsidRPr="00E24CE5">
        <w:rPr>
          <w:rFonts w:asciiTheme="majorHAnsi" w:eastAsia="Times New Roman" w:hAnsiTheme="majorHAnsi" w:cs="Times New Roman"/>
          <w:i/>
          <w:sz w:val="20"/>
          <w:szCs w:val="20"/>
          <w:lang w:val="nl-BE" w:eastAsia="nl-BE"/>
        </w:rPr>
        <w:t>•</w:t>
      </w:r>
      <w:r w:rsidRPr="00E24CE5">
        <w:rPr>
          <w:rFonts w:asciiTheme="majorHAnsi" w:eastAsia="Times New Roman" w:hAnsiTheme="majorHAnsi" w:cs="Times New Roman"/>
          <w:i/>
          <w:sz w:val="20"/>
          <w:szCs w:val="20"/>
          <w:lang w:val="nl-BE" w:eastAsia="nl-BE"/>
        </w:rPr>
        <w:tab/>
        <w:t>Complementariteit</w:t>
      </w:r>
    </w:p>
    <w:p w14:paraId="35F6687E" w14:textId="027B9A6A" w:rsidR="00E24CE5" w:rsidRPr="00E24CE5" w:rsidRDefault="00E24CE5" w:rsidP="00E24CE5">
      <w:pPr>
        <w:keepNext/>
        <w:keepLines/>
        <w:pBdr>
          <w:top w:val="single" w:sz="4" w:space="4" w:color="auto"/>
          <w:left w:val="single" w:sz="4" w:space="4" w:color="auto"/>
          <w:bottom w:val="single" w:sz="4" w:space="4" w:color="auto"/>
          <w:right w:val="single" w:sz="4" w:space="4" w:color="auto"/>
        </w:pBdr>
        <w:tabs>
          <w:tab w:val="left" w:pos="426"/>
        </w:tabs>
        <w:spacing w:after="0" w:line="240" w:lineRule="exact"/>
        <w:rPr>
          <w:rFonts w:asciiTheme="majorHAnsi" w:eastAsia="Times New Roman" w:hAnsiTheme="majorHAnsi" w:cs="Times New Roman"/>
          <w:i/>
          <w:sz w:val="20"/>
          <w:szCs w:val="20"/>
          <w:lang w:val="nl-BE" w:eastAsia="nl-BE"/>
        </w:rPr>
      </w:pPr>
      <w:r w:rsidRPr="00E24CE5">
        <w:rPr>
          <w:rFonts w:asciiTheme="majorHAnsi" w:eastAsia="Times New Roman" w:hAnsiTheme="majorHAnsi" w:cs="Times New Roman"/>
          <w:i/>
          <w:sz w:val="20"/>
          <w:szCs w:val="20"/>
          <w:lang w:val="nl-BE" w:eastAsia="nl-BE"/>
        </w:rPr>
        <w:t>•</w:t>
      </w:r>
      <w:r w:rsidRPr="00E24CE5">
        <w:rPr>
          <w:rFonts w:asciiTheme="majorHAnsi" w:eastAsia="Times New Roman" w:hAnsiTheme="majorHAnsi" w:cs="Times New Roman"/>
          <w:i/>
          <w:sz w:val="20"/>
          <w:szCs w:val="20"/>
          <w:lang w:val="nl-BE" w:eastAsia="nl-BE"/>
        </w:rPr>
        <w:tab/>
        <w:t>Maatschappelijke meerwaarde (indien van toepassing)</w:t>
      </w:r>
    </w:p>
    <w:p w14:paraId="27E284A3" w14:textId="12B1AEF5" w:rsidR="00593AE0" w:rsidRPr="00326BC2" w:rsidRDefault="00593AE0" w:rsidP="00E048DE">
      <w:pPr>
        <w:keepNext/>
        <w:keepLines/>
        <w:pBdr>
          <w:top w:val="single" w:sz="4" w:space="4" w:color="auto"/>
          <w:left w:val="single" w:sz="4" w:space="4" w:color="auto"/>
          <w:bottom w:val="single" w:sz="4" w:space="4" w:color="auto"/>
          <w:right w:val="single" w:sz="4" w:space="4" w:color="auto"/>
        </w:pBdr>
        <w:spacing w:after="0" w:line="240" w:lineRule="exact"/>
        <w:rPr>
          <w:rFonts w:asciiTheme="majorHAnsi" w:eastAsia="Times New Roman" w:hAnsiTheme="majorHAnsi" w:cs="Times New Roman"/>
          <w:bCs/>
          <w:i/>
          <w:sz w:val="20"/>
          <w:szCs w:val="20"/>
          <w:lang w:val="nl-BE" w:eastAsia="nl-BE"/>
        </w:rPr>
      </w:pPr>
    </w:p>
    <w:p w14:paraId="38071EBB" w14:textId="781A10A4" w:rsidR="00593AE0" w:rsidRDefault="00593AE0" w:rsidP="00E048DE">
      <w:pPr>
        <w:keepNext/>
        <w:keepLines/>
        <w:pBdr>
          <w:top w:val="single" w:sz="4" w:space="4" w:color="auto"/>
          <w:left w:val="single" w:sz="4" w:space="4" w:color="auto"/>
          <w:bottom w:val="single" w:sz="4" w:space="4" w:color="auto"/>
          <w:right w:val="single" w:sz="4" w:space="4" w:color="auto"/>
        </w:pBdr>
        <w:tabs>
          <w:tab w:val="left" w:pos="426"/>
        </w:tabs>
        <w:spacing w:after="0" w:line="240" w:lineRule="exact"/>
        <w:rPr>
          <w:rFonts w:asciiTheme="majorHAnsi" w:eastAsia="Times New Roman" w:hAnsiTheme="majorHAnsi" w:cs="Times New Roman"/>
          <w:b/>
          <w:bCs/>
          <w:i/>
          <w:sz w:val="20"/>
          <w:szCs w:val="20"/>
          <w:lang w:val="nl-BE" w:eastAsia="nl-BE"/>
        </w:rPr>
      </w:pPr>
      <w:r w:rsidRPr="00326BC2">
        <w:rPr>
          <w:rFonts w:asciiTheme="majorHAnsi" w:eastAsia="Times New Roman" w:hAnsiTheme="majorHAnsi" w:cs="Times New Roman"/>
          <w:b/>
          <w:bCs/>
          <w:i/>
          <w:sz w:val="20"/>
          <w:szCs w:val="20"/>
          <w:lang w:val="nl-BE" w:eastAsia="nl-BE"/>
        </w:rPr>
        <w:t>B.</w:t>
      </w:r>
      <w:r w:rsidRPr="00326BC2">
        <w:rPr>
          <w:rFonts w:asciiTheme="majorHAnsi" w:eastAsia="Times New Roman" w:hAnsiTheme="majorHAnsi" w:cs="Times New Roman"/>
          <w:b/>
          <w:bCs/>
          <w:i/>
          <w:sz w:val="20"/>
          <w:szCs w:val="20"/>
          <w:lang w:val="nl-BE" w:eastAsia="nl-BE"/>
        </w:rPr>
        <w:tab/>
        <w:t>Kwaliteit van de projectuitvoering</w:t>
      </w:r>
    </w:p>
    <w:p w14:paraId="77C8843A" w14:textId="77777777" w:rsidR="00E24CE5" w:rsidRPr="00E24CE5" w:rsidRDefault="00E24CE5" w:rsidP="00E24CE5">
      <w:pPr>
        <w:keepNext/>
        <w:keepLines/>
        <w:pBdr>
          <w:top w:val="single" w:sz="4" w:space="4" w:color="auto"/>
          <w:left w:val="single" w:sz="4" w:space="4" w:color="auto"/>
          <w:bottom w:val="single" w:sz="4" w:space="4" w:color="auto"/>
          <w:right w:val="single" w:sz="4" w:space="4" w:color="auto"/>
        </w:pBdr>
        <w:tabs>
          <w:tab w:val="left" w:pos="426"/>
        </w:tabs>
        <w:spacing w:after="0" w:line="240" w:lineRule="exact"/>
        <w:rPr>
          <w:rFonts w:asciiTheme="majorHAnsi" w:eastAsia="Times New Roman" w:hAnsiTheme="majorHAnsi" w:cs="Times New Roman"/>
          <w:i/>
          <w:sz w:val="20"/>
          <w:szCs w:val="20"/>
          <w:lang w:val="nl-BE" w:eastAsia="nl-BE"/>
        </w:rPr>
      </w:pPr>
      <w:r w:rsidRPr="00E24CE5">
        <w:rPr>
          <w:rFonts w:asciiTheme="majorHAnsi" w:eastAsia="Times New Roman" w:hAnsiTheme="majorHAnsi" w:cs="Times New Roman"/>
          <w:b/>
          <w:bCs/>
          <w:i/>
          <w:sz w:val="20"/>
          <w:szCs w:val="20"/>
          <w:lang w:val="nl-BE" w:eastAsia="nl-BE"/>
        </w:rPr>
        <w:t>•</w:t>
      </w:r>
      <w:r w:rsidRPr="00E24CE5">
        <w:rPr>
          <w:rFonts w:asciiTheme="majorHAnsi" w:eastAsia="Times New Roman" w:hAnsiTheme="majorHAnsi" w:cs="Times New Roman"/>
          <w:b/>
          <w:bCs/>
          <w:i/>
          <w:sz w:val="20"/>
          <w:szCs w:val="20"/>
          <w:lang w:val="nl-BE" w:eastAsia="nl-BE"/>
        </w:rPr>
        <w:tab/>
      </w:r>
      <w:r w:rsidRPr="00E24CE5">
        <w:rPr>
          <w:rFonts w:asciiTheme="majorHAnsi" w:eastAsia="Times New Roman" w:hAnsiTheme="majorHAnsi" w:cs="Times New Roman"/>
          <w:i/>
          <w:sz w:val="20"/>
          <w:szCs w:val="20"/>
          <w:lang w:val="nl-BE" w:eastAsia="nl-BE"/>
        </w:rPr>
        <w:t>Aanpak en uitvoering</w:t>
      </w:r>
    </w:p>
    <w:p w14:paraId="1AFD6AD4" w14:textId="62859982" w:rsidR="00E24CE5" w:rsidRPr="00E24CE5" w:rsidRDefault="00E24CE5" w:rsidP="00E24CE5">
      <w:pPr>
        <w:keepNext/>
        <w:keepLines/>
        <w:pBdr>
          <w:top w:val="single" w:sz="4" w:space="4" w:color="auto"/>
          <w:left w:val="single" w:sz="4" w:space="4" w:color="auto"/>
          <w:bottom w:val="single" w:sz="4" w:space="4" w:color="auto"/>
          <w:right w:val="single" w:sz="4" w:space="4" w:color="auto"/>
        </w:pBdr>
        <w:tabs>
          <w:tab w:val="left" w:pos="426"/>
        </w:tabs>
        <w:spacing w:after="0" w:line="240" w:lineRule="exact"/>
        <w:rPr>
          <w:rFonts w:asciiTheme="majorHAnsi" w:eastAsia="Times New Roman" w:hAnsiTheme="majorHAnsi" w:cs="Times New Roman"/>
          <w:i/>
          <w:sz w:val="20"/>
          <w:szCs w:val="20"/>
          <w:lang w:val="nl-BE" w:eastAsia="nl-BE"/>
        </w:rPr>
      </w:pPr>
      <w:r w:rsidRPr="00E24CE5">
        <w:rPr>
          <w:rFonts w:asciiTheme="majorHAnsi" w:eastAsia="Times New Roman" w:hAnsiTheme="majorHAnsi" w:cs="Times New Roman"/>
          <w:i/>
          <w:sz w:val="20"/>
          <w:szCs w:val="20"/>
          <w:lang w:val="nl-BE" w:eastAsia="nl-BE"/>
        </w:rPr>
        <w:t>•</w:t>
      </w:r>
      <w:r w:rsidRPr="00E24CE5">
        <w:rPr>
          <w:rFonts w:asciiTheme="majorHAnsi" w:eastAsia="Times New Roman" w:hAnsiTheme="majorHAnsi" w:cs="Times New Roman"/>
          <w:i/>
          <w:sz w:val="20"/>
          <w:szCs w:val="20"/>
          <w:lang w:val="nl-BE" w:eastAsia="nl-BE"/>
        </w:rPr>
        <w:tab/>
        <w:t>Expertise en middelen</w:t>
      </w:r>
    </w:p>
    <w:p w14:paraId="3BE4C9B4" w14:textId="77777777" w:rsidR="00BC4FCF" w:rsidRPr="001C18C9" w:rsidRDefault="00BC4FCF" w:rsidP="00E048DE">
      <w:pPr>
        <w:keepNext/>
        <w:keepLines/>
        <w:pBdr>
          <w:top w:val="single" w:sz="4" w:space="4" w:color="auto"/>
          <w:left w:val="single" w:sz="4" w:space="4" w:color="auto"/>
          <w:bottom w:val="single" w:sz="4" w:space="4" w:color="auto"/>
          <w:right w:val="single" w:sz="4" w:space="4" w:color="auto"/>
        </w:pBdr>
        <w:spacing w:after="0"/>
        <w:rPr>
          <w:sz w:val="20"/>
          <w:szCs w:val="20"/>
        </w:rPr>
      </w:pPr>
    </w:p>
    <w:p w14:paraId="55F11E54" w14:textId="0EEDFEC8" w:rsidR="00593AE0" w:rsidRPr="001C18C9" w:rsidRDefault="00593AE0" w:rsidP="00E048DE">
      <w:pPr>
        <w:keepNext/>
        <w:keepLines/>
        <w:pBdr>
          <w:top w:val="single" w:sz="4" w:space="4" w:color="auto"/>
          <w:left w:val="single" w:sz="4" w:space="4" w:color="auto"/>
          <w:bottom w:val="single" w:sz="4" w:space="4" w:color="auto"/>
          <w:right w:val="single" w:sz="4" w:space="4" w:color="auto"/>
        </w:pBdr>
        <w:spacing w:after="0" w:line="240" w:lineRule="exact"/>
        <w:rPr>
          <w:rFonts w:asciiTheme="majorHAnsi" w:eastAsia="Times New Roman" w:hAnsiTheme="majorHAnsi" w:cs="Times New Roman"/>
          <w:bCs/>
          <w:i/>
          <w:sz w:val="20"/>
          <w:szCs w:val="20"/>
          <w:lang w:val="nl-BE" w:eastAsia="nl-BE"/>
        </w:rPr>
      </w:pPr>
      <w:r w:rsidRPr="001C18C9">
        <w:rPr>
          <w:rFonts w:asciiTheme="majorHAnsi" w:eastAsia="Times New Roman" w:hAnsiTheme="majorHAnsi" w:cs="Times New Roman"/>
          <w:bCs/>
          <w:i/>
          <w:sz w:val="20"/>
          <w:szCs w:val="20"/>
          <w:lang w:val="nl-BE" w:eastAsia="nl-BE"/>
        </w:rPr>
        <w:t xml:space="preserve">In de </w:t>
      </w:r>
      <w:r w:rsidRPr="00723C0C">
        <w:rPr>
          <w:rFonts w:asciiTheme="majorHAnsi" w:eastAsia="Times New Roman" w:hAnsiTheme="majorHAnsi" w:cs="Times New Roman"/>
          <w:b/>
          <w:i/>
          <w:sz w:val="20"/>
          <w:szCs w:val="20"/>
          <w:lang w:val="nl-BE" w:eastAsia="nl-BE"/>
        </w:rPr>
        <w:t xml:space="preserve">handleiding </w:t>
      </w:r>
      <w:r w:rsidR="00723C0C" w:rsidRPr="00723C0C">
        <w:rPr>
          <w:rFonts w:asciiTheme="majorHAnsi" w:eastAsia="Times New Roman" w:hAnsiTheme="majorHAnsi" w:cs="Times New Roman"/>
          <w:b/>
          <w:i/>
          <w:sz w:val="20"/>
          <w:szCs w:val="20"/>
          <w:lang w:val="nl-BE" w:eastAsia="nl-BE"/>
        </w:rPr>
        <w:t>COOCK</w:t>
      </w:r>
      <w:r w:rsidR="00723C0C">
        <w:rPr>
          <w:rFonts w:asciiTheme="majorHAnsi" w:eastAsia="Times New Roman" w:hAnsiTheme="majorHAnsi" w:cs="Times New Roman"/>
          <w:bCs/>
          <w:i/>
          <w:sz w:val="20"/>
          <w:szCs w:val="20"/>
          <w:lang w:val="nl-BE" w:eastAsia="nl-BE"/>
        </w:rPr>
        <w:t xml:space="preserve"> </w:t>
      </w:r>
      <w:r w:rsidRPr="001C18C9">
        <w:rPr>
          <w:rFonts w:asciiTheme="majorHAnsi" w:eastAsia="Times New Roman" w:hAnsiTheme="majorHAnsi" w:cs="Times New Roman"/>
          <w:bCs/>
          <w:i/>
          <w:sz w:val="20"/>
          <w:szCs w:val="20"/>
          <w:lang w:val="nl-BE" w:eastAsia="nl-BE"/>
        </w:rPr>
        <w:t>is bij de verschillende hoofdstukken rond bv. steunbare activiteiten, projectbegroting en monitoring belangrijke achtergrondinformatie terug te vinden die u kan helpen bij het opmaken van de projectaanvraag.</w:t>
      </w:r>
    </w:p>
    <w:p w14:paraId="1E25723B" w14:textId="77777777" w:rsidR="00AF2A61" w:rsidRPr="001C18C9" w:rsidRDefault="00AF2A61" w:rsidP="00B35094">
      <w:pPr>
        <w:pBdr>
          <w:top w:val="single" w:sz="4" w:space="4" w:color="auto"/>
          <w:left w:val="single" w:sz="4" w:space="4" w:color="auto"/>
          <w:bottom w:val="single" w:sz="4" w:space="4" w:color="auto"/>
          <w:right w:val="single" w:sz="4" w:space="4" w:color="auto"/>
        </w:pBdr>
        <w:spacing w:after="0" w:line="240" w:lineRule="exact"/>
        <w:rPr>
          <w:rFonts w:asciiTheme="majorHAnsi" w:eastAsia="Times New Roman" w:hAnsiTheme="majorHAnsi" w:cs="Times New Roman"/>
          <w:bCs/>
          <w:i/>
          <w:sz w:val="20"/>
          <w:szCs w:val="20"/>
          <w:lang w:val="nl-BE" w:eastAsia="nl-BE"/>
        </w:rPr>
      </w:pPr>
    </w:p>
    <w:p w14:paraId="051D68A7" w14:textId="74AF4C27" w:rsidR="00550A1E" w:rsidRDefault="00593AE0" w:rsidP="00B35094">
      <w:pPr>
        <w:pBdr>
          <w:top w:val="single" w:sz="4" w:space="4" w:color="auto"/>
          <w:left w:val="single" w:sz="4" w:space="4" w:color="auto"/>
          <w:bottom w:val="single" w:sz="4" w:space="4" w:color="auto"/>
          <w:right w:val="single" w:sz="4" w:space="4" w:color="auto"/>
        </w:pBdr>
        <w:spacing w:after="0" w:line="240" w:lineRule="exact"/>
        <w:rPr>
          <w:rFonts w:asciiTheme="majorHAnsi" w:eastAsia="Times New Roman" w:hAnsiTheme="majorHAnsi" w:cs="Times New Roman"/>
          <w:bCs/>
          <w:i/>
          <w:sz w:val="20"/>
          <w:szCs w:val="20"/>
          <w:lang w:val="nl-BE" w:eastAsia="nl-BE"/>
        </w:rPr>
      </w:pPr>
      <w:r w:rsidRPr="001C18C9">
        <w:rPr>
          <w:rFonts w:asciiTheme="majorHAnsi" w:eastAsia="Times New Roman" w:hAnsiTheme="majorHAnsi" w:cs="Times New Roman"/>
          <w:b/>
          <w:bCs/>
          <w:i/>
          <w:sz w:val="20"/>
          <w:szCs w:val="20"/>
          <w:lang w:val="nl-BE" w:eastAsia="nl-BE"/>
        </w:rPr>
        <w:t>Deel 2 omvat maximaal 25 bladzijden</w:t>
      </w:r>
      <w:r w:rsidR="008C55F4" w:rsidRPr="008C55F4">
        <w:rPr>
          <w:b/>
          <w:i/>
          <w:sz w:val="20"/>
          <w:szCs w:val="20"/>
        </w:rPr>
        <w:t xml:space="preserve"> </w:t>
      </w:r>
      <w:r w:rsidR="008C55F4">
        <w:rPr>
          <w:b/>
          <w:i/>
          <w:sz w:val="20"/>
          <w:szCs w:val="20"/>
        </w:rPr>
        <w:t xml:space="preserve">en wordt </w:t>
      </w:r>
      <w:r w:rsidR="008C55F4" w:rsidRPr="00A007DC">
        <w:rPr>
          <w:b/>
          <w:i/>
          <w:sz w:val="20"/>
          <w:szCs w:val="20"/>
        </w:rPr>
        <w:t>in het Nederlands opgesteld</w:t>
      </w:r>
      <w:r w:rsidRPr="001C18C9">
        <w:rPr>
          <w:rFonts w:asciiTheme="majorHAnsi" w:eastAsia="Times New Roman" w:hAnsiTheme="majorHAnsi" w:cs="Times New Roman"/>
          <w:bCs/>
          <w:i/>
          <w:sz w:val="20"/>
          <w:szCs w:val="20"/>
          <w:lang w:val="nl-BE" w:eastAsia="nl-BE"/>
        </w:rPr>
        <w:t>. Dit maximum aantal pagina’s geldt inclusief de literatuur- en andere referenties en omvat normale A4 pagina’s met lettertype ’</w:t>
      </w:r>
      <w:proofErr w:type="spellStart"/>
      <w:r w:rsidRPr="001C18C9">
        <w:rPr>
          <w:rFonts w:asciiTheme="majorHAnsi" w:eastAsia="Times New Roman" w:hAnsiTheme="majorHAnsi" w:cs="Times New Roman"/>
          <w:bCs/>
          <w:i/>
          <w:sz w:val="20"/>
          <w:szCs w:val="20"/>
          <w:lang w:val="nl-BE" w:eastAsia="nl-BE"/>
        </w:rPr>
        <w:t>Calibri</w:t>
      </w:r>
      <w:proofErr w:type="spellEnd"/>
      <w:r w:rsidRPr="001C18C9">
        <w:rPr>
          <w:rFonts w:asciiTheme="majorHAnsi" w:eastAsia="Times New Roman" w:hAnsiTheme="majorHAnsi" w:cs="Times New Roman"/>
          <w:bCs/>
          <w:i/>
          <w:sz w:val="20"/>
          <w:szCs w:val="20"/>
          <w:lang w:val="nl-BE" w:eastAsia="nl-BE"/>
        </w:rPr>
        <w:t xml:space="preserve">’ min. 11 </w:t>
      </w:r>
      <w:proofErr w:type="spellStart"/>
      <w:r w:rsidRPr="001C18C9">
        <w:rPr>
          <w:rFonts w:asciiTheme="majorHAnsi" w:eastAsia="Times New Roman" w:hAnsiTheme="majorHAnsi" w:cs="Times New Roman"/>
          <w:bCs/>
          <w:i/>
          <w:sz w:val="20"/>
          <w:szCs w:val="20"/>
          <w:lang w:val="nl-BE" w:eastAsia="nl-BE"/>
        </w:rPr>
        <w:t>pt</w:t>
      </w:r>
      <w:proofErr w:type="spellEnd"/>
      <w:r w:rsidRPr="001C18C9">
        <w:rPr>
          <w:rFonts w:asciiTheme="majorHAnsi" w:eastAsia="Times New Roman" w:hAnsiTheme="majorHAnsi" w:cs="Times New Roman"/>
          <w:bCs/>
          <w:i/>
          <w:sz w:val="20"/>
          <w:szCs w:val="20"/>
          <w:lang w:val="nl-BE" w:eastAsia="nl-BE"/>
        </w:rPr>
        <w:t xml:space="preserve">, ‘Times New Roman’ min. 11 </w:t>
      </w:r>
      <w:proofErr w:type="spellStart"/>
      <w:r w:rsidRPr="001C18C9">
        <w:rPr>
          <w:rFonts w:asciiTheme="majorHAnsi" w:eastAsia="Times New Roman" w:hAnsiTheme="majorHAnsi" w:cs="Times New Roman"/>
          <w:bCs/>
          <w:i/>
          <w:sz w:val="20"/>
          <w:szCs w:val="20"/>
          <w:lang w:val="nl-BE" w:eastAsia="nl-BE"/>
        </w:rPr>
        <w:t>pt</w:t>
      </w:r>
      <w:proofErr w:type="spellEnd"/>
      <w:r w:rsidRPr="001C18C9">
        <w:rPr>
          <w:rFonts w:asciiTheme="majorHAnsi" w:eastAsia="Times New Roman" w:hAnsiTheme="majorHAnsi" w:cs="Times New Roman"/>
          <w:bCs/>
          <w:i/>
          <w:sz w:val="20"/>
          <w:szCs w:val="20"/>
          <w:lang w:val="nl-BE" w:eastAsia="nl-BE"/>
        </w:rPr>
        <w:t xml:space="preserve"> of equivalent en redelijke interlinie en marges. Het overschrijden van het maximumaantal pagina’s resulteert in de </w:t>
      </w:r>
      <w:proofErr w:type="spellStart"/>
      <w:r w:rsidRPr="001C18C9">
        <w:rPr>
          <w:rFonts w:asciiTheme="majorHAnsi" w:eastAsia="Times New Roman" w:hAnsiTheme="majorHAnsi" w:cs="Times New Roman"/>
          <w:b/>
          <w:bCs/>
          <w:i/>
          <w:sz w:val="20"/>
          <w:szCs w:val="20"/>
          <w:lang w:val="nl-BE" w:eastAsia="nl-BE"/>
        </w:rPr>
        <w:t>onontvankelijkheid</w:t>
      </w:r>
      <w:proofErr w:type="spellEnd"/>
      <w:r w:rsidRPr="001C18C9">
        <w:rPr>
          <w:rFonts w:asciiTheme="majorHAnsi" w:eastAsia="Times New Roman" w:hAnsiTheme="majorHAnsi" w:cs="Times New Roman"/>
          <w:bCs/>
          <w:i/>
          <w:sz w:val="20"/>
          <w:szCs w:val="20"/>
          <w:lang w:val="nl-BE" w:eastAsia="nl-BE"/>
        </w:rPr>
        <w:t xml:space="preserve"> van het projectvoorstel. Een goede aanvraag dient niet noodzakelijk de maximale grens te benaderen.</w:t>
      </w:r>
    </w:p>
    <w:p w14:paraId="07AC5F4C" w14:textId="77777777" w:rsidR="003F573A" w:rsidRDefault="003F573A" w:rsidP="003F573A">
      <w:pPr>
        <w:spacing w:after="0"/>
      </w:pPr>
      <w:bookmarkStart w:id="51" w:name="_Toc487204654"/>
    </w:p>
    <w:p w14:paraId="54448ECE" w14:textId="5DD9CD78" w:rsidR="00B20A72" w:rsidRPr="00446C17" w:rsidRDefault="00EC3081" w:rsidP="001D5234">
      <w:pPr>
        <w:pStyle w:val="Heading2"/>
      </w:pPr>
      <w:bookmarkStart w:id="52" w:name="_Toc75850809"/>
      <w:r w:rsidRPr="00446C17">
        <w:t>A</w:t>
      </w:r>
      <w:r w:rsidR="00132E26" w:rsidRPr="00446C17">
        <w:t>.</w:t>
      </w:r>
      <w:r w:rsidRPr="00446C17">
        <w:t xml:space="preserve"> Impact van het project</w:t>
      </w:r>
      <w:bookmarkEnd w:id="51"/>
      <w:bookmarkEnd w:id="52"/>
    </w:p>
    <w:p w14:paraId="65276141" w14:textId="57C6504A" w:rsidR="00EC3081" w:rsidRPr="00446C17" w:rsidRDefault="009915B2" w:rsidP="00DC61AA">
      <w:pPr>
        <w:pStyle w:val="Heading3"/>
      </w:pPr>
      <w:r w:rsidRPr="00446C17">
        <w:t xml:space="preserve">Aansluiting bij de </w:t>
      </w:r>
      <w:r w:rsidR="008D46FC">
        <w:t>COOCK</w:t>
      </w:r>
      <w:r w:rsidRPr="00446C17">
        <w:t>-</w:t>
      </w:r>
      <w:r w:rsidR="004B2FA6" w:rsidRPr="00446C17">
        <w:t>d</w:t>
      </w:r>
      <w:r w:rsidR="00EC3081" w:rsidRPr="00446C17">
        <w:t>oelstellingen</w:t>
      </w:r>
    </w:p>
    <w:p w14:paraId="2F10A097" w14:textId="0E75E967" w:rsidR="00EC3081" w:rsidRPr="00446C17" w:rsidRDefault="00B20A72" w:rsidP="004B2FA6">
      <w:pPr>
        <w:spacing w:after="120"/>
        <w:rPr>
          <w:lang w:val="nl-BE"/>
        </w:rPr>
      </w:pPr>
      <w:r w:rsidRPr="00446C17">
        <w:rPr>
          <w:rFonts w:asciiTheme="majorHAnsi" w:eastAsia="Times New Roman" w:hAnsiTheme="majorHAnsi" w:cs="Times New Roman"/>
          <w:szCs w:val="18"/>
          <w:lang w:val="nl-BE" w:eastAsia="nl-BE"/>
        </w:rPr>
        <w:t xml:space="preserve">In dit deel moet het duidelijk zijn waarom </w:t>
      </w:r>
      <w:r w:rsidR="001D1D07" w:rsidRPr="00446C17">
        <w:rPr>
          <w:rFonts w:asciiTheme="majorHAnsi" w:eastAsia="Times New Roman" w:hAnsiTheme="majorHAnsi" w:cs="Times New Roman"/>
          <w:szCs w:val="18"/>
          <w:lang w:val="nl-BE" w:eastAsia="nl-BE"/>
        </w:rPr>
        <w:t xml:space="preserve">en voor wie </w:t>
      </w:r>
      <w:r w:rsidRPr="00446C17">
        <w:rPr>
          <w:rFonts w:asciiTheme="majorHAnsi" w:eastAsia="Times New Roman" w:hAnsiTheme="majorHAnsi" w:cs="Times New Roman"/>
          <w:szCs w:val="18"/>
          <w:lang w:val="nl-BE" w:eastAsia="nl-BE"/>
        </w:rPr>
        <w:t>het project uitgevoerd wordt en wat men wil bereik</w:t>
      </w:r>
      <w:r w:rsidR="001D1D07" w:rsidRPr="00446C17">
        <w:rPr>
          <w:rFonts w:asciiTheme="majorHAnsi" w:eastAsia="Times New Roman" w:hAnsiTheme="majorHAnsi" w:cs="Times New Roman"/>
          <w:szCs w:val="18"/>
          <w:lang w:val="nl-BE" w:eastAsia="nl-BE"/>
        </w:rPr>
        <w:t>t</w:t>
      </w:r>
      <w:r w:rsidRPr="00446C17">
        <w:rPr>
          <w:rFonts w:asciiTheme="majorHAnsi" w:eastAsia="Times New Roman" w:hAnsiTheme="majorHAnsi" w:cs="Times New Roman"/>
          <w:szCs w:val="18"/>
          <w:lang w:val="nl-BE" w:eastAsia="nl-BE"/>
        </w:rPr>
        <w:t xml:space="preserve"> hebben na afloop van het project</w:t>
      </w:r>
      <w:r w:rsidR="00127D9B">
        <w:rPr>
          <w:rFonts w:asciiTheme="majorHAnsi" w:eastAsia="Times New Roman" w:hAnsiTheme="majorHAnsi" w:cs="Times New Roman"/>
          <w:szCs w:val="18"/>
          <w:lang w:val="nl-BE" w:eastAsia="nl-BE"/>
        </w:rPr>
        <w:t xml:space="preserve"> (mijlpalen, KPI’s)</w:t>
      </w:r>
      <w:r w:rsidRPr="00446C17">
        <w:rPr>
          <w:rFonts w:asciiTheme="majorHAnsi" w:eastAsia="Times New Roman" w:hAnsiTheme="majorHAnsi" w:cs="Times New Roman"/>
          <w:szCs w:val="18"/>
          <w:lang w:val="nl-BE" w:eastAsia="nl-BE"/>
        </w:rPr>
        <w:t>.</w:t>
      </w:r>
      <w:r w:rsidR="00EC3081" w:rsidRPr="00446C17">
        <w:rPr>
          <w:rFonts w:asciiTheme="majorHAnsi" w:eastAsia="Times New Roman" w:hAnsiTheme="majorHAnsi" w:cs="Times New Roman"/>
          <w:szCs w:val="18"/>
          <w:lang w:val="nl-BE" w:eastAsia="nl-BE"/>
        </w:rPr>
        <w:t xml:space="preserve"> </w:t>
      </w:r>
      <w:r w:rsidR="00EC3081" w:rsidRPr="00446C17">
        <w:rPr>
          <w:lang w:val="nl-BE"/>
        </w:rPr>
        <w:t>Het moet duidelijk zijn dat het project gericht is op het valoriseren van</w:t>
      </w:r>
      <w:r w:rsidR="00EE66F0">
        <w:rPr>
          <w:lang w:val="nl-BE"/>
        </w:rPr>
        <w:t xml:space="preserve"> reeds behaalde</w:t>
      </w:r>
      <w:r w:rsidR="00EC3081" w:rsidRPr="00446C17">
        <w:rPr>
          <w:lang w:val="nl-BE"/>
        </w:rPr>
        <w:t xml:space="preserve"> onderzoeksresultaten door het versnellen van de introductie van technologie en/of kennis bij een ruime groep ondernemingen</w:t>
      </w:r>
      <w:r w:rsidR="004B2FA6" w:rsidRPr="00446C17">
        <w:rPr>
          <w:lang w:val="nl-BE"/>
        </w:rPr>
        <w:t>,</w:t>
      </w:r>
      <w:r w:rsidR="00EC3081" w:rsidRPr="00446C17">
        <w:rPr>
          <w:lang w:val="nl-BE"/>
        </w:rPr>
        <w:t xml:space="preserve"> middels enerzijds kennisvertaling en kennisverspreiding, en anderzijds door de opstart van onderneming</w:t>
      </w:r>
      <w:r w:rsidR="004B2FA6" w:rsidRPr="00446C17">
        <w:rPr>
          <w:lang w:val="nl-BE"/>
        </w:rPr>
        <w:t>s</w:t>
      </w:r>
      <w:r w:rsidR="00EC3081" w:rsidRPr="00446C17">
        <w:rPr>
          <w:lang w:val="nl-BE"/>
        </w:rPr>
        <w:t xml:space="preserve">specifieke </w:t>
      </w:r>
      <w:r w:rsidR="00417B3A">
        <w:rPr>
          <w:lang w:val="nl-BE"/>
        </w:rPr>
        <w:t>projecten</w:t>
      </w:r>
      <w:r w:rsidR="00EC3081" w:rsidRPr="00446C17">
        <w:rPr>
          <w:lang w:val="nl-BE"/>
        </w:rPr>
        <w:t>. Daarnaast moet aangegeven worden op welke manier het project bijdraagt tot kennisverhoging bij de doelgroep.</w:t>
      </w:r>
      <w:r w:rsidR="008C55F4">
        <w:rPr>
          <w:lang w:val="nl-BE"/>
        </w:rPr>
        <w:t xml:space="preserve"> </w:t>
      </w:r>
      <w:r w:rsidR="00EC3081" w:rsidRPr="00446C17">
        <w:rPr>
          <w:lang w:val="nl-BE"/>
        </w:rPr>
        <w:t>Doe dit</w:t>
      </w:r>
      <w:r w:rsidR="00EE66F0">
        <w:rPr>
          <w:lang w:val="nl-BE"/>
        </w:rPr>
        <w:t xml:space="preserve"> gericht, bondig</w:t>
      </w:r>
      <w:r w:rsidR="00EC3081" w:rsidRPr="00446C17">
        <w:rPr>
          <w:lang w:val="nl-BE"/>
        </w:rPr>
        <w:t xml:space="preserve"> en vermijd herhalingen.</w:t>
      </w:r>
    </w:p>
    <w:p w14:paraId="2BED9F44" w14:textId="5C87C5F2" w:rsidR="008A5DFB" w:rsidRPr="00446C17" w:rsidRDefault="00B20A72" w:rsidP="00C20054">
      <w:pPr>
        <w:pStyle w:val="ListParagraph"/>
        <w:numPr>
          <w:ilvl w:val="0"/>
          <w:numId w:val="2"/>
        </w:numPr>
      </w:pPr>
      <w:r w:rsidRPr="00446C17">
        <w:t>Geef aan op welke manier het project tot stand is gekomen, wat de noodzaak is voor het uitvoeren van het project en beschrijf de concrete problemen</w:t>
      </w:r>
      <w:r w:rsidR="009D785A" w:rsidRPr="00446C17">
        <w:t>/</w:t>
      </w:r>
      <w:r w:rsidR="00127D9B">
        <w:t xml:space="preserve"> </w:t>
      </w:r>
      <w:r w:rsidRPr="00446C17">
        <w:t>uitdagingen</w:t>
      </w:r>
      <w:r w:rsidR="00127D9B">
        <w:t>/ nood aan specifieke kennis</w:t>
      </w:r>
      <w:r w:rsidRPr="00446C17">
        <w:t xml:space="preserve"> waarmee de </w:t>
      </w:r>
      <w:r w:rsidR="004A2A3D" w:rsidRPr="00446C17">
        <w:t xml:space="preserve">doelondernemingen </w:t>
      </w:r>
      <w:r w:rsidRPr="00446C17">
        <w:t>geconfronteerd worden.</w:t>
      </w:r>
    </w:p>
    <w:p w14:paraId="5603C872" w14:textId="362642F5" w:rsidR="00B20A72" w:rsidRPr="00446C17" w:rsidRDefault="00B20A72" w:rsidP="00C20054">
      <w:pPr>
        <w:pStyle w:val="ListParagraph"/>
        <w:numPr>
          <w:ilvl w:val="0"/>
          <w:numId w:val="2"/>
        </w:numPr>
      </w:pPr>
      <w:r w:rsidRPr="00446C17">
        <w:t>Toon aan in welke mate er een breed draagvlak is bij de Vlaamse doelgroep voor dit project</w:t>
      </w:r>
      <w:r w:rsidR="008C55F4">
        <w:t xml:space="preserve">, i.h.b. bij kmo’s en </w:t>
      </w:r>
      <w:r w:rsidR="008C55F4" w:rsidRPr="008C55F4">
        <w:t>niet-</w:t>
      </w:r>
      <w:proofErr w:type="spellStart"/>
      <w:r w:rsidR="008C55F4" w:rsidRPr="008C55F4">
        <w:t>onderzoeksintensieve</w:t>
      </w:r>
      <w:proofErr w:type="spellEnd"/>
      <w:r w:rsidR="008C55F4" w:rsidRPr="008C55F4">
        <w:t xml:space="preserve"> ondernemingen</w:t>
      </w:r>
      <w:r w:rsidRPr="00446C17">
        <w:t>.</w:t>
      </w:r>
    </w:p>
    <w:p w14:paraId="6A2DA7F6" w14:textId="5FC1B139" w:rsidR="000D7A82" w:rsidRPr="00446C17" w:rsidRDefault="00B20A72" w:rsidP="00C20054">
      <w:pPr>
        <w:pStyle w:val="ListParagraph"/>
        <w:numPr>
          <w:ilvl w:val="0"/>
          <w:numId w:val="2"/>
        </w:numPr>
      </w:pPr>
      <w:r w:rsidRPr="00446C17">
        <w:t>Wat zijn de vooropgestelde doelstellingen</w:t>
      </w:r>
      <w:r w:rsidR="008C55F4">
        <w:t xml:space="preserve"> en mijlpalen</w:t>
      </w:r>
      <w:r w:rsidRPr="00446C17">
        <w:t>?</w:t>
      </w:r>
      <w:r w:rsidR="000D7A82" w:rsidRPr="00446C17">
        <w:t xml:space="preserve"> </w:t>
      </w:r>
      <w:r w:rsidRPr="00446C17">
        <w:t>Welke directe resultaten worden beoogd met het project? Beschrijf die beoogde resultaten zo concreet (verifieerbaar) en herkenbaar mogelijk. Geef ook aan op welke termijn</w:t>
      </w:r>
      <w:r w:rsidR="00D66BA9" w:rsidRPr="00446C17">
        <w:t xml:space="preserve"> </w:t>
      </w:r>
      <w:r w:rsidRPr="00446C17">
        <w:t>ze toepasbaar zullen zijn bij de (kmo) doelgroep.</w:t>
      </w:r>
    </w:p>
    <w:p w14:paraId="74916D71" w14:textId="77777777" w:rsidR="00EA464E" w:rsidRPr="00446C17" w:rsidRDefault="00EA464E" w:rsidP="00C20054">
      <w:pPr>
        <w:pStyle w:val="ListParagraph"/>
        <w:numPr>
          <w:ilvl w:val="0"/>
          <w:numId w:val="2"/>
        </w:numPr>
      </w:pPr>
      <w:r w:rsidRPr="00446C17">
        <w:t xml:space="preserve">Geef aan in welke mate de projectresultaten (zullen) voorlopen op wat momenteel op de markt beschikbaar is en wat de impact is op het innovatievermogen van de </w:t>
      </w:r>
      <w:r w:rsidR="004A2A3D" w:rsidRPr="00446C17">
        <w:t>doelondernemingen</w:t>
      </w:r>
      <w:r w:rsidRPr="00446C17">
        <w:t>.</w:t>
      </w:r>
    </w:p>
    <w:p w14:paraId="0A208988" w14:textId="24B8CF85" w:rsidR="00EA464E" w:rsidRPr="00446C17" w:rsidRDefault="00EA464E" w:rsidP="00A110CE">
      <w:pPr>
        <w:numPr>
          <w:ilvl w:val="0"/>
          <w:numId w:val="2"/>
        </w:numPr>
        <w:spacing w:after="0" w:line="240" w:lineRule="auto"/>
        <w:rPr>
          <w:rFonts w:asciiTheme="majorHAnsi" w:eastAsia="Times New Roman" w:hAnsiTheme="majorHAnsi" w:cs="Times New Roman"/>
          <w:lang w:val="nl-BE" w:eastAsia="nl-BE"/>
        </w:rPr>
      </w:pPr>
      <w:r w:rsidRPr="00446C17">
        <w:rPr>
          <w:rFonts w:asciiTheme="majorHAnsi" w:eastAsia="Times New Roman" w:hAnsiTheme="majorHAnsi" w:cs="Times New Roman"/>
          <w:lang w:val="nl-BE" w:eastAsia="nl-BE"/>
        </w:rPr>
        <w:t>Beschrijf de meerwaarde van het project ten opzichte van de huidige kennis bij de doelgroep.</w:t>
      </w:r>
    </w:p>
    <w:p w14:paraId="1D48D517" w14:textId="3BE53528" w:rsidR="00EA464E" w:rsidRPr="00D04D1C" w:rsidRDefault="00EA464E" w:rsidP="00A110CE">
      <w:pPr>
        <w:numPr>
          <w:ilvl w:val="0"/>
          <w:numId w:val="2"/>
        </w:numPr>
        <w:spacing w:after="0" w:line="240" w:lineRule="auto"/>
        <w:rPr>
          <w:rFonts w:asciiTheme="majorHAnsi" w:eastAsia="Times New Roman" w:hAnsiTheme="majorHAnsi" w:cs="Times New Roman"/>
          <w:lang w:val="nl-BE" w:eastAsia="nl-BE"/>
        </w:rPr>
      </w:pPr>
      <w:r w:rsidRPr="00446C17">
        <w:rPr>
          <w:rFonts w:asciiTheme="majorHAnsi" w:eastAsia="Times New Roman" w:hAnsiTheme="majorHAnsi" w:cs="Times New Roman"/>
          <w:lang w:val="nl-BE" w:eastAsia="nl-BE"/>
        </w:rPr>
        <w:t xml:space="preserve">Geef aan op welke manier de </w:t>
      </w:r>
      <w:r w:rsidR="004A2A3D" w:rsidRPr="00446C17">
        <w:rPr>
          <w:rFonts w:asciiTheme="majorHAnsi" w:eastAsia="Times New Roman" w:hAnsiTheme="majorHAnsi" w:cs="Times New Roman"/>
          <w:lang w:val="nl-BE" w:eastAsia="nl-BE"/>
        </w:rPr>
        <w:t xml:space="preserve">ondernemingen </w:t>
      </w:r>
      <w:r w:rsidRPr="00446C17">
        <w:rPr>
          <w:rFonts w:asciiTheme="majorHAnsi" w:eastAsia="Times New Roman" w:hAnsiTheme="majorHAnsi" w:cs="Times New Roman"/>
          <w:lang w:val="nl-BE" w:eastAsia="nl-BE"/>
        </w:rPr>
        <w:t>de kennisverhoging gaan omzetten in concrete innovaties/toepassingen</w:t>
      </w:r>
      <w:r w:rsidR="00985C30" w:rsidRPr="00446C17">
        <w:rPr>
          <w:rFonts w:asciiTheme="majorHAnsi" w:eastAsia="Times New Roman" w:hAnsiTheme="majorHAnsi" w:cs="Times New Roman"/>
          <w:lang w:val="nl-BE" w:eastAsia="nl-BE"/>
        </w:rPr>
        <w:t xml:space="preserve"> tijdens en na afloop van het project</w:t>
      </w:r>
      <w:r w:rsidRPr="00446C17">
        <w:rPr>
          <w:rFonts w:asciiTheme="majorHAnsi" w:eastAsia="Times New Roman" w:hAnsiTheme="majorHAnsi" w:cs="Times New Roman"/>
          <w:lang w:val="nl-BE" w:eastAsia="nl-BE"/>
        </w:rPr>
        <w:t>.</w:t>
      </w:r>
      <w:r w:rsidR="00D04D1C">
        <w:rPr>
          <w:rFonts w:asciiTheme="majorHAnsi" w:hAnsiTheme="majorHAnsi"/>
        </w:rPr>
        <w:t xml:space="preserve"> </w:t>
      </w:r>
      <w:r w:rsidR="00D04D1C" w:rsidRPr="00D04D1C">
        <w:rPr>
          <w:rFonts w:asciiTheme="majorHAnsi" w:hAnsiTheme="majorHAnsi"/>
        </w:rPr>
        <w:t xml:space="preserve">Geef een beeld van wat kan verwacht </w:t>
      </w:r>
      <w:r w:rsidR="00D04D1C" w:rsidRPr="00D04D1C">
        <w:rPr>
          <w:rFonts w:asciiTheme="majorHAnsi" w:hAnsiTheme="majorHAnsi"/>
        </w:rPr>
        <w:lastRenderedPageBreak/>
        <w:t>worden aan ondernemingsspecifieke projecten (</w:t>
      </w:r>
      <w:r w:rsidR="00D04D1C">
        <w:rPr>
          <w:rFonts w:asciiTheme="majorHAnsi" w:hAnsiTheme="majorHAnsi"/>
        </w:rPr>
        <w:t>verwijs ook naar</w:t>
      </w:r>
      <w:r w:rsidR="00D04D1C" w:rsidRPr="00D04D1C">
        <w:rPr>
          <w:rFonts w:asciiTheme="majorHAnsi" w:hAnsiTheme="majorHAnsi"/>
        </w:rPr>
        <w:t xml:space="preserve"> de hoger reeds geïdentificeerde intenties) en onderbouw zo de KPI’s in het innovatiedoel.</w:t>
      </w:r>
    </w:p>
    <w:p w14:paraId="0E238D0E" w14:textId="77777777" w:rsidR="001D1D07" w:rsidRPr="00446C17" w:rsidRDefault="001D1D07" w:rsidP="001D731C">
      <w:pPr>
        <w:spacing w:after="0" w:line="240" w:lineRule="auto"/>
        <w:rPr>
          <w:rFonts w:asciiTheme="majorHAnsi" w:eastAsia="Times New Roman" w:hAnsiTheme="majorHAnsi" w:cs="Times New Roman"/>
          <w:lang w:val="nl-BE" w:eastAsia="nl-BE"/>
        </w:rPr>
      </w:pPr>
    </w:p>
    <w:p w14:paraId="04E70052" w14:textId="00779618" w:rsidR="00B20A72" w:rsidRPr="00446C17" w:rsidRDefault="00614E22" w:rsidP="00DC61AA">
      <w:pPr>
        <w:pStyle w:val="Heading3"/>
      </w:pPr>
      <w:bookmarkStart w:id="53" w:name="_Toc487204656"/>
      <w:r w:rsidRPr="00446C17">
        <w:t>C</w:t>
      </w:r>
      <w:r w:rsidR="00B20A72" w:rsidRPr="00446C17">
        <w:t xml:space="preserve">ollectief </w:t>
      </w:r>
      <w:bookmarkEnd w:id="53"/>
      <w:r w:rsidR="002A5E40" w:rsidRPr="00446C17">
        <w:t>bereik</w:t>
      </w:r>
    </w:p>
    <w:p w14:paraId="2D04000A" w14:textId="495758FF" w:rsidR="00EC3081" w:rsidRPr="00446C17" w:rsidRDefault="005A443E" w:rsidP="004B2FA6">
      <w:pPr>
        <w:spacing w:after="120"/>
        <w:rPr>
          <w:lang w:val="nl-BE"/>
        </w:rPr>
      </w:pPr>
      <w:r w:rsidRPr="00446C17">
        <w:rPr>
          <w:lang w:val="nl-BE"/>
        </w:rPr>
        <w:t>In dit deel wordt de ruime doelgroep van ondernemingen die de resultaten van het project kunnen gebruiken beschreven, de betrokkenheid van de doelgroep</w:t>
      </w:r>
      <w:r w:rsidR="00AA002B" w:rsidRPr="00446C17">
        <w:rPr>
          <w:lang w:val="nl-BE"/>
        </w:rPr>
        <w:t>ondernemingen</w:t>
      </w:r>
      <w:r w:rsidRPr="00446C17">
        <w:rPr>
          <w:lang w:val="nl-BE"/>
        </w:rPr>
        <w:t xml:space="preserve"> bij de projectaanvraag, en of dat kennis die overgedragen wordt in lijn ligt met de mogelijkheden van de doelgroep om deze kennis op te nemen en te gebruiken (hun absorptiecapaciteit).</w:t>
      </w:r>
    </w:p>
    <w:p w14:paraId="0D824698" w14:textId="2DB37D0A" w:rsidR="00B20A72" w:rsidRPr="00446C17" w:rsidRDefault="00B20A72" w:rsidP="00A110CE">
      <w:pPr>
        <w:numPr>
          <w:ilvl w:val="0"/>
          <w:numId w:val="3"/>
        </w:numPr>
        <w:spacing w:after="0" w:line="240" w:lineRule="auto"/>
        <w:rPr>
          <w:rFonts w:asciiTheme="majorHAnsi" w:eastAsia="Times New Roman" w:hAnsiTheme="majorHAnsi" w:cs="Times New Roman"/>
          <w:lang w:val="nl-BE" w:eastAsia="nl-BE"/>
        </w:rPr>
      </w:pPr>
      <w:r w:rsidRPr="00446C17">
        <w:rPr>
          <w:rFonts w:asciiTheme="majorHAnsi" w:eastAsia="Times New Roman" w:hAnsiTheme="majorHAnsi" w:cs="Times New Roman"/>
          <w:lang w:val="nl-BE" w:eastAsia="nl-BE"/>
        </w:rPr>
        <w:t xml:space="preserve">Aansluitend bij wat reeds geformuleerd werd </w:t>
      </w:r>
      <w:r w:rsidR="00AC67EF" w:rsidRPr="00446C17">
        <w:rPr>
          <w:rFonts w:asciiTheme="majorHAnsi" w:eastAsia="Times New Roman" w:hAnsiTheme="majorHAnsi" w:cs="Times New Roman"/>
          <w:lang w:val="nl-BE" w:eastAsia="nl-BE"/>
        </w:rPr>
        <w:t xml:space="preserve">onder </w:t>
      </w:r>
      <w:r w:rsidR="001D1D07" w:rsidRPr="00446C17">
        <w:rPr>
          <w:rFonts w:asciiTheme="majorHAnsi" w:eastAsia="Times New Roman" w:hAnsiTheme="majorHAnsi" w:cs="Times New Roman"/>
          <w:lang w:val="nl-BE" w:eastAsia="nl-BE"/>
        </w:rPr>
        <w:t>“doelstellingen”</w:t>
      </w:r>
      <w:r w:rsidRPr="00446C17">
        <w:rPr>
          <w:rFonts w:asciiTheme="majorHAnsi" w:eastAsia="Times New Roman" w:hAnsiTheme="majorHAnsi" w:cs="Times New Roman"/>
          <w:lang w:val="nl-BE" w:eastAsia="nl-BE"/>
        </w:rPr>
        <w:t>, geef hier meer gedetailleerd aan</w:t>
      </w:r>
      <w:r w:rsidRPr="00446C17">
        <w:rPr>
          <w:rFonts w:asciiTheme="majorHAnsi" w:eastAsia="Times New Roman" w:hAnsiTheme="majorHAnsi" w:cs="Times New Roman"/>
          <w:bCs/>
          <w:lang w:val="nl-BE" w:eastAsia="nl-BE"/>
        </w:rPr>
        <w:t xml:space="preserve"> welke ruime doelgroep</w:t>
      </w:r>
      <w:r w:rsidRPr="00446C17">
        <w:rPr>
          <w:rFonts w:asciiTheme="majorHAnsi" w:eastAsia="Times New Roman" w:hAnsiTheme="majorHAnsi" w:cs="Times New Roman"/>
          <w:lang w:val="nl-BE" w:eastAsia="nl-BE"/>
        </w:rPr>
        <w:t xml:space="preserve"> van </w:t>
      </w:r>
      <w:r w:rsidR="00C6078B" w:rsidRPr="00446C17">
        <w:rPr>
          <w:rFonts w:asciiTheme="majorHAnsi" w:eastAsia="Times New Roman" w:hAnsiTheme="majorHAnsi" w:cs="Times New Roman"/>
          <w:lang w:val="nl-BE" w:eastAsia="nl-BE"/>
        </w:rPr>
        <w:t>ondernemingen</w:t>
      </w:r>
      <w:r w:rsidRPr="00446C17">
        <w:rPr>
          <w:rFonts w:asciiTheme="majorHAnsi" w:eastAsia="Times New Roman" w:hAnsiTheme="majorHAnsi" w:cs="Times New Roman"/>
          <w:lang w:val="nl-BE" w:eastAsia="nl-BE"/>
        </w:rPr>
        <w:t>, in het bijzonder kmo</w:t>
      </w:r>
      <w:r w:rsidR="007476B1" w:rsidRPr="00446C17">
        <w:rPr>
          <w:rFonts w:asciiTheme="majorHAnsi" w:eastAsia="Times New Roman" w:hAnsiTheme="majorHAnsi" w:cs="Times New Roman"/>
          <w:lang w:val="nl-BE" w:eastAsia="nl-BE"/>
        </w:rPr>
        <w:t>’</w:t>
      </w:r>
      <w:r w:rsidRPr="00446C17">
        <w:rPr>
          <w:rFonts w:asciiTheme="majorHAnsi" w:eastAsia="Times New Roman" w:hAnsiTheme="majorHAnsi" w:cs="Times New Roman"/>
          <w:lang w:val="nl-BE" w:eastAsia="nl-BE"/>
        </w:rPr>
        <w:t xml:space="preserve">s </w:t>
      </w:r>
      <w:r w:rsidR="007476B1" w:rsidRPr="00446C17">
        <w:rPr>
          <w:rFonts w:asciiTheme="majorHAnsi" w:eastAsia="Times New Roman" w:hAnsiTheme="majorHAnsi" w:cs="Times New Roman"/>
          <w:lang w:val="nl-BE" w:eastAsia="nl-BE"/>
        </w:rPr>
        <w:t>en</w:t>
      </w:r>
      <w:r w:rsidRPr="00446C17">
        <w:rPr>
          <w:rFonts w:asciiTheme="majorHAnsi" w:eastAsia="Times New Roman" w:hAnsiTheme="majorHAnsi" w:cs="Times New Roman"/>
          <w:lang w:val="nl-BE" w:eastAsia="nl-BE"/>
        </w:rPr>
        <w:t xml:space="preserve"> niet-</w:t>
      </w:r>
      <w:proofErr w:type="spellStart"/>
      <w:r w:rsidRPr="00446C17">
        <w:rPr>
          <w:rFonts w:asciiTheme="majorHAnsi" w:eastAsia="Times New Roman" w:hAnsiTheme="majorHAnsi" w:cs="Times New Roman"/>
          <w:lang w:val="nl-BE" w:eastAsia="nl-BE"/>
        </w:rPr>
        <w:t>onderzoeksintensieve</w:t>
      </w:r>
      <w:proofErr w:type="spellEnd"/>
      <w:r w:rsidRPr="00446C17">
        <w:rPr>
          <w:rFonts w:asciiTheme="majorHAnsi" w:eastAsia="Times New Roman" w:hAnsiTheme="majorHAnsi" w:cs="Times New Roman"/>
          <w:lang w:val="nl-BE" w:eastAsia="nl-BE"/>
        </w:rPr>
        <w:t xml:space="preserve"> </w:t>
      </w:r>
      <w:r w:rsidR="00C6078B" w:rsidRPr="00446C17">
        <w:rPr>
          <w:rFonts w:asciiTheme="majorHAnsi" w:eastAsia="Times New Roman" w:hAnsiTheme="majorHAnsi" w:cs="Times New Roman"/>
          <w:lang w:val="nl-BE" w:eastAsia="nl-BE"/>
        </w:rPr>
        <w:t>ondernemingen</w:t>
      </w:r>
      <w:r w:rsidR="007D02BD">
        <w:rPr>
          <w:rFonts w:asciiTheme="majorHAnsi" w:eastAsia="Times New Roman" w:hAnsiTheme="majorHAnsi" w:cs="Times New Roman"/>
          <w:lang w:val="nl-BE" w:eastAsia="nl-BE"/>
        </w:rPr>
        <w:t xml:space="preserve">, baat </w:t>
      </w:r>
      <w:r w:rsidR="008D46FC">
        <w:rPr>
          <w:rFonts w:asciiTheme="majorHAnsi" w:eastAsia="Times New Roman" w:hAnsiTheme="majorHAnsi" w:cs="Times New Roman"/>
          <w:lang w:val="nl-BE" w:eastAsia="nl-BE"/>
        </w:rPr>
        <w:t>kunnen</w:t>
      </w:r>
      <w:r w:rsidR="008D46FC" w:rsidRPr="00446C17">
        <w:rPr>
          <w:rFonts w:asciiTheme="majorHAnsi" w:eastAsia="Times New Roman" w:hAnsiTheme="majorHAnsi" w:cs="Times New Roman"/>
          <w:lang w:val="nl-BE" w:eastAsia="nl-BE"/>
        </w:rPr>
        <w:t xml:space="preserve"> </w:t>
      </w:r>
      <w:r w:rsidRPr="00446C17">
        <w:rPr>
          <w:rFonts w:asciiTheme="majorHAnsi" w:eastAsia="Times New Roman" w:hAnsiTheme="majorHAnsi" w:cs="Times New Roman"/>
          <w:lang w:val="nl-BE" w:eastAsia="nl-BE"/>
        </w:rPr>
        <w:t xml:space="preserve">hebben bij de projectresultaten. </w:t>
      </w:r>
      <w:r w:rsidR="00965697" w:rsidRPr="00446C17">
        <w:rPr>
          <w:rFonts w:asciiTheme="majorHAnsi" w:eastAsia="Times New Roman" w:hAnsiTheme="majorHAnsi" w:cs="Times New Roman"/>
          <w:lang w:val="nl-BE" w:eastAsia="nl-BE"/>
        </w:rPr>
        <w:t xml:space="preserve">Beschrijf mogelijke </w:t>
      </w:r>
      <w:proofErr w:type="spellStart"/>
      <w:r w:rsidR="00293048" w:rsidRPr="00446C17">
        <w:rPr>
          <w:rFonts w:asciiTheme="majorHAnsi" w:eastAsia="Times New Roman" w:hAnsiTheme="majorHAnsi" w:cs="Times New Roman"/>
          <w:lang w:val="nl-BE" w:eastAsia="nl-BE"/>
        </w:rPr>
        <w:t>spillovers</w:t>
      </w:r>
      <w:proofErr w:type="spellEnd"/>
      <w:r w:rsidR="00293048" w:rsidRPr="00446C17">
        <w:rPr>
          <w:rFonts w:asciiTheme="majorHAnsi" w:eastAsia="Times New Roman" w:hAnsiTheme="majorHAnsi" w:cs="Times New Roman"/>
          <w:lang w:val="nl-BE" w:eastAsia="nl-BE"/>
        </w:rPr>
        <w:t xml:space="preserve"> naar andere sectoren</w:t>
      </w:r>
      <w:r w:rsidR="00965697" w:rsidRPr="00446C17">
        <w:rPr>
          <w:rFonts w:asciiTheme="majorHAnsi" w:eastAsia="Times New Roman" w:hAnsiTheme="majorHAnsi" w:cs="Times New Roman"/>
          <w:lang w:val="nl-BE" w:eastAsia="nl-BE"/>
        </w:rPr>
        <w:t>.</w:t>
      </w:r>
    </w:p>
    <w:p w14:paraId="59DAE938" w14:textId="0765C411" w:rsidR="00B20A72" w:rsidRPr="00446C17" w:rsidRDefault="00B20A72" w:rsidP="00A110CE">
      <w:pPr>
        <w:numPr>
          <w:ilvl w:val="0"/>
          <w:numId w:val="3"/>
        </w:numPr>
        <w:spacing w:after="0" w:line="240" w:lineRule="auto"/>
        <w:rPr>
          <w:rFonts w:asciiTheme="majorHAnsi" w:eastAsia="Times New Roman" w:hAnsiTheme="majorHAnsi" w:cs="Times New Roman"/>
          <w:lang w:val="nl-BE" w:eastAsia="nl-BE"/>
        </w:rPr>
      </w:pPr>
      <w:r w:rsidRPr="00446C17">
        <w:rPr>
          <w:rFonts w:asciiTheme="majorHAnsi" w:eastAsia="Times New Roman" w:hAnsiTheme="majorHAnsi" w:cs="Times New Roman"/>
          <w:lang w:val="nl-BE" w:eastAsia="nl-BE"/>
        </w:rPr>
        <w:t xml:space="preserve">Kwantificeer en typeer de reële doelgroep. Welk is het aandeel van </w:t>
      </w:r>
      <w:r w:rsidR="00C6078B" w:rsidRPr="00446C17">
        <w:rPr>
          <w:rFonts w:asciiTheme="majorHAnsi" w:eastAsia="Times New Roman" w:hAnsiTheme="majorHAnsi" w:cs="Times New Roman"/>
          <w:lang w:val="nl-BE" w:eastAsia="nl-BE"/>
        </w:rPr>
        <w:t>ondernemingen</w:t>
      </w:r>
      <w:r w:rsidR="00AE647A" w:rsidRPr="00446C17">
        <w:rPr>
          <w:rFonts w:asciiTheme="majorHAnsi" w:eastAsia="Times New Roman" w:hAnsiTheme="majorHAnsi" w:cs="Times New Roman"/>
          <w:lang w:val="nl-BE" w:eastAsia="nl-BE"/>
        </w:rPr>
        <w:t xml:space="preserve"> </w:t>
      </w:r>
      <w:r w:rsidRPr="00446C17">
        <w:rPr>
          <w:rFonts w:asciiTheme="majorHAnsi" w:eastAsia="Times New Roman" w:hAnsiTheme="majorHAnsi" w:cs="Times New Roman"/>
          <w:lang w:val="nl-BE" w:eastAsia="nl-BE"/>
        </w:rPr>
        <w:t>waar de resultaten effectief aanleiding zullen geven tot concrete innovaties/toepassingen</w:t>
      </w:r>
      <w:r w:rsidR="00AA002B" w:rsidRPr="00446C17">
        <w:rPr>
          <w:rFonts w:asciiTheme="majorHAnsi" w:eastAsia="Times New Roman" w:hAnsiTheme="majorHAnsi" w:cs="Times New Roman"/>
          <w:lang w:val="nl-BE" w:eastAsia="nl-BE"/>
        </w:rPr>
        <w:t xml:space="preserve">? </w:t>
      </w:r>
      <w:r w:rsidRPr="00446C17">
        <w:rPr>
          <w:rFonts w:asciiTheme="majorHAnsi" w:eastAsia="Times New Roman" w:hAnsiTheme="majorHAnsi" w:cs="Times New Roman"/>
          <w:lang w:val="nl-BE" w:eastAsia="nl-BE"/>
        </w:rPr>
        <w:t>Voer indien nodig een opsplitsing door in deelgroepen (bv. verschillende sectoren, verschillend absorptievermogen</w:t>
      </w:r>
      <w:r w:rsidR="007D02BD">
        <w:rPr>
          <w:rFonts w:asciiTheme="majorHAnsi" w:eastAsia="Times New Roman" w:hAnsiTheme="majorHAnsi" w:cs="Times New Roman"/>
          <w:lang w:val="nl-BE" w:eastAsia="nl-BE"/>
        </w:rPr>
        <w:t>,</w:t>
      </w:r>
      <w:r w:rsidRPr="00446C17">
        <w:rPr>
          <w:rFonts w:asciiTheme="majorHAnsi" w:eastAsia="Times New Roman" w:hAnsiTheme="majorHAnsi" w:cs="Times New Roman"/>
          <w:lang w:val="nl-BE" w:eastAsia="nl-BE"/>
        </w:rPr>
        <w:t xml:space="preserve"> ...). Vermeld de belangrijkste relevante economische gegevens (aantal bedrijven, kmo-aandeel, omzet, tewerkstelling, export …) van de (deel)doelgroep(en).</w:t>
      </w:r>
    </w:p>
    <w:p w14:paraId="3E31E56E" w14:textId="77777777" w:rsidR="00935054" w:rsidRPr="00446C17" w:rsidRDefault="00B20A72" w:rsidP="00A110CE">
      <w:pPr>
        <w:numPr>
          <w:ilvl w:val="0"/>
          <w:numId w:val="3"/>
        </w:numPr>
        <w:spacing w:after="0" w:line="240" w:lineRule="auto"/>
        <w:rPr>
          <w:rFonts w:asciiTheme="majorHAnsi" w:eastAsia="Times New Roman" w:hAnsiTheme="majorHAnsi" w:cs="Times New Roman"/>
          <w:lang w:val="nl-BE" w:eastAsia="nl-BE"/>
        </w:rPr>
      </w:pPr>
      <w:r w:rsidRPr="00446C17">
        <w:rPr>
          <w:rFonts w:asciiTheme="majorHAnsi" w:eastAsia="Times New Roman" w:hAnsiTheme="majorHAnsi" w:cs="Times New Roman"/>
          <w:lang w:val="nl-BE" w:eastAsia="nl-BE"/>
        </w:rPr>
        <w:t xml:space="preserve">Toon aan dat er voldoende absorptiecapaciteit is bij de (kmo) </w:t>
      </w:r>
      <w:r w:rsidR="004A2A3D" w:rsidRPr="00446C17">
        <w:rPr>
          <w:rFonts w:asciiTheme="majorHAnsi" w:eastAsia="Times New Roman" w:hAnsiTheme="majorHAnsi" w:cs="Times New Roman"/>
          <w:lang w:val="nl-BE" w:eastAsia="nl-BE"/>
        </w:rPr>
        <w:t>doelondernemingen</w:t>
      </w:r>
      <w:r w:rsidRPr="00446C17">
        <w:rPr>
          <w:rFonts w:asciiTheme="majorHAnsi" w:eastAsia="Times New Roman" w:hAnsiTheme="majorHAnsi" w:cs="Times New Roman"/>
          <w:lang w:val="nl-BE" w:eastAsia="nl-BE"/>
        </w:rPr>
        <w:t>.</w:t>
      </w:r>
    </w:p>
    <w:p w14:paraId="1B3B8FDE" w14:textId="5125E96A" w:rsidR="00935054" w:rsidRPr="00446C17" w:rsidRDefault="003532D2" w:rsidP="00A110CE">
      <w:pPr>
        <w:numPr>
          <w:ilvl w:val="0"/>
          <w:numId w:val="3"/>
        </w:numPr>
        <w:spacing w:after="0" w:line="240" w:lineRule="auto"/>
        <w:rPr>
          <w:rFonts w:asciiTheme="majorHAnsi" w:eastAsia="Times New Roman" w:hAnsiTheme="majorHAnsi" w:cs="Times New Roman"/>
          <w:lang w:val="nl-BE" w:eastAsia="nl-BE"/>
        </w:rPr>
      </w:pPr>
      <w:r w:rsidRPr="00446C17">
        <w:rPr>
          <w:rFonts w:asciiTheme="majorHAnsi" w:hAnsiTheme="majorHAnsi"/>
          <w:iCs/>
          <w:lang w:val="nl-BE"/>
        </w:rPr>
        <w:t>Geef aan op welke manier de doelgroep betrokken werd bij de voorbereiding van de projectaanvraag</w:t>
      </w:r>
      <w:r w:rsidR="002A76C3" w:rsidRPr="00446C17">
        <w:rPr>
          <w:rFonts w:asciiTheme="majorHAnsi" w:hAnsiTheme="majorHAnsi"/>
          <w:iCs/>
          <w:lang w:val="nl-BE"/>
        </w:rPr>
        <w:t xml:space="preserve">, </w:t>
      </w:r>
      <w:r w:rsidRPr="00446C17">
        <w:rPr>
          <w:rFonts w:asciiTheme="majorHAnsi" w:hAnsiTheme="majorHAnsi"/>
          <w:iCs/>
          <w:lang w:val="nl-BE"/>
        </w:rPr>
        <w:t>too</w:t>
      </w:r>
      <w:r w:rsidR="00C36492" w:rsidRPr="00446C17">
        <w:rPr>
          <w:rFonts w:asciiTheme="majorHAnsi" w:hAnsiTheme="majorHAnsi"/>
          <w:lang w:val="nl-BE"/>
        </w:rPr>
        <w:t>n aan dat de doelgroep</w:t>
      </w:r>
      <w:r w:rsidR="004A2A3D" w:rsidRPr="00446C17">
        <w:rPr>
          <w:rFonts w:asciiTheme="majorHAnsi" w:hAnsiTheme="majorHAnsi"/>
          <w:lang w:val="nl-BE"/>
        </w:rPr>
        <w:t xml:space="preserve"> </w:t>
      </w:r>
      <w:r w:rsidR="00C36492" w:rsidRPr="00446C17">
        <w:rPr>
          <w:rFonts w:asciiTheme="majorHAnsi" w:hAnsiTheme="majorHAnsi"/>
          <w:lang w:val="nl-BE"/>
        </w:rPr>
        <w:t xml:space="preserve">actief betrokken </w:t>
      </w:r>
      <w:r w:rsidR="00AA002B" w:rsidRPr="00446C17">
        <w:rPr>
          <w:rFonts w:asciiTheme="majorHAnsi" w:hAnsiTheme="majorHAnsi"/>
          <w:lang w:val="nl-BE"/>
        </w:rPr>
        <w:t xml:space="preserve">wordt </w:t>
      </w:r>
      <w:r w:rsidR="00DA7563" w:rsidRPr="00446C17">
        <w:rPr>
          <w:rFonts w:asciiTheme="majorHAnsi" w:hAnsiTheme="majorHAnsi"/>
          <w:lang w:val="nl-BE"/>
        </w:rPr>
        <w:t xml:space="preserve">bij de uitvoering van het project en geef aan welke afspraken in dit verband zullen gemaakt worden. </w:t>
      </w:r>
      <w:r w:rsidR="00935054" w:rsidRPr="00446C17">
        <w:rPr>
          <w:rFonts w:asciiTheme="majorHAnsi" w:hAnsiTheme="majorHAnsi"/>
          <w:lang w:val="nl-BE"/>
        </w:rPr>
        <w:t xml:space="preserve">Geef aan hoe de </w:t>
      </w:r>
      <w:r w:rsidR="00AA002B" w:rsidRPr="00446C17">
        <w:rPr>
          <w:rFonts w:asciiTheme="majorHAnsi" w:hAnsiTheme="majorHAnsi"/>
          <w:lang w:val="nl-BE"/>
        </w:rPr>
        <w:t xml:space="preserve">begeleidingsgroep </w:t>
      </w:r>
      <w:r w:rsidR="00935054" w:rsidRPr="00446C17">
        <w:rPr>
          <w:rFonts w:asciiTheme="majorHAnsi" w:hAnsiTheme="majorHAnsi"/>
          <w:lang w:val="nl-BE"/>
        </w:rPr>
        <w:t xml:space="preserve">samengesteld is en georganiseerd wordt. Motiveer de keuze van de leden van de </w:t>
      </w:r>
      <w:r w:rsidR="00AA002B" w:rsidRPr="00446C17">
        <w:rPr>
          <w:rFonts w:asciiTheme="majorHAnsi" w:hAnsiTheme="majorHAnsi"/>
          <w:lang w:val="nl-BE"/>
        </w:rPr>
        <w:t xml:space="preserve">begeleidingsgroep </w:t>
      </w:r>
      <w:r w:rsidR="00935054" w:rsidRPr="00446C17">
        <w:rPr>
          <w:rFonts w:asciiTheme="majorHAnsi" w:hAnsiTheme="majorHAnsi"/>
          <w:lang w:val="nl-BE"/>
        </w:rPr>
        <w:t>(representati</w:t>
      </w:r>
      <w:r w:rsidR="004B2FA6" w:rsidRPr="00446C17">
        <w:rPr>
          <w:rFonts w:asciiTheme="majorHAnsi" w:hAnsiTheme="majorHAnsi"/>
          <w:lang w:val="nl-BE"/>
        </w:rPr>
        <w:t>viteit, relevantie, enz.).</w:t>
      </w:r>
    </w:p>
    <w:p w14:paraId="570B087F" w14:textId="77777777" w:rsidR="00935054" w:rsidRPr="00446C17" w:rsidRDefault="00935054" w:rsidP="001D5234">
      <w:pPr>
        <w:spacing w:after="0"/>
        <w:rPr>
          <w:rFonts w:asciiTheme="majorHAnsi" w:eastAsia="Times New Roman" w:hAnsiTheme="majorHAnsi" w:cs="Times New Roman"/>
          <w:lang w:val="nl-BE" w:eastAsia="nl-BE"/>
        </w:rPr>
      </w:pPr>
    </w:p>
    <w:p w14:paraId="5D51C99A" w14:textId="77777777" w:rsidR="004E2AFE" w:rsidRPr="00446C17" w:rsidRDefault="004E2AFE" w:rsidP="00DC61AA">
      <w:pPr>
        <w:pStyle w:val="Heading3"/>
      </w:pPr>
      <w:bookmarkStart w:id="54" w:name="_Toc487204657"/>
      <w:r w:rsidRPr="00446C17">
        <w:t>Valorisatiestrategie</w:t>
      </w:r>
    </w:p>
    <w:p w14:paraId="25AFEE24" w14:textId="661F6470" w:rsidR="00A671E3" w:rsidRPr="00446C17" w:rsidRDefault="00A671E3" w:rsidP="00A070A2">
      <w:pPr>
        <w:spacing w:after="120"/>
        <w:rPr>
          <w:rFonts w:asciiTheme="majorHAnsi" w:hAnsiTheme="majorHAnsi"/>
          <w:lang w:val="nl-BE"/>
        </w:rPr>
      </w:pPr>
      <w:r w:rsidRPr="00446C17">
        <w:rPr>
          <w:rFonts w:asciiTheme="majorHAnsi" w:hAnsiTheme="majorHAnsi"/>
          <w:lang w:val="nl-BE"/>
        </w:rPr>
        <w:t xml:space="preserve">In dit deel van het project moet duidelijk gemaakt worden hoe de projectresultaten tijdens en na afloop van het project ruim verspreid en gevaloriseerd </w:t>
      </w:r>
      <w:r w:rsidR="00EE66F0">
        <w:rPr>
          <w:rFonts w:asciiTheme="majorHAnsi" w:hAnsiTheme="majorHAnsi"/>
          <w:lang w:val="nl-BE"/>
        </w:rPr>
        <w:t xml:space="preserve">zullen </w:t>
      </w:r>
      <w:r w:rsidRPr="00446C17">
        <w:rPr>
          <w:rFonts w:asciiTheme="majorHAnsi" w:hAnsiTheme="majorHAnsi"/>
          <w:lang w:val="nl-BE"/>
        </w:rPr>
        <w:t>worden. Stel een concreet valorisatieplan voor</w:t>
      </w:r>
      <w:r w:rsidR="008126FE" w:rsidRPr="00446C17">
        <w:rPr>
          <w:rFonts w:asciiTheme="majorHAnsi" w:hAnsiTheme="majorHAnsi"/>
          <w:lang w:val="nl-BE"/>
        </w:rPr>
        <w:t xml:space="preserve"> dat de tijdshorizon van het project overschrijdt</w:t>
      </w:r>
      <w:r w:rsidRPr="00446C17">
        <w:rPr>
          <w:rFonts w:asciiTheme="majorHAnsi" w:hAnsiTheme="majorHAnsi"/>
          <w:lang w:val="nl-BE"/>
        </w:rPr>
        <w:t xml:space="preserve">. Geef ook aan welke expertise beschikbaar is m.b.t. </w:t>
      </w:r>
      <w:r w:rsidR="00AA2F3A" w:rsidRPr="00446C17">
        <w:rPr>
          <w:rFonts w:asciiTheme="majorHAnsi" w:hAnsiTheme="majorHAnsi"/>
          <w:lang w:val="nl-BE"/>
        </w:rPr>
        <w:t xml:space="preserve">de </w:t>
      </w:r>
      <w:r w:rsidRPr="00446C17">
        <w:rPr>
          <w:rFonts w:asciiTheme="majorHAnsi" w:hAnsiTheme="majorHAnsi"/>
          <w:lang w:val="nl-BE"/>
        </w:rPr>
        <w:t xml:space="preserve">valorisatie van </w:t>
      </w:r>
      <w:r w:rsidR="00AA2F3A" w:rsidRPr="00446C17">
        <w:rPr>
          <w:rFonts w:asciiTheme="majorHAnsi" w:hAnsiTheme="majorHAnsi"/>
          <w:lang w:val="nl-BE"/>
        </w:rPr>
        <w:t xml:space="preserve">de </w:t>
      </w:r>
      <w:r w:rsidRPr="00446C17">
        <w:rPr>
          <w:rFonts w:asciiTheme="majorHAnsi" w:hAnsiTheme="majorHAnsi"/>
          <w:lang w:val="nl-BE"/>
        </w:rPr>
        <w:t>resultaten uit voorgaande projecten naar Vlaamse ondernemingen</w:t>
      </w:r>
      <w:r w:rsidR="00E87A7C" w:rsidRPr="00446C17">
        <w:rPr>
          <w:rFonts w:asciiTheme="majorHAnsi" w:hAnsiTheme="majorHAnsi"/>
          <w:lang w:val="nl-BE"/>
        </w:rPr>
        <w:t xml:space="preserve"> (trackrecord)</w:t>
      </w:r>
      <w:r w:rsidRPr="00446C17">
        <w:rPr>
          <w:rFonts w:asciiTheme="majorHAnsi" w:hAnsiTheme="majorHAnsi"/>
          <w:lang w:val="nl-BE"/>
        </w:rPr>
        <w:t xml:space="preserve">. Er dient ook onderbouwd te worden dat de implementatie van innovaties en concrete toepassingen </w:t>
      </w:r>
      <w:r w:rsidR="00293048" w:rsidRPr="00446C17">
        <w:rPr>
          <w:rFonts w:asciiTheme="majorHAnsi" w:hAnsiTheme="majorHAnsi"/>
          <w:lang w:val="nl-BE"/>
        </w:rPr>
        <w:t xml:space="preserve">onmiddellijk na afloop </w:t>
      </w:r>
      <w:r w:rsidRPr="00446C17">
        <w:rPr>
          <w:rFonts w:asciiTheme="majorHAnsi" w:hAnsiTheme="majorHAnsi"/>
          <w:lang w:val="nl-BE"/>
        </w:rPr>
        <w:t xml:space="preserve">of </w:t>
      </w:r>
      <w:r w:rsidR="00293048" w:rsidRPr="00446C17">
        <w:rPr>
          <w:rFonts w:asciiTheme="majorHAnsi" w:hAnsiTheme="majorHAnsi"/>
          <w:lang w:val="nl-BE"/>
        </w:rPr>
        <w:t xml:space="preserve">op </w:t>
      </w:r>
      <w:r w:rsidRPr="00446C17">
        <w:rPr>
          <w:rFonts w:asciiTheme="majorHAnsi" w:hAnsiTheme="majorHAnsi"/>
          <w:lang w:val="nl-BE"/>
        </w:rPr>
        <w:t>middellange termijn (tot 3-5 jaar na afloop van het project) realistisch is.</w:t>
      </w:r>
    </w:p>
    <w:p w14:paraId="747973AA" w14:textId="77777777" w:rsidR="00A34442" w:rsidRDefault="004E2AFE" w:rsidP="00C20054">
      <w:pPr>
        <w:pStyle w:val="ListParagraph"/>
        <w:numPr>
          <w:ilvl w:val="0"/>
          <w:numId w:val="4"/>
        </w:numPr>
      </w:pPr>
      <w:r w:rsidRPr="00446C17">
        <w:t>Beschrijf hoe de kennisverspreiding</w:t>
      </w:r>
      <w:r w:rsidR="00981A06" w:rsidRPr="00446C17">
        <w:t>/-transfer</w:t>
      </w:r>
      <w:r w:rsidRPr="00446C17">
        <w:t xml:space="preserve"> zal bijdragen tot </w:t>
      </w:r>
      <w:r w:rsidR="009D785A" w:rsidRPr="00446C17">
        <w:t xml:space="preserve">een versnelde introductie van technologie/kennis </w:t>
      </w:r>
      <w:r w:rsidRPr="00446C17">
        <w:t>bij de doelgroep.</w:t>
      </w:r>
      <w:r w:rsidR="00A60E51">
        <w:t xml:space="preserve"> </w:t>
      </w:r>
      <w:r w:rsidR="00C512BB">
        <w:t>W</w:t>
      </w:r>
      <w:r w:rsidR="00CD4764">
        <w:t>elke collectieve activite</w:t>
      </w:r>
      <w:r w:rsidR="00C512BB">
        <w:t>i</w:t>
      </w:r>
      <w:r w:rsidR="00CD4764">
        <w:t xml:space="preserve">ten </w:t>
      </w:r>
      <w:r w:rsidR="00C512BB">
        <w:t xml:space="preserve">worden er </w:t>
      </w:r>
      <w:r w:rsidR="00CD4764">
        <w:t>gepland om</w:t>
      </w:r>
      <w:r w:rsidR="00B3283C">
        <w:t xml:space="preserve"> ondernemingsspecifieke projecten </w:t>
      </w:r>
      <w:r w:rsidR="00CD4764">
        <w:t>te initiëren</w:t>
      </w:r>
      <w:r w:rsidR="00B3283C">
        <w:t>.</w:t>
      </w:r>
    </w:p>
    <w:p w14:paraId="7496911B" w14:textId="5D5D1997" w:rsidR="00C512BB" w:rsidRDefault="00A34442" w:rsidP="00C20054">
      <w:pPr>
        <w:pStyle w:val="ListParagraph"/>
        <w:numPr>
          <w:ilvl w:val="0"/>
          <w:numId w:val="4"/>
        </w:numPr>
      </w:pPr>
      <w:r w:rsidRPr="00446C17">
        <w:t xml:space="preserve">Naast de verspreiding van kennis naar de brede doelgroep, kan ook aangegeven worden welke activiteiten na afloop van </w:t>
      </w:r>
      <w:r>
        <w:t xml:space="preserve">deel A van </w:t>
      </w:r>
      <w:r w:rsidRPr="00446C17">
        <w:t xml:space="preserve">het </w:t>
      </w:r>
      <w:r>
        <w:t>COOCK-</w:t>
      </w:r>
      <w:r w:rsidRPr="00446C17">
        <w:t>project eventueel verder ondernomen zullen worden om de innovaties/implementaties bij de doelgroep te blijven bewerkstelligen en op welke manier de kennis geborgd wordt</w:t>
      </w:r>
      <w:r>
        <w:t>.</w:t>
      </w:r>
    </w:p>
    <w:p w14:paraId="7C6520E2" w14:textId="77777777" w:rsidR="004E2AFE" w:rsidRPr="00446C17" w:rsidRDefault="004E2AFE" w:rsidP="00515F70">
      <w:pPr>
        <w:spacing w:after="0"/>
        <w:rPr>
          <w:rFonts w:asciiTheme="majorHAnsi" w:hAnsiTheme="majorHAnsi"/>
          <w:lang w:val="nl-BE"/>
        </w:rPr>
      </w:pPr>
    </w:p>
    <w:p w14:paraId="4EAB844C" w14:textId="7C54DD45" w:rsidR="00B20A72" w:rsidRPr="00446C17" w:rsidRDefault="00EC3E95" w:rsidP="00DC61AA">
      <w:pPr>
        <w:pStyle w:val="Heading3"/>
      </w:pPr>
      <w:r w:rsidRPr="00446C17">
        <w:t>Potentieel op ec</w:t>
      </w:r>
      <w:r w:rsidR="00B20A72" w:rsidRPr="00446C17">
        <w:t>onomische impact</w:t>
      </w:r>
      <w:bookmarkEnd w:id="54"/>
    </w:p>
    <w:p w14:paraId="24FF3DBD" w14:textId="4BF63C3D" w:rsidR="00FD7A55" w:rsidRPr="00446C17" w:rsidRDefault="00FD7A55" w:rsidP="00F04DFF">
      <w:pPr>
        <w:spacing w:after="120"/>
        <w:rPr>
          <w:lang w:val="nl-BE"/>
        </w:rPr>
      </w:pPr>
      <w:r w:rsidRPr="00446C17">
        <w:rPr>
          <w:lang w:val="nl-BE" w:eastAsia="nl-BE"/>
        </w:rPr>
        <w:t xml:space="preserve">In dit deel wordt aangegeven wat de mogelijke economische impact is </w:t>
      </w:r>
      <w:r w:rsidR="00665DF8" w:rsidRPr="00446C17">
        <w:rPr>
          <w:lang w:val="nl-BE" w:eastAsia="nl-BE"/>
        </w:rPr>
        <w:t>v</w:t>
      </w:r>
      <w:r w:rsidRPr="00446C17">
        <w:rPr>
          <w:lang w:val="nl-BE" w:eastAsia="nl-BE"/>
        </w:rPr>
        <w:t>oor Vlaanderen bij het gebruik van de projectresultaten door de ondernemingen uit de doelgroep. Indien er verschillen zijn qua impact tussen verschillende subdoelgroepen</w:t>
      </w:r>
      <w:r w:rsidR="00DB3934">
        <w:rPr>
          <w:lang w:val="nl-BE" w:eastAsia="nl-BE"/>
        </w:rPr>
        <w:t>,</w:t>
      </w:r>
      <w:r w:rsidRPr="00446C17">
        <w:rPr>
          <w:lang w:val="nl-BE" w:eastAsia="nl-BE"/>
        </w:rPr>
        <w:t xml:space="preserve"> kunnen onderstaande zaken beschreven worden per ‘deel’ van de ruime doelgroep. Hou er rekening mee dat projecten die in hoofdzaak gericht zijn op </w:t>
      </w:r>
      <w:r w:rsidR="004753B1" w:rsidRPr="00446C17">
        <w:rPr>
          <w:lang w:val="nl-BE" w:eastAsia="nl-BE"/>
        </w:rPr>
        <w:t xml:space="preserve">de </w:t>
      </w:r>
      <w:r w:rsidRPr="00446C17">
        <w:rPr>
          <w:lang w:val="nl-BE" w:eastAsia="nl-BE"/>
        </w:rPr>
        <w:t xml:space="preserve">economische meerwaarde voor landbouwbedrijven niet kunnen gesteund worden via </w:t>
      </w:r>
      <w:r w:rsidR="00665DF8" w:rsidRPr="00446C17">
        <w:rPr>
          <w:lang w:val="nl-BE" w:eastAsia="nl-BE"/>
        </w:rPr>
        <w:t>COOCK</w:t>
      </w:r>
      <w:r w:rsidRPr="00446C17">
        <w:rPr>
          <w:lang w:val="nl-BE" w:eastAsia="nl-BE"/>
        </w:rPr>
        <w:t>. Indien hun rol belangrijk is in de waardeketen</w:t>
      </w:r>
      <w:r w:rsidR="004753B1" w:rsidRPr="00446C17">
        <w:rPr>
          <w:lang w:val="nl-BE" w:eastAsia="nl-BE"/>
        </w:rPr>
        <w:t>,</w:t>
      </w:r>
      <w:r w:rsidRPr="00446C17">
        <w:rPr>
          <w:lang w:val="nl-BE" w:eastAsia="nl-BE"/>
        </w:rPr>
        <w:t xml:space="preserve"> komen ze uiteraard wel in aanmerking voor kennisoverdracht, maar het moet duidelijk zijn dat er bij ‘andere’ organisaties ook een belangrijke economische meerwaarde is. Indien er geen economische impact kan geduid worden bij Vlaamse organisaties kan het project ook niet gesteund worden.</w:t>
      </w:r>
    </w:p>
    <w:p w14:paraId="6EF0453D" w14:textId="2A55ED9E" w:rsidR="00A071DB" w:rsidRPr="00446C17" w:rsidRDefault="00A071DB" w:rsidP="00C20054">
      <w:pPr>
        <w:pStyle w:val="ListParagraph"/>
        <w:numPr>
          <w:ilvl w:val="0"/>
          <w:numId w:val="4"/>
        </w:numPr>
      </w:pPr>
      <w:r w:rsidRPr="00446C17">
        <w:lastRenderedPageBreak/>
        <w:t>Geef aan welke economische impact verwacht wordt voor de doelgroep. Geef aan wat de economisch toegevoegde waarde is voor Vlaanderen (behoud, groei of diversificatie van bedrijfsactiviteiten, tewerkstelling of investeringen …).</w:t>
      </w:r>
    </w:p>
    <w:p w14:paraId="129D1D3D" w14:textId="77777777" w:rsidR="00A071DB" w:rsidRPr="00446C17" w:rsidRDefault="00A071DB" w:rsidP="00C20054">
      <w:pPr>
        <w:pStyle w:val="ListParagraph"/>
        <w:numPr>
          <w:ilvl w:val="0"/>
          <w:numId w:val="4"/>
        </w:numPr>
      </w:pPr>
      <w:r w:rsidRPr="00446C17">
        <w:t>Geef aan of, en in welke mate, de introductie van nieuwe/recente kennis/technologieën versneld wordt.</w:t>
      </w:r>
    </w:p>
    <w:p w14:paraId="30776C2D" w14:textId="77777777" w:rsidR="00951D80" w:rsidRPr="00446C17" w:rsidRDefault="00951D80" w:rsidP="00C20054">
      <w:pPr>
        <w:pStyle w:val="ListParagraph"/>
        <w:numPr>
          <w:ilvl w:val="0"/>
          <w:numId w:val="4"/>
        </w:numPr>
      </w:pPr>
      <w:r w:rsidRPr="00446C17">
        <w:t xml:space="preserve">Positioneer het gebruik van de projectresultaten t.o.v. commercieel beschikbare alternatieven (andere technologie of methodologie) en motiveer waarom een onderneming zou kiezen voor de </w:t>
      </w:r>
      <w:r w:rsidR="00E03F45" w:rsidRPr="00446C17">
        <w:t xml:space="preserve">in dit project beoogde </w:t>
      </w:r>
      <w:r w:rsidRPr="00446C17">
        <w:t>t</w:t>
      </w:r>
      <w:r w:rsidR="00E03F45" w:rsidRPr="00446C17">
        <w:t>echnologie of methodologie</w:t>
      </w:r>
      <w:r w:rsidRPr="00446C17">
        <w:t>.</w:t>
      </w:r>
    </w:p>
    <w:p w14:paraId="707DCAF8" w14:textId="7C4713B6" w:rsidR="00A071DB" w:rsidRPr="00446C17" w:rsidRDefault="00A071DB" w:rsidP="00A110CE">
      <w:pPr>
        <w:numPr>
          <w:ilvl w:val="0"/>
          <w:numId w:val="4"/>
        </w:numPr>
        <w:spacing w:after="0" w:line="240" w:lineRule="auto"/>
        <w:rPr>
          <w:rFonts w:asciiTheme="majorHAnsi" w:eastAsia="Times New Roman" w:hAnsiTheme="majorHAnsi" w:cs="Times New Roman"/>
          <w:lang w:val="nl-BE" w:eastAsia="nl-BE"/>
        </w:rPr>
      </w:pPr>
      <w:r w:rsidRPr="00446C17">
        <w:rPr>
          <w:rFonts w:asciiTheme="majorHAnsi" w:eastAsia="Times New Roman" w:hAnsiTheme="majorHAnsi" w:cs="Times New Roman"/>
          <w:snapToGrid w:val="0"/>
          <w:lang w:val="nl-BE" w:eastAsia="nl-BE"/>
        </w:rPr>
        <w:t xml:space="preserve">Geef aan op welke manier dit project de </w:t>
      </w:r>
      <w:r w:rsidR="007F2F9C" w:rsidRPr="00446C17">
        <w:rPr>
          <w:rFonts w:asciiTheme="majorHAnsi" w:eastAsia="Times New Roman" w:hAnsiTheme="majorHAnsi" w:cs="Times New Roman"/>
          <w:snapToGrid w:val="0"/>
          <w:lang w:val="nl-BE" w:eastAsia="nl-BE"/>
        </w:rPr>
        <w:t xml:space="preserve">(internationale) </w:t>
      </w:r>
      <w:r w:rsidRPr="00446C17">
        <w:rPr>
          <w:rFonts w:asciiTheme="majorHAnsi" w:eastAsia="Times New Roman" w:hAnsiTheme="majorHAnsi" w:cs="Times New Roman"/>
          <w:snapToGrid w:val="0"/>
          <w:lang w:val="nl-BE" w:eastAsia="nl-BE"/>
        </w:rPr>
        <w:t>competitiviteit van de doelgroep zal verhogen.</w:t>
      </w:r>
    </w:p>
    <w:p w14:paraId="24E07705" w14:textId="77777777" w:rsidR="00A071DB" w:rsidRPr="00446C17" w:rsidRDefault="00A071DB" w:rsidP="00A110CE">
      <w:pPr>
        <w:numPr>
          <w:ilvl w:val="0"/>
          <w:numId w:val="4"/>
        </w:numPr>
        <w:spacing w:after="0" w:line="240" w:lineRule="auto"/>
        <w:rPr>
          <w:rFonts w:asciiTheme="majorHAnsi" w:eastAsia="Times New Roman" w:hAnsiTheme="majorHAnsi" w:cs="Times New Roman"/>
          <w:lang w:val="nl-BE" w:eastAsia="nl-BE"/>
        </w:rPr>
      </w:pPr>
      <w:r w:rsidRPr="00446C17">
        <w:rPr>
          <w:rFonts w:asciiTheme="majorHAnsi" w:eastAsia="Times New Roman" w:hAnsiTheme="majorHAnsi" w:cs="Times New Roman"/>
          <w:iCs/>
          <w:lang w:val="nl-BE" w:eastAsia="nl-BE"/>
        </w:rPr>
        <w:t>Zijn er spillover effecten naar andere doelgroepen en sectoren te verwachten?</w:t>
      </w:r>
    </w:p>
    <w:p w14:paraId="5242B615" w14:textId="4DCC2F7E" w:rsidR="008C695D" w:rsidRPr="00446C17" w:rsidRDefault="00A071DB" w:rsidP="00C20054">
      <w:pPr>
        <w:pStyle w:val="ListParagraph"/>
        <w:numPr>
          <w:ilvl w:val="0"/>
          <w:numId w:val="4"/>
        </w:numPr>
        <w:rPr>
          <w:szCs w:val="22"/>
        </w:rPr>
      </w:pPr>
      <w:r w:rsidRPr="00446C17">
        <w:t>Vermeld mogelijke hindernissen (extern) waardoor de economische impact kan belemmerd of vertraagd worden (bv. IP, wetgeving, marktomgeving …).</w:t>
      </w:r>
    </w:p>
    <w:p w14:paraId="64503777" w14:textId="77777777" w:rsidR="008C695D" w:rsidRPr="00446C17" w:rsidRDefault="008C695D" w:rsidP="00C20054">
      <w:pPr>
        <w:pStyle w:val="ListParagraph"/>
        <w:numPr>
          <w:ilvl w:val="0"/>
          <w:numId w:val="4"/>
        </w:numPr>
      </w:pPr>
      <w:r w:rsidRPr="00446C17">
        <w:t>Indien van toepassing, geef aan hoe nieuwe kennis beschermd kan/zal worden en welke afspraken rond het gebruik van achtergrond- en voorgrondkennis gemaakt worden met de verschillende aanvragers van het projectconsortium. Geef ook aan welke eventuele belemmeringen er zijn naar het gebruik van die kennis. Te complexe regelingen worden als een risicofactor voor het project beschouwd.</w:t>
      </w:r>
    </w:p>
    <w:p w14:paraId="746CC963" w14:textId="77777777" w:rsidR="00B20A72" w:rsidRPr="00446C17" w:rsidRDefault="00B20A72" w:rsidP="00B20A72">
      <w:pPr>
        <w:spacing w:after="0" w:line="240" w:lineRule="auto"/>
        <w:rPr>
          <w:rFonts w:asciiTheme="majorHAnsi" w:eastAsia="Times New Roman" w:hAnsiTheme="majorHAnsi" w:cs="Times New Roman"/>
          <w:lang w:val="nl-BE" w:eastAsia="nl-BE"/>
        </w:rPr>
      </w:pPr>
    </w:p>
    <w:p w14:paraId="0C76D028" w14:textId="6F600862" w:rsidR="00B20A72" w:rsidRPr="00446C17" w:rsidRDefault="00BB6FE3" w:rsidP="00DC61AA">
      <w:pPr>
        <w:pStyle w:val="Heading3"/>
      </w:pPr>
      <w:r>
        <w:t>Complementariteit</w:t>
      </w:r>
    </w:p>
    <w:p w14:paraId="451C454E" w14:textId="2D46D0B6" w:rsidR="00A671E3" w:rsidRPr="00446C17" w:rsidRDefault="00A671E3" w:rsidP="00F04DFF">
      <w:pPr>
        <w:spacing w:after="120" w:line="240" w:lineRule="auto"/>
        <w:rPr>
          <w:rFonts w:asciiTheme="majorHAnsi" w:eastAsia="Times New Roman" w:hAnsiTheme="majorHAnsi" w:cs="Times New Roman"/>
          <w:szCs w:val="20"/>
          <w:lang w:val="nl-BE" w:eastAsia="nl-BE"/>
        </w:rPr>
      </w:pPr>
      <w:r w:rsidRPr="00446C17">
        <w:rPr>
          <w:rFonts w:asciiTheme="majorHAnsi" w:eastAsia="Times New Roman" w:hAnsiTheme="majorHAnsi" w:cs="Times New Roman"/>
          <w:szCs w:val="20"/>
          <w:lang w:val="nl-BE" w:eastAsia="nl-BE"/>
        </w:rPr>
        <w:t>In dit deel van het project wordt het project gepositioneerd t.o.v. een ander lopend (of net afgelopen) publiek gefinancierd onderzoek dat ook toegankelijk is voor de doelgroep, t.o.v. eigen onderzoekstrajecten en t.o.v. de internationale stand der techniek.</w:t>
      </w:r>
    </w:p>
    <w:p w14:paraId="33580DA2" w14:textId="452A3A48" w:rsidR="00A071DB" w:rsidRPr="00446C17" w:rsidRDefault="00A071DB" w:rsidP="00A110CE">
      <w:pPr>
        <w:numPr>
          <w:ilvl w:val="0"/>
          <w:numId w:val="5"/>
        </w:numPr>
        <w:spacing w:after="0" w:line="240" w:lineRule="auto"/>
        <w:rPr>
          <w:rFonts w:asciiTheme="majorHAnsi" w:eastAsia="Times New Roman" w:hAnsiTheme="majorHAnsi" w:cs="Times New Roman"/>
          <w:szCs w:val="20"/>
          <w:lang w:val="nl-BE" w:eastAsia="nl-BE"/>
        </w:rPr>
      </w:pPr>
      <w:r w:rsidRPr="00446C17">
        <w:rPr>
          <w:rFonts w:asciiTheme="majorHAnsi" w:eastAsia="Times New Roman" w:hAnsiTheme="majorHAnsi" w:cs="Times New Roman"/>
          <w:lang w:val="nl-BE" w:eastAsia="nl-BE"/>
        </w:rPr>
        <w:t xml:space="preserve">Geef aan hoe het project zich positioneert ten opzichte van eventuele andere </w:t>
      </w:r>
      <w:r w:rsidR="007F2F9C" w:rsidRPr="00446C17">
        <w:rPr>
          <w:rFonts w:asciiTheme="majorHAnsi" w:eastAsia="Times New Roman" w:hAnsiTheme="majorHAnsi" w:cs="Times New Roman"/>
          <w:lang w:val="nl-BE" w:eastAsia="nl-BE"/>
        </w:rPr>
        <w:t xml:space="preserve">(nationale en internationale) publiek </w:t>
      </w:r>
      <w:r w:rsidRPr="00446C17">
        <w:rPr>
          <w:rFonts w:asciiTheme="majorHAnsi" w:eastAsia="Times New Roman" w:hAnsiTheme="majorHAnsi" w:cs="Times New Roman"/>
          <w:lang w:val="nl-BE" w:eastAsia="nl-BE"/>
        </w:rPr>
        <w:t xml:space="preserve">gefinancierde initiatieven/projecten? </w:t>
      </w:r>
      <w:r w:rsidR="007F2F9C" w:rsidRPr="00446C17">
        <w:rPr>
          <w:rFonts w:asciiTheme="majorHAnsi" w:eastAsia="Times New Roman" w:hAnsiTheme="majorHAnsi" w:cs="Times New Roman"/>
          <w:lang w:val="nl-BE" w:eastAsia="nl-BE"/>
        </w:rPr>
        <w:t xml:space="preserve">Geef aan waar synergie mogelijk is en met welke projecten er mogelijk een risico op overlap is. </w:t>
      </w:r>
      <w:r w:rsidRPr="00446C17">
        <w:rPr>
          <w:rFonts w:asciiTheme="majorHAnsi" w:eastAsia="Times New Roman" w:hAnsiTheme="majorHAnsi" w:cs="Times New Roman"/>
          <w:lang w:val="nl-BE" w:eastAsia="nl-BE"/>
        </w:rPr>
        <w:t xml:space="preserve">Indien van toepassing, beschrijf de </w:t>
      </w:r>
      <w:r w:rsidR="009915B2" w:rsidRPr="00446C17">
        <w:rPr>
          <w:rFonts w:asciiTheme="majorHAnsi" w:eastAsia="Times New Roman" w:hAnsiTheme="majorHAnsi" w:cs="Times New Roman"/>
          <w:lang w:val="nl-BE" w:eastAsia="nl-BE"/>
        </w:rPr>
        <w:t>synerg</w:t>
      </w:r>
      <w:r w:rsidR="009915B2" w:rsidRPr="00446C17">
        <w:rPr>
          <w:rFonts w:asciiTheme="majorHAnsi" w:eastAsia="Times New Roman" w:hAnsiTheme="majorHAnsi" w:cs="Times New Roman"/>
          <w:snapToGrid w:val="0"/>
          <w:lang w:val="nl-BE" w:eastAsia="nl-BE"/>
        </w:rPr>
        <w:t>i</w:t>
      </w:r>
      <w:r w:rsidR="004B2FA6" w:rsidRPr="00446C17">
        <w:rPr>
          <w:rFonts w:asciiTheme="majorHAnsi" w:eastAsia="Times New Roman" w:hAnsiTheme="majorHAnsi" w:cs="Times New Roman"/>
          <w:snapToGrid w:val="0"/>
          <w:lang w:val="nl-BE" w:eastAsia="nl-BE"/>
        </w:rPr>
        <w:t>e</w:t>
      </w:r>
      <w:r w:rsidR="009915B2" w:rsidRPr="00446C17">
        <w:rPr>
          <w:rFonts w:asciiTheme="majorHAnsi" w:eastAsia="Times New Roman" w:hAnsiTheme="majorHAnsi" w:cs="Times New Roman"/>
          <w:snapToGrid w:val="0"/>
          <w:lang w:val="nl-BE" w:eastAsia="nl-BE"/>
        </w:rPr>
        <w:t>ën</w:t>
      </w:r>
      <w:r w:rsidRPr="00446C17">
        <w:rPr>
          <w:rFonts w:asciiTheme="majorHAnsi" w:eastAsia="Times New Roman" w:hAnsiTheme="majorHAnsi" w:cs="Times New Roman"/>
          <w:snapToGrid w:val="0"/>
          <w:lang w:val="nl-BE" w:eastAsia="nl-BE"/>
        </w:rPr>
        <w:t xml:space="preserve"> met de huidige activiteiten van de aanvragers</w:t>
      </w:r>
      <w:r w:rsidRPr="00446C17">
        <w:rPr>
          <w:rFonts w:asciiTheme="majorHAnsi" w:eastAsia="Times New Roman" w:hAnsiTheme="majorHAnsi" w:cs="Times New Roman"/>
          <w:lang w:val="nl-BE" w:eastAsia="nl-BE"/>
        </w:rPr>
        <w:t xml:space="preserve">. Geef hierbij waar mogelijk </w:t>
      </w:r>
      <w:r w:rsidR="008B5EBC">
        <w:rPr>
          <w:rFonts w:asciiTheme="majorHAnsi" w:eastAsia="Times New Roman" w:hAnsiTheme="majorHAnsi" w:cs="Times New Roman"/>
          <w:lang w:val="nl-BE" w:eastAsia="nl-BE"/>
        </w:rPr>
        <w:t xml:space="preserve">en bondig </w:t>
      </w:r>
      <w:r w:rsidRPr="00446C17">
        <w:rPr>
          <w:rFonts w:asciiTheme="majorHAnsi" w:eastAsia="Times New Roman" w:hAnsiTheme="majorHAnsi" w:cs="Times New Roman"/>
          <w:lang w:val="nl-BE" w:eastAsia="nl-BE"/>
        </w:rPr>
        <w:t>de nodige literatuurreferenties.</w:t>
      </w:r>
    </w:p>
    <w:p w14:paraId="3E81B838" w14:textId="519C4A27" w:rsidR="008B5EBC" w:rsidRPr="00D04D1C" w:rsidRDefault="00A071DB" w:rsidP="00A110CE">
      <w:pPr>
        <w:numPr>
          <w:ilvl w:val="0"/>
          <w:numId w:val="5"/>
        </w:numPr>
        <w:spacing w:after="0" w:line="240" w:lineRule="auto"/>
        <w:rPr>
          <w:rFonts w:asciiTheme="majorHAnsi" w:eastAsia="Times New Roman" w:hAnsiTheme="majorHAnsi" w:cs="Times New Roman"/>
          <w:szCs w:val="20"/>
          <w:lang w:val="nl-BE" w:eastAsia="nl-BE"/>
        </w:rPr>
      </w:pPr>
      <w:r w:rsidRPr="00446C17">
        <w:rPr>
          <w:rFonts w:asciiTheme="majorHAnsi" w:eastAsia="Times New Roman" w:hAnsiTheme="majorHAnsi" w:cs="Times New Roman"/>
          <w:lang w:val="nl-BE" w:eastAsia="nl-BE"/>
        </w:rPr>
        <w:t>Geef aan of er al dan niet een mogelijk risico bestaat op marktverstoring met commerciële dienstverlening en hoe hiermee zal omgegaan worden binnen de project- en valorisatiestrategie.</w:t>
      </w:r>
    </w:p>
    <w:p w14:paraId="73D593B4" w14:textId="77777777" w:rsidR="00D04D1C" w:rsidRPr="00D04D1C" w:rsidRDefault="00D04D1C" w:rsidP="00D04D1C">
      <w:pPr>
        <w:spacing w:after="0" w:line="240" w:lineRule="auto"/>
        <w:ind w:left="360"/>
        <w:rPr>
          <w:rFonts w:asciiTheme="majorHAnsi" w:eastAsia="Times New Roman" w:hAnsiTheme="majorHAnsi" w:cs="Times New Roman"/>
          <w:szCs w:val="20"/>
          <w:lang w:val="nl-BE" w:eastAsia="nl-BE"/>
        </w:rPr>
      </w:pPr>
    </w:p>
    <w:p w14:paraId="4E15DAD5" w14:textId="5B3E5151" w:rsidR="00BB6FE3" w:rsidRPr="00BB6FE3" w:rsidRDefault="00BB6FE3" w:rsidP="00DC61AA">
      <w:pPr>
        <w:pStyle w:val="Heading3"/>
      </w:pPr>
      <w:r>
        <w:t>Maatschappelijke meerwaarde</w:t>
      </w:r>
    </w:p>
    <w:p w14:paraId="25A63A56" w14:textId="0DB9B259" w:rsidR="008B5EBC" w:rsidRDefault="00EE66F0" w:rsidP="00647473">
      <w:pPr>
        <w:spacing w:after="60" w:line="240" w:lineRule="auto"/>
        <w:rPr>
          <w:rFonts w:asciiTheme="majorHAnsi" w:eastAsia="Times New Roman" w:hAnsiTheme="majorHAnsi" w:cs="Times New Roman"/>
          <w:szCs w:val="20"/>
          <w:lang w:val="nl-BE" w:eastAsia="nl-BE"/>
        </w:rPr>
      </w:pPr>
      <w:r>
        <w:rPr>
          <w:rFonts w:asciiTheme="majorHAnsi" w:eastAsia="Times New Roman" w:hAnsiTheme="majorHAnsi" w:cs="Times New Roman"/>
          <w:szCs w:val="20"/>
          <w:lang w:val="nl-BE" w:eastAsia="nl-BE"/>
        </w:rPr>
        <w:t xml:space="preserve">Enkel indien </w:t>
      </w:r>
      <w:r w:rsidR="008B5EBC">
        <w:rPr>
          <w:rFonts w:asciiTheme="majorHAnsi" w:eastAsia="Times New Roman" w:hAnsiTheme="majorHAnsi" w:cs="Times New Roman"/>
          <w:szCs w:val="20"/>
          <w:lang w:val="nl-BE" w:eastAsia="nl-BE"/>
        </w:rPr>
        <w:t xml:space="preserve">verwacht wordt dat het project ook </w:t>
      </w:r>
      <w:r w:rsidR="008B5EBC" w:rsidRPr="008B5EBC">
        <w:rPr>
          <w:rFonts w:asciiTheme="majorHAnsi" w:eastAsia="Times New Roman" w:hAnsiTheme="majorHAnsi" w:cs="Times New Roman"/>
          <w:szCs w:val="20"/>
          <w:lang w:val="nl-BE" w:eastAsia="nl-BE"/>
        </w:rPr>
        <w:t xml:space="preserve">duidelijk positieve gevolgen </w:t>
      </w:r>
      <w:r w:rsidR="008B5EBC">
        <w:rPr>
          <w:rFonts w:asciiTheme="majorHAnsi" w:eastAsia="Times New Roman" w:hAnsiTheme="majorHAnsi" w:cs="Times New Roman"/>
          <w:szCs w:val="20"/>
          <w:lang w:val="nl-BE" w:eastAsia="nl-BE"/>
        </w:rPr>
        <w:t>zal hebben voor</w:t>
      </w:r>
      <w:r w:rsidR="008B5EBC" w:rsidRPr="008B5EBC">
        <w:rPr>
          <w:rFonts w:asciiTheme="majorHAnsi" w:eastAsia="Times New Roman" w:hAnsiTheme="majorHAnsi" w:cs="Times New Roman"/>
          <w:szCs w:val="20"/>
          <w:lang w:val="nl-BE" w:eastAsia="nl-BE"/>
        </w:rPr>
        <w:t xml:space="preserve"> maatschappij en/of milieu</w:t>
      </w:r>
      <w:r w:rsidR="008B5EBC">
        <w:rPr>
          <w:rFonts w:asciiTheme="majorHAnsi" w:eastAsia="Times New Roman" w:hAnsiTheme="majorHAnsi" w:cs="Times New Roman"/>
          <w:szCs w:val="20"/>
          <w:lang w:val="nl-BE" w:eastAsia="nl-BE"/>
        </w:rPr>
        <w:t>:</w:t>
      </w:r>
    </w:p>
    <w:p w14:paraId="69EE08BD" w14:textId="61C2DF3A" w:rsidR="00177B40" w:rsidRPr="00446C17" w:rsidRDefault="008B5EBC" w:rsidP="00A110CE">
      <w:pPr>
        <w:numPr>
          <w:ilvl w:val="0"/>
          <w:numId w:val="5"/>
        </w:numPr>
        <w:spacing w:after="0" w:line="240" w:lineRule="auto"/>
        <w:rPr>
          <w:rFonts w:asciiTheme="majorHAnsi" w:eastAsia="Times New Roman" w:hAnsiTheme="majorHAnsi" w:cs="Times New Roman"/>
          <w:szCs w:val="20"/>
          <w:lang w:val="nl-BE" w:eastAsia="nl-BE"/>
        </w:rPr>
      </w:pPr>
      <w:r>
        <w:rPr>
          <w:rFonts w:asciiTheme="majorHAnsi" w:eastAsia="Times New Roman" w:hAnsiTheme="majorHAnsi" w:cs="Times New Roman"/>
          <w:lang w:val="nl-BE" w:eastAsia="nl-BE"/>
        </w:rPr>
        <w:t>Beschrijf en onderbouw/kwantificeer</w:t>
      </w:r>
      <w:r w:rsidR="00A071DB" w:rsidRPr="00446C17">
        <w:rPr>
          <w:rFonts w:asciiTheme="majorHAnsi" w:eastAsia="Times New Roman" w:hAnsiTheme="majorHAnsi" w:cs="Times New Roman"/>
          <w:lang w:val="nl-BE" w:eastAsia="nl-BE"/>
        </w:rPr>
        <w:t xml:space="preserve"> de aansluiting </w:t>
      </w:r>
      <w:r>
        <w:rPr>
          <w:rFonts w:asciiTheme="majorHAnsi" w:eastAsia="Times New Roman" w:hAnsiTheme="majorHAnsi" w:cs="Times New Roman"/>
          <w:lang w:val="nl-BE" w:eastAsia="nl-BE"/>
        </w:rPr>
        <w:t xml:space="preserve">en de impact (omvang en in de tijd) </w:t>
      </w:r>
      <w:r w:rsidR="00A071DB" w:rsidRPr="00446C17">
        <w:rPr>
          <w:rFonts w:asciiTheme="majorHAnsi" w:eastAsia="Times New Roman" w:hAnsiTheme="majorHAnsi" w:cs="Times New Roman"/>
          <w:lang w:val="nl-BE" w:eastAsia="nl-BE"/>
        </w:rPr>
        <w:t>van het project bij belangrijke maatschappelijke uitdagingen</w:t>
      </w:r>
      <w:r w:rsidR="002E77F3" w:rsidRPr="00446C17">
        <w:rPr>
          <w:rFonts w:asciiTheme="majorHAnsi" w:eastAsia="Times New Roman" w:hAnsiTheme="majorHAnsi" w:cs="Times New Roman"/>
          <w:lang w:val="nl-BE" w:eastAsia="nl-BE"/>
        </w:rPr>
        <w:t xml:space="preserve"> en/of</w:t>
      </w:r>
      <w:r w:rsidR="002E77F3" w:rsidRPr="00446C17">
        <w:rPr>
          <w:rFonts w:asciiTheme="majorHAnsi" w:eastAsia="Times New Roman" w:hAnsiTheme="majorHAnsi" w:cs="Times New Roman"/>
          <w:szCs w:val="20"/>
          <w:lang w:val="nl-BE" w:eastAsia="nl-BE"/>
        </w:rPr>
        <w:t xml:space="preserve"> de verwachte meerwaarde op het vlak van duurzame ontwikkeling</w:t>
      </w:r>
      <w:r w:rsidR="00BC5EBC" w:rsidRPr="00446C17">
        <w:rPr>
          <w:rFonts w:asciiTheme="majorHAnsi" w:eastAsia="Times New Roman" w:hAnsiTheme="majorHAnsi" w:cs="Times New Roman"/>
          <w:lang w:val="nl-BE" w:eastAsia="nl-BE"/>
        </w:rPr>
        <w:t>.</w:t>
      </w:r>
    </w:p>
    <w:p w14:paraId="36827483" w14:textId="77777777" w:rsidR="004B2FA6" w:rsidRPr="00446C17" w:rsidRDefault="004B2FA6" w:rsidP="004B2FA6">
      <w:pPr>
        <w:spacing w:after="0" w:line="240" w:lineRule="auto"/>
        <w:rPr>
          <w:rFonts w:asciiTheme="majorHAnsi" w:eastAsia="Times New Roman" w:hAnsiTheme="majorHAnsi" w:cs="Times New Roman"/>
          <w:szCs w:val="20"/>
          <w:lang w:val="nl-BE" w:eastAsia="nl-BE"/>
        </w:rPr>
      </w:pPr>
    </w:p>
    <w:p w14:paraId="092E355B" w14:textId="7D99C36A" w:rsidR="000F03F8" w:rsidRPr="00446C17" w:rsidRDefault="000F03F8">
      <w:pPr>
        <w:spacing w:after="0" w:line="240" w:lineRule="auto"/>
        <w:jc w:val="left"/>
        <w:rPr>
          <w:rFonts w:asciiTheme="majorHAnsi" w:eastAsia="Times New Roman" w:hAnsiTheme="majorHAnsi" w:cs="Times New Roman"/>
          <w:szCs w:val="20"/>
          <w:lang w:val="nl-BE" w:eastAsia="nl-BE"/>
        </w:rPr>
      </w:pPr>
      <w:r w:rsidRPr="00446C17">
        <w:rPr>
          <w:rFonts w:asciiTheme="majorHAnsi" w:eastAsia="Times New Roman" w:hAnsiTheme="majorHAnsi" w:cs="Times New Roman"/>
          <w:szCs w:val="20"/>
          <w:lang w:val="nl-BE" w:eastAsia="nl-BE"/>
        </w:rPr>
        <w:br w:type="page"/>
      </w:r>
    </w:p>
    <w:p w14:paraId="6BD22162" w14:textId="378CABF1" w:rsidR="005C037B" w:rsidRPr="00446C17" w:rsidRDefault="005C037B" w:rsidP="001D5234">
      <w:pPr>
        <w:pStyle w:val="Heading2"/>
      </w:pPr>
      <w:bookmarkStart w:id="55" w:name="_Toc75850810"/>
      <w:r w:rsidRPr="00446C17">
        <w:lastRenderedPageBreak/>
        <w:t>B</w:t>
      </w:r>
      <w:r w:rsidR="00132E26" w:rsidRPr="00446C17">
        <w:t>.</w:t>
      </w:r>
      <w:r w:rsidRPr="00446C17">
        <w:t xml:space="preserve"> Kwaliteit van de projectuitvoering</w:t>
      </w:r>
      <w:bookmarkEnd w:id="55"/>
    </w:p>
    <w:p w14:paraId="7757ADED" w14:textId="77777777" w:rsidR="00B20A72" w:rsidRPr="00446C17" w:rsidRDefault="008D2FDA" w:rsidP="00DC61AA">
      <w:pPr>
        <w:pStyle w:val="Heading3"/>
      </w:pPr>
      <w:bookmarkStart w:id="56" w:name="_Toc487204661"/>
      <w:r w:rsidRPr="00446C17">
        <w:t>A</w:t>
      </w:r>
      <w:r w:rsidR="001B722A" w:rsidRPr="00446C17">
        <w:t>anpak en</w:t>
      </w:r>
      <w:r w:rsidR="00B20A72" w:rsidRPr="00446C17">
        <w:t xml:space="preserve"> uitvoering</w:t>
      </w:r>
      <w:bookmarkEnd w:id="56"/>
    </w:p>
    <w:p w14:paraId="79B84AB7" w14:textId="27FBB635" w:rsidR="00AC67EF" w:rsidRPr="00446C17" w:rsidRDefault="00AC67EF" w:rsidP="00F04DFF">
      <w:pPr>
        <w:spacing w:after="120" w:line="240" w:lineRule="auto"/>
        <w:rPr>
          <w:rFonts w:asciiTheme="majorHAnsi" w:eastAsia="Times New Roman" w:hAnsiTheme="majorHAnsi" w:cs="Times New Roman"/>
          <w:lang w:val="nl-BE" w:eastAsia="nl-BE"/>
        </w:rPr>
      </w:pPr>
      <w:r w:rsidRPr="00446C17">
        <w:rPr>
          <w:rFonts w:asciiTheme="majorHAnsi" w:eastAsia="Times New Roman" w:hAnsiTheme="majorHAnsi" w:cs="Times New Roman"/>
          <w:szCs w:val="20"/>
          <w:lang w:val="nl-BE" w:eastAsia="nl-BE"/>
        </w:rPr>
        <w:t xml:space="preserve">In dit deel wordt de globale aanpak beschreven </w:t>
      </w:r>
      <w:r w:rsidR="009856C0" w:rsidRPr="00446C17">
        <w:rPr>
          <w:rFonts w:asciiTheme="majorHAnsi" w:eastAsia="Times New Roman" w:hAnsiTheme="majorHAnsi" w:cs="Times New Roman"/>
          <w:szCs w:val="20"/>
          <w:lang w:val="nl-BE" w:eastAsia="nl-BE"/>
        </w:rPr>
        <w:t xml:space="preserve">die </w:t>
      </w:r>
      <w:r w:rsidR="002722F7" w:rsidRPr="00446C17">
        <w:rPr>
          <w:rFonts w:asciiTheme="majorHAnsi" w:eastAsia="Times New Roman" w:hAnsiTheme="majorHAnsi" w:cs="Times New Roman"/>
          <w:szCs w:val="20"/>
          <w:lang w:val="nl-BE" w:eastAsia="nl-BE"/>
        </w:rPr>
        <w:t xml:space="preserve">gehanteerd zal worden om de projectdoelstellingen te </w:t>
      </w:r>
      <w:r w:rsidRPr="00446C17">
        <w:rPr>
          <w:rFonts w:asciiTheme="majorHAnsi" w:eastAsia="Times New Roman" w:hAnsiTheme="majorHAnsi" w:cs="Times New Roman"/>
          <w:szCs w:val="20"/>
          <w:lang w:val="nl-BE" w:eastAsia="nl-BE"/>
        </w:rPr>
        <w:t>bereik</w:t>
      </w:r>
      <w:r w:rsidR="002722F7" w:rsidRPr="00446C17">
        <w:rPr>
          <w:rFonts w:asciiTheme="majorHAnsi" w:eastAsia="Times New Roman" w:hAnsiTheme="majorHAnsi" w:cs="Times New Roman"/>
          <w:szCs w:val="20"/>
          <w:lang w:val="nl-BE" w:eastAsia="nl-BE"/>
        </w:rPr>
        <w:t>en</w:t>
      </w:r>
      <w:r w:rsidRPr="00446C17">
        <w:rPr>
          <w:rFonts w:asciiTheme="majorHAnsi" w:eastAsia="Times New Roman" w:hAnsiTheme="majorHAnsi" w:cs="Times New Roman"/>
          <w:szCs w:val="20"/>
          <w:lang w:val="nl-BE" w:eastAsia="nl-BE"/>
        </w:rPr>
        <w:t>.</w:t>
      </w:r>
    </w:p>
    <w:p w14:paraId="2E1744CB" w14:textId="7E89D9BB" w:rsidR="00AC67EF" w:rsidRPr="00446C17" w:rsidRDefault="00AC67EF" w:rsidP="00A110CE">
      <w:pPr>
        <w:numPr>
          <w:ilvl w:val="0"/>
          <w:numId w:val="6"/>
        </w:numPr>
        <w:spacing w:after="0" w:line="240" w:lineRule="auto"/>
        <w:rPr>
          <w:rFonts w:asciiTheme="majorHAnsi" w:eastAsia="Times New Roman" w:hAnsiTheme="majorHAnsi" w:cs="Times New Roman"/>
          <w:lang w:val="nl-BE" w:eastAsia="nl-BE"/>
        </w:rPr>
      </w:pPr>
      <w:r w:rsidRPr="00446C17">
        <w:rPr>
          <w:rFonts w:asciiTheme="majorHAnsi" w:eastAsia="Times New Roman" w:hAnsiTheme="majorHAnsi" w:cs="Times New Roman"/>
          <w:lang w:val="nl-BE" w:eastAsia="nl-BE"/>
        </w:rPr>
        <w:t>Beschrijf globaal de aanpak en het verloop van het project.</w:t>
      </w:r>
      <w:r w:rsidR="00981A06" w:rsidRPr="00446C17">
        <w:rPr>
          <w:rFonts w:asciiTheme="majorHAnsi" w:eastAsia="Times New Roman" w:hAnsiTheme="majorHAnsi" w:cs="Times New Roman"/>
          <w:lang w:val="nl-BE" w:eastAsia="nl-BE"/>
        </w:rPr>
        <w:t xml:space="preserve"> </w:t>
      </w:r>
      <w:r w:rsidRPr="00446C17">
        <w:rPr>
          <w:rFonts w:asciiTheme="majorHAnsi" w:eastAsia="Times New Roman" w:hAnsiTheme="majorHAnsi" w:cs="Times New Roman"/>
          <w:lang w:val="nl-BE" w:eastAsia="nl-BE"/>
        </w:rPr>
        <w:t>Motiveer waarom voor deze aanpak gekozen wordt en in welke mate deze bijdraagt tot de realisatie van de doelstellingen.</w:t>
      </w:r>
    </w:p>
    <w:p w14:paraId="45ED08AB" w14:textId="245F36CA" w:rsidR="009915B2" w:rsidRPr="00446C17" w:rsidRDefault="009915B2" w:rsidP="00C20054">
      <w:pPr>
        <w:pStyle w:val="ListParagraph"/>
        <w:numPr>
          <w:ilvl w:val="0"/>
          <w:numId w:val="6"/>
        </w:numPr>
      </w:pPr>
      <w:r w:rsidRPr="00446C17">
        <w:t>Beschrijf de aanpak voor ruime verspreiding van de gegenereerde kennis en de resultaten van het project, op maat van de doelgroep.</w:t>
      </w:r>
    </w:p>
    <w:p w14:paraId="4DB6F264" w14:textId="0972C9E8" w:rsidR="00AC67EF" w:rsidRPr="00446C17" w:rsidRDefault="00AC67EF" w:rsidP="00A110CE">
      <w:pPr>
        <w:numPr>
          <w:ilvl w:val="0"/>
          <w:numId w:val="6"/>
        </w:numPr>
        <w:spacing w:after="0" w:line="240" w:lineRule="auto"/>
        <w:rPr>
          <w:rFonts w:asciiTheme="majorHAnsi" w:eastAsia="Times New Roman" w:hAnsiTheme="majorHAnsi" w:cs="Times New Roman"/>
          <w:lang w:val="nl-BE" w:eastAsia="nl-BE"/>
        </w:rPr>
      </w:pPr>
      <w:r w:rsidRPr="00446C17">
        <w:rPr>
          <w:rFonts w:asciiTheme="majorHAnsi" w:eastAsia="Times New Roman" w:hAnsiTheme="majorHAnsi" w:cs="Times New Roman"/>
          <w:lang w:val="nl-BE" w:eastAsia="nl-BE"/>
        </w:rPr>
        <w:t>Schets schematisch de onderlinge samenhang tussen de verschillende activiteiten</w:t>
      </w:r>
      <w:r w:rsidR="009C505B" w:rsidRPr="00446C17">
        <w:rPr>
          <w:rFonts w:asciiTheme="majorHAnsi" w:eastAsia="Times New Roman" w:hAnsiTheme="majorHAnsi" w:cs="Times New Roman"/>
          <w:lang w:val="nl-BE" w:eastAsia="nl-BE"/>
        </w:rPr>
        <w:t>/werkpakketten</w:t>
      </w:r>
      <w:r w:rsidR="001F4296" w:rsidRPr="00446C17">
        <w:rPr>
          <w:rFonts w:asciiTheme="majorHAnsi" w:eastAsia="Times New Roman" w:hAnsiTheme="majorHAnsi" w:cs="Times New Roman"/>
          <w:lang w:val="nl-BE" w:eastAsia="nl-BE"/>
        </w:rPr>
        <w:t xml:space="preserve"> (</w:t>
      </w:r>
      <w:r w:rsidR="009C505B" w:rsidRPr="00446C17">
        <w:rPr>
          <w:rFonts w:asciiTheme="majorHAnsi" w:eastAsia="Times New Roman" w:hAnsiTheme="majorHAnsi" w:cs="Times New Roman"/>
          <w:lang w:val="nl-BE" w:eastAsia="nl-BE"/>
        </w:rPr>
        <w:t xml:space="preserve">vertaalonderzoek, kennisopbouw, algemene kennisverspreiding </w:t>
      </w:r>
      <w:r w:rsidR="00DE2D3E" w:rsidRPr="00446C17">
        <w:rPr>
          <w:rFonts w:asciiTheme="majorHAnsi" w:eastAsia="Times New Roman" w:hAnsiTheme="majorHAnsi" w:cs="Times New Roman"/>
          <w:lang w:val="nl-BE" w:eastAsia="nl-BE"/>
        </w:rPr>
        <w:t xml:space="preserve">generische </w:t>
      </w:r>
      <w:r w:rsidR="001F4296" w:rsidRPr="00446C17">
        <w:rPr>
          <w:rFonts w:asciiTheme="majorHAnsi" w:eastAsia="Times New Roman" w:hAnsiTheme="majorHAnsi" w:cs="Times New Roman"/>
          <w:lang w:val="nl-BE" w:eastAsia="nl-BE"/>
        </w:rPr>
        <w:t>cases</w:t>
      </w:r>
      <w:r w:rsidR="00DE2D3E" w:rsidRPr="00446C17">
        <w:rPr>
          <w:rFonts w:asciiTheme="majorHAnsi" w:eastAsia="Times New Roman" w:hAnsiTheme="majorHAnsi" w:cs="Times New Roman"/>
          <w:lang w:val="nl-BE" w:eastAsia="nl-BE"/>
        </w:rPr>
        <w:t>/collectieve demonstraties</w:t>
      </w:r>
      <w:r w:rsidR="001F4296" w:rsidRPr="00446C17">
        <w:rPr>
          <w:rFonts w:asciiTheme="majorHAnsi" w:eastAsia="Times New Roman" w:hAnsiTheme="majorHAnsi" w:cs="Times New Roman"/>
          <w:lang w:val="nl-BE" w:eastAsia="nl-BE"/>
        </w:rPr>
        <w:t>)</w:t>
      </w:r>
      <w:r w:rsidRPr="00446C17">
        <w:rPr>
          <w:rFonts w:asciiTheme="majorHAnsi" w:eastAsia="Times New Roman" w:hAnsiTheme="majorHAnsi" w:cs="Times New Roman"/>
          <w:lang w:val="nl-BE" w:eastAsia="nl-BE"/>
        </w:rPr>
        <w:t>.</w:t>
      </w:r>
    </w:p>
    <w:p w14:paraId="7E7DCD93" w14:textId="13B87D36" w:rsidR="00CF7ABB" w:rsidRPr="00446C17" w:rsidRDefault="00AC67EF" w:rsidP="00A110CE">
      <w:pPr>
        <w:numPr>
          <w:ilvl w:val="0"/>
          <w:numId w:val="6"/>
        </w:numPr>
        <w:spacing w:after="0" w:line="240" w:lineRule="auto"/>
        <w:rPr>
          <w:rFonts w:asciiTheme="majorHAnsi" w:eastAsia="Times New Roman" w:hAnsiTheme="majorHAnsi" w:cs="Times New Roman"/>
          <w:lang w:val="nl-BE" w:eastAsia="nl-BE"/>
        </w:rPr>
      </w:pPr>
      <w:r w:rsidRPr="00446C17">
        <w:rPr>
          <w:rFonts w:asciiTheme="majorHAnsi" w:eastAsia="Times New Roman" w:hAnsiTheme="majorHAnsi" w:cs="Times New Roman"/>
          <w:lang w:val="nl-BE" w:eastAsia="nl-BE"/>
        </w:rPr>
        <w:t>Beschrijf de uit te voeren activiteiten. Deel het project op in werkpakketten en beschrijf per werkpakket de aanpak, de taken, de personeels- en tijdsinzet en de betrokken partijen (zie onderstaande tabel).</w:t>
      </w:r>
    </w:p>
    <w:p w14:paraId="3B448C25" w14:textId="77777777" w:rsidR="00AC67EF" w:rsidRPr="00446C17" w:rsidRDefault="00AC67EF" w:rsidP="00A110CE">
      <w:pPr>
        <w:numPr>
          <w:ilvl w:val="0"/>
          <w:numId w:val="6"/>
        </w:numPr>
        <w:spacing w:after="0" w:line="240" w:lineRule="auto"/>
        <w:rPr>
          <w:rFonts w:asciiTheme="majorHAnsi" w:eastAsia="Times New Roman" w:hAnsiTheme="majorHAnsi" w:cs="Times New Roman"/>
          <w:lang w:val="nl-BE" w:eastAsia="nl-BE"/>
        </w:rPr>
      </w:pPr>
      <w:r w:rsidRPr="00446C17">
        <w:rPr>
          <w:rFonts w:asciiTheme="majorHAnsi" w:eastAsia="Times New Roman" w:hAnsiTheme="majorHAnsi" w:cs="Times New Roman"/>
          <w:lang w:val="nl-BE" w:eastAsia="nl-BE"/>
        </w:rPr>
        <w:t>Beschrijf de verwachte risico’s en op welke manier met deze risico’s wordt omgegaan.</w:t>
      </w:r>
    </w:p>
    <w:p w14:paraId="4FC13823" w14:textId="77777777" w:rsidR="00AC67EF" w:rsidRPr="00446C17" w:rsidRDefault="00AC67EF" w:rsidP="00A110CE">
      <w:pPr>
        <w:numPr>
          <w:ilvl w:val="0"/>
          <w:numId w:val="6"/>
        </w:numPr>
        <w:spacing w:after="0" w:line="240" w:lineRule="auto"/>
        <w:rPr>
          <w:rFonts w:asciiTheme="majorHAnsi" w:eastAsia="Times New Roman" w:hAnsiTheme="majorHAnsi" w:cs="Times New Roman"/>
          <w:lang w:val="nl-BE" w:eastAsia="nl-BE"/>
        </w:rPr>
      </w:pPr>
      <w:r w:rsidRPr="00446C17">
        <w:rPr>
          <w:rFonts w:asciiTheme="majorHAnsi" w:eastAsia="Times New Roman" w:hAnsiTheme="majorHAnsi" w:cs="Times New Roman"/>
          <w:lang w:val="nl-BE" w:eastAsia="nl-BE"/>
        </w:rPr>
        <w:t xml:space="preserve">Beschrijf globaal de strategie/aanpak op gebied van kennis/technologieverspreiding en -transfer naar de </w:t>
      </w:r>
      <w:r w:rsidR="004A2A3D" w:rsidRPr="00446C17">
        <w:rPr>
          <w:rFonts w:asciiTheme="majorHAnsi" w:eastAsia="Times New Roman" w:hAnsiTheme="majorHAnsi" w:cs="Times New Roman"/>
          <w:lang w:val="nl-BE" w:eastAsia="nl-BE"/>
        </w:rPr>
        <w:t>doelondernemingen</w:t>
      </w:r>
      <w:r w:rsidRPr="00446C17">
        <w:rPr>
          <w:rFonts w:asciiTheme="majorHAnsi" w:eastAsia="Times New Roman" w:hAnsiTheme="majorHAnsi" w:cs="Times New Roman"/>
          <w:lang w:val="nl-BE" w:eastAsia="nl-BE"/>
        </w:rPr>
        <w:t>, met bijzondere aandacht voor de mogelijkheden van doorstroming van de resultaten naar de kmo’s. Geef concreet aan hoe de kennis verspreid zal worden naar de ruime doelgroep.</w:t>
      </w:r>
    </w:p>
    <w:p w14:paraId="4293889B" w14:textId="77777777" w:rsidR="00AC67EF" w:rsidRPr="00446C17" w:rsidRDefault="00AC67EF" w:rsidP="00AC67EF">
      <w:pPr>
        <w:autoSpaceDE w:val="0"/>
        <w:autoSpaceDN w:val="0"/>
        <w:spacing w:after="0" w:line="276" w:lineRule="auto"/>
        <w:ind w:left="360"/>
        <w:rPr>
          <w:rFonts w:asciiTheme="majorHAnsi" w:eastAsia="Times New Roman" w:hAnsiTheme="majorHAnsi" w:cs="Times New Roman"/>
          <w:lang w:val="nl-BE" w:eastAsia="nl-BE"/>
        </w:rPr>
      </w:pPr>
    </w:p>
    <w:tbl>
      <w:tblPr>
        <w:tblW w:w="93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Caption w:val="tabel voor omschrijving werkpakketten"/>
      </w:tblPr>
      <w:tblGrid>
        <w:gridCol w:w="1836"/>
        <w:gridCol w:w="120"/>
        <w:gridCol w:w="445"/>
        <w:gridCol w:w="1306"/>
        <w:gridCol w:w="702"/>
        <w:gridCol w:w="711"/>
        <w:gridCol w:w="986"/>
        <w:gridCol w:w="686"/>
        <w:gridCol w:w="1153"/>
        <w:gridCol w:w="511"/>
        <w:gridCol w:w="899"/>
      </w:tblGrid>
      <w:tr w:rsidR="00377865" w:rsidRPr="00446C17" w14:paraId="588C4199" w14:textId="77777777" w:rsidTr="002C4433">
        <w:trPr>
          <w:jc w:val="center"/>
        </w:trPr>
        <w:tc>
          <w:tcPr>
            <w:tcW w:w="1836" w:type="dxa"/>
            <w:shd w:val="clear" w:color="auto" w:fill="D9D9D9" w:themeFill="background1" w:themeFillShade="D9"/>
          </w:tcPr>
          <w:p w14:paraId="30EC7FBF" w14:textId="77777777" w:rsidR="00AC67EF" w:rsidRPr="00063FE4" w:rsidRDefault="00AC67EF" w:rsidP="00647473">
            <w:pPr>
              <w:pStyle w:val="Heading7"/>
            </w:pPr>
            <w:r w:rsidRPr="00063FE4">
              <w:t>WP nummer:</w:t>
            </w:r>
          </w:p>
        </w:tc>
        <w:tc>
          <w:tcPr>
            <w:tcW w:w="565" w:type="dxa"/>
            <w:gridSpan w:val="2"/>
            <w:shd w:val="clear" w:color="auto" w:fill="D9D9D9" w:themeFill="background1" w:themeFillShade="D9"/>
          </w:tcPr>
          <w:p w14:paraId="7BED8944" w14:textId="77777777" w:rsidR="00AC67EF" w:rsidRPr="00446C17" w:rsidRDefault="00AC67EF" w:rsidP="00647473">
            <w:pPr>
              <w:pStyle w:val="Heading7"/>
            </w:pPr>
          </w:p>
        </w:tc>
        <w:tc>
          <w:tcPr>
            <w:tcW w:w="1306" w:type="dxa"/>
            <w:shd w:val="clear" w:color="auto" w:fill="D9D9D9" w:themeFill="background1" w:themeFillShade="D9"/>
          </w:tcPr>
          <w:p w14:paraId="62B7EF76" w14:textId="77777777" w:rsidR="00AC67EF" w:rsidRPr="00446C17" w:rsidRDefault="00AC67EF" w:rsidP="00647473">
            <w:pPr>
              <w:pStyle w:val="Heading7"/>
            </w:pPr>
            <w:r w:rsidRPr="00446C17">
              <w:t>beginmaand:</w:t>
            </w:r>
          </w:p>
        </w:tc>
        <w:tc>
          <w:tcPr>
            <w:tcW w:w="702" w:type="dxa"/>
            <w:shd w:val="clear" w:color="auto" w:fill="D9D9D9" w:themeFill="background1" w:themeFillShade="D9"/>
          </w:tcPr>
          <w:p w14:paraId="456A6226" w14:textId="77777777" w:rsidR="00AC67EF" w:rsidRPr="00446C17" w:rsidRDefault="00AC67EF" w:rsidP="00647473">
            <w:pPr>
              <w:pStyle w:val="Heading7"/>
            </w:pPr>
          </w:p>
        </w:tc>
        <w:tc>
          <w:tcPr>
            <w:tcW w:w="1697" w:type="dxa"/>
            <w:gridSpan w:val="2"/>
            <w:shd w:val="clear" w:color="auto" w:fill="D9D9D9" w:themeFill="background1" w:themeFillShade="D9"/>
          </w:tcPr>
          <w:p w14:paraId="1D44354E" w14:textId="77777777" w:rsidR="00AC67EF" w:rsidRPr="00446C17" w:rsidRDefault="00377865" w:rsidP="00647473">
            <w:pPr>
              <w:pStyle w:val="Heading7"/>
            </w:pPr>
            <w:r w:rsidRPr="00446C17">
              <w:t xml:space="preserve">duurtijd </w:t>
            </w:r>
            <w:r w:rsidR="001020A9" w:rsidRPr="00446C17">
              <w:t>(</w:t>
            </w:r>
            <w:r w:rsidR="00AC67EF" w:rsidRPr="00446C17">
              <w:t>maand)</w:t>
            </w:r>
          </w:p>
        </w:tc>
        <w:tc>
          <w:tcPr>
            <w:tcW w:w="686" w:type="dxa"/>
            <w:shd w:val="clear" w:color="auto" w:fill="D9D9D9" w:themeFill="background1" w:themeFillShade="D9"/>
          </w:tcPr>
          <w:p w14:paraId="5CBDC195" w14:textId="77777777" w:rsidR="00AC67EF" w:rsidRPr="00446C17" w:rsidRDefault="00AC67EF" w:rsidP="00647473">
            <w:pPr>
              <w:pStyle w:val="Heading7"/>
            </w:pPr>
          </w:p>
        </w:tc>
        <w:tc>
          <w:tcPr>
            <w:tcW w:w="1664" w:type="dxa"/>
            <w:gridSpan w:val="2"/>
            <w:shd w:val="clear" w:color="auto" w:fill="D9D9D9" w:themeFill="background1" w:themeFillShade="D9"/>
          </w:tcPr>
          <w:p w14:paraId="76B85F92" w14:textId="77777777" w:rsidR="00AC67EF" w:rsidRPr="00446C17" w:rsidRDefault="00AC67EF" w:rsidP="00647473">
            <w:pPr>
              <w:pStyle w:val="Heading7"/>
            </w:pPr>
            <w:r w:rsidRPr="00446C17">
              <w:t xml:space="preserve">totaal aantal </w:t>
            </w:r>
            <w:r w:rsidR="00F55DC6" w:rsidRPr="00446C17">
              <w:t>mm</w:t>
            </w:r>
          </w:p>
        </w:tc>
        <w:tc>
          <w:tcPr>
            <w:tcW w:w="899" w:type="dxa"/>
            <w:shd w:val="clear" w:color="auto" w:fill="D9D9D9" w:themeFill="background1" w:themeFillShade="D9"/>
          </w:tcPr>
          <w:p w14:paraId="1A375A34" w14:textId="77777777" w:rsidR="00AC67EF" w:rsidRPr="00446C17" w:rsidRDefault="00AC67EF" w:rsidP="00647473">
            <w:pPr>
              <w:pStyle w:val="Heading7"/>
            </w:pPr>
          </w:p>
        </w:tc>
      </w:tr>
      <w:tr w:rsidR="00AC67EF" w:rsidRPr="00446C17" w14:paraId="52BDAC12" w14:textId="77777777" w:rsidTr="002C4433">
        <w:trPr>
          <w:trHeight w:val="283"/>
          <w:jc w:val="center"/>
        </w:trPr>
        <w:tc>
          <w:tcPr>
            <w:tcW w:w="1836" w:type="dxa"/>
          </w:tcPr>
          <w:p w14:paraId="17BD7A14" w14:textId="77777777" w:rsidR="00AC67EF" w:rsidRPr="00446C17" w:rsidRDefault="00AC67EF" w:rsidP="00647473">
            <w:pPr>
              <w:pStyle w:val="Heading7"/>
            </w:pPr>
            <w:r w:rsidRPr="00446C17">
              <w:t>Titel:</w:t>
            </w:r>
          </w:p>
        </w:tc>
        <w:tc>
          <w:tcPr>
            <w:tcW w:w="7519" w:type="dxa"/>
            <w:gridSpan w:val="10"/>
          </w:tcPr>
          <w:p w14:paraId="5B010F88" w14:textId="77777777" w:rsidR="00AC67EF" w:rsidRPr="00446C17" w:rsidRDefault="00AC67EF" w:rsidP="002C3F06">
            <w:pPr>
              <w:spacing w:before="60" w:after="60" w:line="240" w:lineRule="auto"/>
              <w:jc w:val="left"/>
              <w:rPr>
                <w:rFonts w:asciiTheme="majorHAnsi" w:eastAsia="Times New Roman" w:hAnsiTheme="majorHAnsi" w:cs="Times New Roman"/>
                <w:sz w:val="20"/>
                <w:szCs w:val="20"/>
                <w:lang w:val="nl-BE" w:eastAsia="nl-BE"/>
              </w:rPr>
            </w:pPr>
          </w:p>
        </w:tc>
      </w:tr>
      <w:tr w:rsidR="00AC67EF" w:rsidRPr="00446C17" w14:paraId="564AC4F3" w14:textId="77777777" w:rsidTr="002C4433">
        <w:trPr>
          <w:trHeight w:val="283"/>
          <w:jc w:val="center"/>
        </w:trPr>
        <w:tc>
          <w:tcPr>
            <w:tcW w:w="1836" w:type="dxa"/>
          </w:tcPr>
          <w:p w14:paraId="517F1C4F" w14:textId="77777777" w:rsidR="00AC67EF" w:rsidRPr="00446C17" w:rsidRDefault="00AC67EF" w:rsidP="00647473">
            <w:pPr>
              <w:pStyle w:val="Heading7"/>
            </w:pPr>
            <w:r w:rsidRPr="00446C17">
              <w:t>Werkpakketleider:</w:t>
            </w:r>
          </w:p>
        </w:tc>
        <w:tc>
          <w:tcPr>
            <w:tcW w:w="7519" w:type="dxa"/>
            <w:gridSpan w:val="10"/>
          </w:tcPr>
          <w:p w14:paraId="146DE083" w14:textId="77777777" w:rsidR="00AC67EF" w:rsidRPr="00446C17" w:rsidRDefault="00AC67EF" w:rsidP="002C3F06">
            <w:pPr>
              <w:spacing w:before="60" w:after="60" w:line="240" w:lineRule="auto"/>
              <w:jc w:val="left"/>
              <w:rPr>
                <w:rFonts w:asciiTheme="majorHAnsi" w:eastAsia="Times New Roman" w:hAnsiTheme="majorHAnsi" w:cs="Times New Roman"/>
                <w:b/>
                <w:sz w:val="20"/>
                <w:szCs w:val="20"/>
                <w:lang w:val="nl-BE" w:eastAsia="nl-BE"/>
              </w:rPr>
            </w:pPr>
          </w:p>
        </w:tc>
      </w:tr>
      <w:tr w:rsidR="00AC67EF" w:rsidRPr="00446C17" w14:paraId="666C7A92" w14:textId="77777777" w:rsidTr="002C4433">
        <w:trPr>
          <w:trHeight w:val="283"/>
          <w:jc w:val="center"/>
        </w:trPr>
        <w:tc>
          <w:tcPr>
            <w:tcW w:w="1836" w:type="dxa"/>
          </w:tcPr>
          <w:p w14:paraId="0D72836F" w14:textId="77777777" w:rsidR="00AC67EF" w:rsidRPr="00446C17" w:rsidRDefault="00AC67EF" w:rsidP="00647473">
            <w:pPr>
              <w:pStyle w:val="Heading7"/>
            </w:pPr>
            <w:r w:rsidRPr="00446C17">
              <w:t>Betrokken partner:</w:t>
            </w:r>
          </w:p>
        </w:tc>
        <w:tc>
          <w:tcPr>
            <w:tcW w:w="1871" w:type="dxa"/>
            <w:gridSpan w:val="3"/>
          </w:tcPr>
          <w:p w14:paraId="7D28F50A" w14:textId="77777777" w:rsidR="00AC67EF" w:rsidRPr="00446C17" w:rsidRDefault="00AC67EF" w:rsidP="00647473">
            <w:pPr>
              <w:pStyle w:val="Heading7"/>
            </w:pPr>
            <w:r w:rsidRPr="00446C17">
              <w:t>Partner 1</w:t>
            </w:r>
          </w:p>
        </w:tc>
        <w:tc>
          <w:tcPr>
            <w:tcW w:w="1413" w:type="dxa"/>
            <w:gridSpan w:val="2"/>
          </w:tcPr>
          <w:p w14:paraId="274D77EC" w14:textId="77777777" w:rsidR="00AC67EF" w:rsidRPr="00446C17" w:rsidRDefault="00AC67EF" w:rsidP="00647473">
            <w:pPr>
              <w:pStyle w:val="Heading7"/>
            </w:pPr>
            <w:r w:rsidRPr="00446C17">
              <w:t>Partner 2</w:t>
            </w:r>
          </w:p>
        </w:tc>
        <w:tc>
          <w:tcPr>
            <w:tcW w:w="1672" w:type="dxa"/>
            <w:gridSpan w:val="2"/>
          </w:tcPr>
          <w:p w14:paraId="61FE52CD" w14:textId="77777777" w:rsidR="00AC67EF" w:rsidRPr="00446C17" w:rsidRDefault="00AC67EF" w:rsidP="00647473">
            <w:pPr>
              <w:pStyle w:val="Heading7"/>
            </w:pPr>
            <w:r w:rsidRPr="00446C17">
              <w:t>Partner 3</w:t>
            </w:r>
          </w:p>
        </w:tc>
        <w:tc>
          <w:tcPr>
            <w:tcW w:w="1153" w:type="dxa"/>
          </w:tcPr>
          <w:p w14:paraId="74BB79E8" w14:textId="77777777" w:rsidR="00AC67EF" w:rsidRPr="00446C17" w:rsidRDefault="00AC67EF" w:rsidP="00647473">
            <w:pPr>
              <w:pStyle w:val="Heading7"/>
            </w:pPr>
            <w:r w:rsidRPr="00446C17">
              <w:t>…</w:t>
            </w:r>
          </w:p>
        </w:tc>
        <w:tc>
          <w:tcPr>
            <w:tcW w:w="1410" w:type="dxa"/>
            <w:gridSpan w:val="2"/>
          </w:tcPr>
          <w:p w14:paraId="5740A7A6" w14:textId="77777777" w:rsidR="00AC67EF" w:rsidRPr="00446C17" w:rsidRDefault="00AC67EF" w:rsidP="00647473">
            <w:pPr>
              <w:pStyle w:val="Heading7"/>
            </w:pPr>
            <w:r w:rsidRPr="00446C17">
              <w:t>…</w:t>
            </w:r>
          </w:p>
        </w:tc>
      </w:tr>
      <w:tr w:rsidR="00AC67EF" w:rsidRPr="00446C17" w14:paraId="0F0E1474" w14:textId="77777777" w:rsidTr="002C4433">
        <w:trPr>
          <w:trHeight w:val="283"/>
          <w:jc w:val="center"/>
        </w:trPr>
        <w:tc>
          <w:tcPr>
            <w:tcW w:w="1836" w:type="dxa"/>
          </w:tcPr>
          <w:p w14:paraId="6AA72920" w14:textId="77777777" w:rsidR="00AC67EF" w:rsidRPr="00446C17" w:rsidRDefault="00AC67EF" w:rsidP="00647473">
            <w:pPr>
              <w:pStyle w:val="Heading7"/>
            </w:pPr>
            <w:r w:rsidRPr="00446C17">
              <w:t>Mensmaanden:</w:t>
            </w:r>
          </w:p>
        </w:tc>
        <w:tc>
          <w:tcPr>
            <w:tcW w:w="1871" w:type="dxa"/>
            <w:gridSpan w:val="3"/>
          </w:tcPr>
          <w:p w14:paraId="29E194A8" w14:textId="77777777" w:rsidR="00AC67EF" w:rsidRPr="00446C17" w:rsidRDefault="00AC67EF" w:rsidP="002C3F06">
            <w:pPr>
              <w:spacing w:before="60" w:after="60" w:line="240" w:lineRule="auto"/>
              <w:jc w:val="left"/>
              <w:rPr>
                <w:rFonts w:asciiTheme="majorHAnsi" w:eastAsia="Times New Roman" w:hAnsiTheme="majorHAnsi" w:cs="Times New Roman"/>
                <w:sz w:val="20"/>
                <w:szCs w:val="20"/>
                <w:lang w:val="nl-BE" w:eastAsia="nl-BE"/>
              </w:rPr>
            </w:pPr>
          </w:p>
        </w:tc>
        <w:tc>
          <w:tcPr>
            <w:tcW w:w="1413" w:type="dxa"/>
            <w:gridSpan w:val="2"/>
          </w:tcPr>
          <w:p w14:paraId="4E10B750" w14:textId="77777777" w:rsidR="00AC67EF" w:rsidRPr="00446C17" w:rsidRDefault="00AC67EF" w:rsidP="002C3F06">
            <w:pPr>
              <w:spacing w:before="60" w:after="60" w:line="240" w:lineRule="auto"/>
              <w:jc w:val="left"/>
              <w:rPr>
                <w:rFonts w:asciiTheme="majorHAnsi" w:eastAsia="Times New Roman" w:hAnsiTheme="majorHAnsi" w:cs="Times New Roman"/>
                <w:sz w:val="20"/>
                <w:szCs w:val="20"/>
                <w:lang w:val="nl-BE" w:eastAsia="nl-BE"/>
              </w:rPr>
            </w:pPr>
          </w:p>
        </w:tc>
        <w:tc>
          <w:tcPr>
            <w:tcW w:w="1672" w:type="dxa"/>
            <w:gridSpan w:val="2"/>
          </w:tcPr>
          <w:p w14:paraId="7255606F" w14:textId="77777777" w:rsidR="00AC67EF" w:rsidRPr="00446C17" w:rsidRDefault="00AC67EF" w:rsidP="002C3F06">
            <w:pPr>
              <w:spacing w:before="60" w:after="60" w:line="240" w:lineRule="auto"/>
              <w:jc w:val="left"/>
              <w:rPr>
                <w:rFonts w:asciiTheme="majorHAnsi" w:eastAsia="Times New Roman" w:hAnsiTheme="majorHAnsi" w:cs="Times New Roman"/>
                <w:sz w:val="20"/>
                <w:szCs w:val="20"/>
                <w:lang w:val="nl-BE" w:eastAsia="nl-BE"/>
              </w:rPr>
            </w:pPr>
          </w:p>
        </w:tc>
        <w:tc>
          <w:tcPr>
            <w:tcW w:w="1153" w:type="dxa"/>
          </w:tcPr>
          <w:p w14:paraId="50618380" w14:textId="77777777" w:rsidR="00AC67EF" w:rsidRPr="00446C17" w:rsidRDefault="00AC67EF" w:rsidP="002C3F06">
            <w:pPr>
              <w:spacing w:before="60" w:after="60" w:line="240" w:lineRule="auto"/>
              <w:jc w:val="left"/>
              <w:rPr>
                <w:rFonts w:asciiTheme="majorHAnsi" w:eastAsia="Times New Roman" w:hAnsiTheme="majorHAnsi" w:cs="Times New Roman"/>
                <w:sz w:val="20"/>
                <w:szCs w:val="20"/>
                <w:lang w:val="nl-BE" w:eastAsia="nl-BE"/>
              </w:rPr>
            </w:pPr>
          </w:p>
        </w:tc>
        <w:tc>
          <w:tcPr>
            <w:tcW w:w="1410" w:type="dxa"/>
            <w:gridSpan w:val="2"/>
          </w:tcPr>
          <w:p w14:paraId="47FEA509" w14:textId="77777777" w:rsidR="00AC67EF" w:rsidRPr="00446C17" w:rsidRDefault="00AC67EF" w:rsidP="002C3F06">
            <w:pPr>
              <w:spacing w:before="60" w:after="60" w:line="240" w:lineRule="auto"/>
              <w:jc w:val="left"/>
              <w:rPr>
                <w:rFonts w:asciiTheme="majorHAnsi" w:eastAsia="Times New Roman" w:hAnsiTheme="majorHAnsi" w:cs="Times New Roman"/>
                <w:sz w:val="20"/>
                <w:szCs w:val="20"/>
                <w:lang w:val="nl-BE" w:eastAsia="nl-BE"/>
              </w:rPr>
            </w:pPr>
          </w:p>
        </w:tc>
      </w:tr>
      <w:tr w:rsidR="00AC67EF" w:rsidRPr="00446C17" w14:paraId="0DFF1FB7" w14:textId="77777777" w:rsidTr="00120FBB">
        <w:trPr>
          <w:trHeight w:val="283"/>
          <w:jc w:val="center"/>
        </w:trPr>
        <w:tc>
          <w:tcPr>
            <w:tcW w:w="9355" w:type="dxa"/>
            <w:gridSpan w:val="11"/>
          </w:tcPr>
          <w:p w14:paraId="2A3352E0" w14:textId="2288F544" w:rsidR="00AC67EF" w:rsidRPr="00446C17" w:rsidRDefault="00AC67EF" w:rsidP="008C695D">
            <w:pPr>
              <w:spacing w:before="60" w:after="60" w:line="240" w:lineRule="auto"/>
              <w:jc w:val="left"/>
              <w:rPr>
                <w:rFonts w:asciiTheme="majorHAnsi" w:eastAsia="Times New Roman" w:hAnsiTheme="majorHAnsi" w:cs="Times New Roman"/>
                <w:i/>
                <w:sz w:val="20"/>
                <w:szCs w:val="20"/>
                <w:lang w:val="nl-BE" w:eastAsia="nl-BE"/>
              </w:rPr>
            </w:pPr>
            <w:r w:rsidRPr="00446C17">
              <w:rPr>
                <w:rFonts w:asciiTheme="majorHAnsi" w:eastAsia="Times New Roman" w:hAnsiTheme="majorHAnsi" w:cs="Times New Roman"/>
                <w:b/>
                <w:sz w:val="20"/>
                <w:szCs w:val="20"/>
                <w:lang w:val="nl-BE" w:eastAsia="nl-BE"/>
              </w:rPr>
              <w:t>Onderaannemer(s):</w:t>
            </w:r>
            <w:r w:rsidR="00E16CD5" w:rsidRPr="00446C17">
              <w:rPr>
                <w:rFonts w:asciiTheme="majorHAnsi" w:eastAsia="Times New Roman" w:hAnsiTheme="majorHAnsi" w:cs="Times New Roman"/>
                <w:b/>
                <w:sz w:val="20"/>
                <w:szCs w:val="20"/>
                <w:lang w:val="nl-BE" w:eastAsia="nl-BE"/>
              </w:rPr>
              <w:t xml:space="preserve"> </w:t>
            </w:r>
            <w:r w:rsidR="00E16CD5" w:rsidRPr="00446C17">
              <w:rPr>
                <w:rFonts w:asciiTheme="majorHAnsi" w:eastAsia="Times New Roman" w:hAnsiTheme="majorHAnsi" w:cs="Times New Roman"/>
                <w:i/>
                <w:sz w:val="20"/>
                <w:szCs w:val="20"/>
                <w:lang w:val="nl-BE" w:eastAsia="nl-BE"/>
              </w:rPr>
              <w:t>Vermeld hier alle betrokken onderaannemers</w:t>
            </w:r>
            <w:r w:rsidR="00491A9D">
              <w:rPr>
                <w:rFonts w:asciiTheme="majorHAnsi" w:eastAsia="Times New Roman" w:hAnsiTheme="majorHAnsi" w:cs="Times New Roman"/>
                <w:i/>
                <w:sz w:val="20"/>
                <w:szCs w:val="20"/>
                <w:lang w:val="nl-BE" w:eastAsia="nl-BE"/>
              </w:rPr>
              <w:t>.</w:t>
            </w:r>
          </w:p>
        </w:tc>
      </w:tr>
      <w:tr w:rsidR="00AC67EF" w:rsidRPr="00446C17" w14:paraId="3B83537B" w14:textId="77777777" w:rsidTr="00120FBB">
        <w:trPr>
          <w:trHeight w:val="567"/>
          <w:jc w:val="center"/>
        </w:trPr>
        <w:tc>
          <w:tcPr>
            <w:tcW w:w="9355" w:type="dxa"/>
            <w:gridSpan w:val="11"/>
          </w:tcPr>
          <w:p w14:paraId="0F7055C6" w14:textId="77777777" w:rsidR="00AC67EF" w:rsidRPr="00446C17" w:rsidRDefault="00AC67EF" w:rsidP="00053E5C">
            <w:pPr>
              <w:spacing w:after="0" w:line="240" w:lineRule="auto"/>
              <w:jc w:val="left"/>
              <w:rPr>
                <w:rFonts w:asciiTheme="majorHAnsi" w:eastAsia="Times New Roman" w:hAnsiTheme="majorHAnsi" w:cs="Times New Roman"/>
                <w:sz w:val="20"/>
                <w:szCs w:val="20"/>
                <w:lang w:val="nl-BE" w:eastAsia="nl-BE"/>
              </w:rPr>
            </w:pPr>
            <w:r w:rsidRPr="00446C17">
              <w:rPr>
                <w:rFonts w:asciiTheme="majorHAnsi" w:eastAsia="Times New Roman" w:hAnsiTheme="majorHAnsi" w:cs="Times New Roman"/>
                <w:b/>
                <w:sz w:val="20"/>
                <w:szCs w:val="20"/>
                <w:lang w:val="nl-BE" w:eastAsia="nl-BE"/>
              </w:rPr>
              <w:t>Doelstellingen:</w:t>
            </w:r>
          </w:p>
          <w:p w14:paraId="6397396F" w14:textId="77777777" w:rsidR="00AC67EF" w:rsidRPr="00446C17" w:rsidRDefault="00AC67EF" w:rsidP="00120FBB">
            <w:pPr>
              <w:spacing w:after="0" w:line="480" w:lineRule="auto"/>
              <w:jc w:val="left"/>
              <w:rPr>
                <w:rFonts w:asciiTheme="majorHAnsi" w:eastAsia="Times New Roman" w:hAnsiTheme="majorHAnsi" w:cs="Times New Roman"/>
                <w:sz w:val="20"/>
                <w:szCs w:val="20"/>
                <w:lang w:val="nl-BE" w:eastAsia="nl-BE"/>
              </w:rPr>
            </w:pPr>
            <w:r w:rsidRPr="00446C17">
              <w:rPr>
                <w:rFonts w:asciiTheme="majorHAnsi" w:eastAsia="Times New Roman" w:hAnsiTheme="majorHAnsi" w:cs="Times New Roman"/>
                <w:i/>
                <w:sz w:val="20"/>
                <w:szCs w:val="20"/>
                <w:lang w:val="nl-BE" w:eastAsia="nl-BE"/>
              </w:rPr>
              <w:t>Geef een korte omschrijving van de doelstelling van dit werkpakket.</w:t>
            </w:r>
          </w:p>
        </w:tc>
      </w:tr>
      <w:tr w:rsidR="00AC67EF" w:rsidRPr="00446C17" w14:paraId="624B7E49" w14:textId="77777777" w:rsidTr="00120FBB">
        <w:trPr>
          <w:trHeight w:val="567"/>
          <w:jc w:val="center"/>
        </w:trPr>
        <w:tc>
          <w:tcPr>
            <w:tcW w:w="9355" w:type="dxa"/>
            <w:gridSpan w:val="11"/>
          </w:tcPr>
          <w:p w14:paraId="38266EB3" w14:textId="77777777" w:rsidR="00AC67EF" w:rsidRPr="00446C17" w:rsidRDefault="00AC67EF" w:rsidP="00053E5C">
            <w:pPr>
              <w:spacing w:after="0" w:line="240" w:lineRule="auto"/>
              <w:jc w:val="left"/>
              <w:rPr>
                <w:rFonts w:asciiTheme="majorHAnsi" w:eastAsia="Times New Roman" w:hAnsiTheme="majorHAnsi" w:cs="Times New Roman"/>
                <w:i/>
                <w:sz w:val="20"/>
                <w:szCs w:val="20"/>
                <w:lang w:val="nl-BE" w:eastAsia="nl-BE"/>
              </w:rPr>
            </w:pPr>
            <w:r w:rsidRPr="00446C17">
              <w:rPr>
                <w:rFonts w:asciiTheme="majorHAnsi" w:eastAsia="Times New Roman" w:hAnsiTheme="majorHAnsi" w:cs="Times New Roman"/>
                <w:b/>
                <w:sz w:val="20"/>
                <w:szCs w:val="20"/>
                <w:lang w:val="nl-BE" w:eastAsia="nl-BE"/>
              </w:rPr>
              <w:t xml:space="preserve">Taken: beschrijving van de activiteiten, … </w:t>
            </w:r>
          </w:p>
          <w:p w14:paraId="35719AC6" w14:textId="7B35FBF4" w:rsidR="00AC67EF" w:rsidRPr="00446C17" w:rsidRDefault="00AC67EF">
            <w:pPr>
              <w:spacing w:after="0" w:line="240" w:lineRule="auto"/>
              <w:jc w:val="left"/>
              <w:rPr>
                <w:rFonts w:asciiTheme="majorHAnsi" w:eastAsia="Times New Roman" w:hAnsiTheme="majorHAnsi" w:cs="Times New Roman"/>
                <w:i/>
                <w:sz w:val="20"/>
                <w:szCs w:val="20"/>
                <w:lang w:val="nl-BE" w:eastAsia="nl-BE"/>
              </w:rPr>
            </w:pPr>
            <w:r w:rsidRPr="00446C17">
              <w:rPr>
                <w:rFonts w:asciiTheme="majorHAnsi" w:eastAsia="Times New Roman" w:hAnsiTheme="majorHAnsi" w:cs="Times New Roman"/>
                <w:i/>
                <w:sz w:val="20"/>
                <w:szCs w:val="20"/>
                <w:lang w:val="nl-BE" w:eastAsia="nl-BE"/>
              </w:rPr>
              <w:t>Een werkpakket kan in verschillende taken opgesplitst worden omwille van de verschillende inhoudelijke aspecten en/of omwille van de omvang van het werkpakket.</w:t>
            </w:r>
          </w:p>
        </w:tc>
      </w:tr>
      <w:tr w:rsidR="00AC67EF" w:rsidRPr="00446C17" w14:paraId="4986BC17" w14:textId="77777777" w:rsidTr="002C4433">
        <w:trPr>
          <w:trHeight w:val="454"/>
          <w:jc w:val="center"/>
        </w:trPr>
        <w:tc>
          <w:tcPr>
            <w:tcW w:w="1956" w:type="dxa"/>
            <w:gridSpan w:val="2"/>
          </w:tcPr>
          <w:p w14:paraId="0538A6FE" w14:textId="77777777" w:rsidR="00AC67EF" w:rsidRPr="00446C17" w:rsidRDefault="00AC67EF" w:rsidP="002C3F06">
            <w:pPr>
              <w:spacing w:after="0" w:line="240" w:lineRule="auto"/>
              <w:jc w:val="left"/>
              <w:rPr>
                <w:rFonts w:asciiTheme="majorHAnsi" w:eastAsia="Times New Roman" w:hAnsiTheme="majorHAnsi" w:cs="Times New Roman"/>
                <w:sz w:val="20"/>
                <w:szCs w:val="20"/>
                <w:lang w:val="nl-BE" w:eastAsia="nl-BE"/>
              </w:rPr>
            </w:pPr>
            <w:r w:rsidRPr="00446C17">
              <w:rPr>
                <w:rFonts w:asciiTheme="majorHAnsi" w:eastAsia="Times New Roman" w:hAnsiTheme="majorHAnsi" w:cs="Times New Roman"/>
                <w:sz w:val="20"/>
                <w:szCs w:val="20"/>
                <w:lang w:val="nl-BE" w:eastAsia="nl-BE"/>
              </w:rPr>
              <w:t>Taak 1:</w:t>
            </w:r>
          </w:p>
        </w:tc>
        <w:tc>
          <w:tcPr>
            <w:tcW w:w="7399" w:type="dxa"/>
            <w:gridSpan w:val="9"/>
          </w:tcPr>
          <w:p w14:paraId="696B0409" w14:textId="77777777" w:rsidR="00AC67EF" w:rsidRPr="00446C17" w:rsidRDefault="00AC67EF" w:rsidP="002C3F06">
            <w:pPr>
              <w:spacing w:after="0" w:line="240" w:lineRule="auto"/>
              <w:jc w:val="left"/>
              <w:rPr>
                <w:rFonts w:asciiTheme="majorHAnsi" w:eastAsia="Times New Roman" w:hAnsiTheme="majorHAnsi" w:cs="Times New Roman"/>
                <w:sz w:val="20"/>
                <w:szCs w:val="20"/>
                <w:lang w:val="nl-BE" w:eastAsia="nl-BE"/>
              </w:rPr>
            </w:pPr>
          </w:p>
        </w:tc>
      </w:tr>
      <w:tr w:rsidR="00AC67EF" w:rsidRPr="00446C17" w14:paraId="1FE817ED" w14:textId="77777777" w:rsidTr="002C4433">
        <w:trPr>
          <w:trHeight w:val="454"/>
          <w:jc w:val="center"/>
        </w:trPr>
        <w:tc>
          <w:tcPr>
            <w:tcW w:w="1956" w:type="dxa"/>
            <w:gridSpan w:val="2"/>
          </w:tcPr>
          <w:p w14:paraId="50EA8AA2" w14:textId="77777777" w:rsidR="00AC67EF" w:rsidRPr="00446C17" w:rsidRDefault="00AC67EF" w:rsidP="002C3F06">
            <w:pPr>
              <w:spacing w:after="0" w:line="240" w:lineRule="auto"/>
              <w:jc w:val="left"/>
              <w:rPr>
                <w:rFonts w:asciiTheme="majorHAnsi" w:eastAsia="Times New Roman" w:hAnsiTheme="majorHAnsi" w:cs="Times New Roman"/>
                <w:sz w:val="20"/>
                <w:szCs w:val="20"/>
                <w:lang w:val="nl-BE" w:eastAsia="nl-BE"/>
              </w:rPr>
            </w:pPr>
            <w:r w:rsidRPr="00446C17">
              <w:rPr>
                <w:rFonts w:asciiTheme="majorHAnsi" w:eastAsia="Times New Roman" w:hAnsiTheme="majorHAnsi" w:cs="Times New Roman"/>
                <w:sz w:val="20"/>
                <w:szCs w:val="20"/>
                <w:lang w:val="nl-BE" w:eastAsia="nl-BE"/>
              </w:rPr>
              <w:t>Taak 2:</w:t>
            </w:r>
          </w:p>
        </w:tc>
        <w:tc>
          <w:tcPr>
            <w:tcW w:w="7399" w:type="dxa"/>
            <w:gridSpan w:val="9"/>
          </w:tcPr>
          <w:p w14:paraId="50D53F3E" w14:textId="77777777" w:rsidR="00AC67EF" w:rsidRPr="00446C17" w:rsidRDefault="00AC67EF" w:rsidP="002C3F06">
            <w:pPr>
              <w:spacing w:after="0" w:line="240" w:lineRule="auto"/>
              <w:jc w:val="left"/>
              <w:rPr>
                <w:rFonts w:asciiTheme="majorHAnsi" w:eastAsia="Times New Roman" w:hAnsiTheme="majorHAnsi" w:cs="Times New Roman"/>
                <w:sz w:val="20"/>
                <w:szCs w:val="20"/>
                <w:lang w:val="nl-BE" w:eastAsia="nl-BE"/>
              </w:rPr>
            </w:pPr>
          </w:p>
        </w:tc>
      </w:tr>
      <w:tr w:rsidR="00AC67EF" w:rsidRPr="00446C17" w14:paraId="01FE453B" w14:textId="77777777" w:rsidTr="002C4433">
        <w:trPr>
          <w:trHeight w:val="454"/>
          <w:jc w:val="center"/>
        </w:trPr>
        <w:tc>
          <w:tcPr>
            <w:tcW w:w="1956" w:type="dxa"/>
            <w:gridSpan w:val="2"/>
          </w:tcPr>
          <w:p w14:paraId="25EA8FE1" w14:textId="77777777" w:rsidR="00AC67EF" w:rsidRPr="00446C17" w:rsidRDefault="00AC67EF" w:rsidP="002C3F06">
            <w:pPr>
              <w:spacing w:after="0" w:line="240" w:lineRule="auto"/>
              <w:jc w:val="left"/>
              <w:rPr>
                <w:rFonts w:asciiTheme="majorHAnsi" w:eastAsia="Times New Roman" w:hAnsiTheme="majorHAnsi" w:cs="Times New Roman"/>
                <w:sz w:val="20"/>
                <w:szCs w:val="20"/>
                <w:lang w:val="nl-BE" w:eastAsia="nl-BE"/>
              </w:rPr>
            </w:pPr>
            <w:r w:rsidRPr="00446C17">
              <w:rPr>
                <w:rFonts w:asciiTheme="majorHAnsi" w:eastAsia="Times New Roman" w:hAnsiTheme="majorHAnsi" w:cs="Times New Roman"/>
                <w:sz w:val="20"/>
                <w:szCs w:val="20"/>
                <w:lang w:val="nl-BE" w:eastAsia="nl-BE"/>
              </w:rPr>
              <w:t>…</w:t>
            </w:r>
          </w:p>
        </w:tc>
        <w:tc>
          <w:tcPr>
            <w:tcW w:w="7399" w:type="dxa"/>
            <w:gridSpan w:val="9"/>
          </w:tcPr>
          <w:p w14:paraId="329E67BB" w14:textId="77777777" w:rsidR="00AC67EF" w:rsidRPr="00446C17" w:rsidRDefault="00AC67EF" w:rsidP="002C3F06">
            <w:pPr>
              <w:spacing w:after="0" w:line="240" w:lineRule="auto"/>
              <w:jc w:val="left"/>
              <w:rPr>
                <w:rFonts w:asciiTheme="majorHAnsi" w:eastAsia="Times New Roman" w:hAnsiTheme="majorHAnsi" w:cs="Times New Roman"/>
                <w:sz w:val="20"/>
                <w:szCs w:val="20"/>
                <w:lang w:val="nl-BE" w:eastAsia="nl-BE"/>
              </w:rPr>
            </w:pPr>
          </w:p>
        </w:tc>
      </w:tr>
      <w:tr w:rsidR="00AC67EF" w:rsidRPr="00446C17" w14:paraId="75B93B69" w14:textId="77777777" w:rsidTr="00120FBB">
        <w:trPr>
          <w:jc w:val="center"/>
        </w:trPr>
        <w:tc>
          <w:tcPr>
            <w:tcW w:w="9355" w:type="dxa"/>
            <w:gridSpan w:val="11"/>
          </w:tcPr>
          <w:p w14:paraId="12B2A92D" w14:textId="77777777" w:rsidR="00AC67EF" w:rsidRPr="00446C17" w:rsidRDefault="00AC67EF" w:rsidP="002C3F06">
            <w:pPr>
              <w:spacing w:after="0" w:line="240" w:lineRule="auto"/>
              <w:jc w:val="left"/>
              <w:rPr>
                <w:rFonts w:asciiTheme="majorHAnsi" w:eastAsia="Times New Roman" w:hAnsiTheme="majorHAnsi" w:cs="Times New Roman"/>
                <w:i/>
                <w:sz w:val="20"/>
                <w:szCs w:val="20"/>
                <w:lang w:val="nl-BE" w:eastAsia="nl-BE"/>
              </w:rPr>
            </w:pPr>
            <w:r w:rsidRPr="00446C17">
              <w:rPr>
                <w:rFonts w:asciiTheme="majorHAnsi" w:eastAsia="Times New Roman" w:hAnsiTheme="majorHAnsi" w:cs="Times New Roman"/>
                <w:b/>
                <w:sz w:val="20"/>
                <w:szCs w:val="20"/>
                <w:lang w:val="nl-BE" w:eastAsia="nl-BE"/>
              </w:rPr>
              <w:t>Verwachte resultaten en leverbaarheden:</w:t>
            </w:r>
          </w:p>
          <w:p w14:paraId="6B10D46D" w14:textId="610FC011" w:rsidR="00AC67EF" w:rsidRPr="00446C17" w:rsidRDefault="00AC67EF" w:rsidP="00A110CE">
            <w:pPr>
              <w:numPr>
                <w:ilvl w:val="0"/>
                <w:numId w:val="1"/>
              </w:numPr>
              <w:spacing w:after="0" w:line="240" w:lineRule="auto"/>
              <w:jc w:val="left"/>
              <w:rPr>
                <w:rFonts w:asciiTheme="majorHAnsi" w:eastAsia="Times New Roman" w:hAnsiTheme="majorHAnsi" w:cs="Times New Roman"/>
                <w:i/>
                <w:sz w:val="20"/>
                <w:szCs w:val="20"/>
                <w:lang w:val="nl-BE" w:eastAsia="nl-BE"/>
              </w:rPr>
            </w:pPr>
            <w:r w:rsidRPr="00446C17">
              <w:rPr>
                <w:rFonts w:asciiTheme="majorHAnsi" w:eastAsia="Times New Roman" w:hAnsiTheme="majorHAnsi" w:cs="Times New Roman"/>
                <w:i/>
                <w:sz w:val="20"/>
                <w:szCs w:val="20"/>
                <w:lang w:val="nl-BE" w:eastAsia="nl-BE"/>
              </w:rPr>
              <w:t>Vermeld wat de te verwachte concrete resultaten/leverbaarheden zullen zijn.</w:t>
            </w:r>
          </w:p>
          <w:p w14:paraId="7FB24976" w14:textId="77777777" w:rsidR="00AC67EF" w:rsidRPr="00446C17" w:rsidRDefault="00AC67EF" w:rsidP="00A110CE">
            <w:pPr>
              <w:numPr>
                <w:ilvl w:val="0"/>
                <w:numId w:val="1"/>
              </w:numPr>
              <w:spacing w:after="0" w:line="240" w:lineRule="auto"/>
              <w:jc w:val="left"/>
              <w:rPr>
                <w:rFonts w:asciiTheme="majorHAnsi" w:eastAsia="Times New Roman" w:hAnsiTheme="majorHAnsi" w:cs="Times New Roman"/>
                <w:i/>
                <w:sz w:val="20"/>
                <w:szCs w:val="20"/>
                <w:lang w:val="nl-BE" w:eastAsia="nl-BE"/>
              </w:rPr>
            </w:pPr>
            <w:r w:rsidRPr="00446C17">
              <w:rPr>
                <w:rFonts w:asciiTheme="majorHAnsi" w:eastAsia="Times New Roman" w:hAnsiTheme="majorHAnsi" w:cs="Times New Roman"/>
                <w:i/>
                <w:sz w:val="20"/>
                <w:szCs w:val="20"/>
                <w:lang w:val="nl-BE" w:eastAsia="nl-BE"/>
              </w:rPr>
              <w:t>Beschrijf welke mijlpalen/beslissingsmomenten en/of KPI’s gekoppeld zijn aan dit werkpakket (indien van toepassing)</w:t>
            </w:r>
            <w:r w:rsidR="00377865" w:rsidRPr="00446C17">
              <w:rPr>
                <w:rFonts w:asciiTheme="majorHAnsi" w:eastAsia="Times New Roman" w:hAnsiTheme="majorHAnsi" w:cs="Times New Roman"/>
                <w:i/>
                <w:sz w:val="20"/>
                <w:szCs w:val="20"/>
                <w:lang w:val="nl-BE" w:eastAsia="nl-BE"/>
              </w:rPr>
              <w:t>.</w:t>
            </w:r>
          </w:p>
        </w:tc>
      </w:tr>
    </w:tbl>
    <w:p w14:paraId="5E291B9C" w14:textId="77777777" w:rsidR="002C4433" w:rsidRPr="00446C17" w:rsidRDefault="002C4433" w:rsidP="00F04DFF">
      <w:pPr>
        <w:spacing w:after="60"/>
        <w:rPr>
          <w:rFonts w:asciiTheme="majorHAnsi" w:eastAsia="Times New Roman" w:hAnsiTheme="majorHAnsi" w:cs="Times New Roman"/>
          <w:lang w:val="nl-BE" w:eastAsia="nl-BE"/>
        </w:rPr>
      </w:pPr>
    </w:p>
    <w:p w14:paraId="6A15223C" w14:textId="344832E7" w:rsidR="002C4433" w:rsidRPr="00446C17" w:rsidRDefault="002C4433" w:rsidP="00C20054">
      <w:pPr>
        <w:pStyle w:val="ListParagraph"/>
        <w:numPr>
          <w:ilvl w:val="0"/>
          <w:numId w:val="10"/>
        </w:numPr>
      </w:pPr>
      <w:r w:rsidRPr="00446C17">
        <w:t>Geef aan de hand van een GANTT-grafiek duidelijk de mijlpalen en de go/no-go beslissingsmomenten weer in de tijd.</w:t>
      </w:r>
    </w:p>
    <w:p w14:paraId="47CF4D96" w14:textId="77777777" w:rsidR="00AC67EF" w:rsidRPr="00446C17" w:rsidRDefault="00AC67EF" w:rsidP="00A110CE">
      <w:pPr>
        <w:numPr>
          <w:ilvl w:val="0"/>
          <w:numId w:val="7"/>
        </w:numPr>
        <w:autoSpaceDE w:val="0"/>
        <w:autoSpaceDN w:val="0"/>
        <w:spacing w:after="0" w:line="240" w:lineRule="auto"/>
        <w:rPr>
          <w:rFonts w:asciiTheme="majorHAnsi" w:eastAsia="Times New Roman" w:hAnsiTheme="majorHAnsi" w:cs="Times New Roman"/>
          <w:lang w:val="nl-BE" w:eastAsia="nl-BE"/>
        </w:rPr>
      </w:pPr>
      <w:r w:rsidRPr="00446C17">
        <w:rPr>
          <w:rFonts w:asciiTheme="majorHAnsi" w:eastAsia="Times New Roman" w:hAnsiTheme="majorHAnsi" w:cs="Times New Roman"/>
          <w:lang w:val="nl-BE" w:eastAsia="nl-BE"/>
        </w:rPr>
        <w:t>Geef een overzichtstabel van de te besteden mensmaanden per partner en per werkpakket</w:t>
      </w:r>
      <w:r w:rsidR="0034798C" w:rsidRPr="00446C17">
        <w:rPr>
          <w:rFonts w:asciiTheme="majorHAnsi" w:eastAsia="Times New Roman" w:hAnsiTheme="majorHAnsi" w:cs="Times New Roman"/>
          <w:lang w:val="nl-BE" w:eastAsia="nl-BE"/>
        </w:rPr>
        <w:t xml:space="preserve"> </w:t>
      </w:r>
      <w:r w:rsidR="00845131" w:rsidRPr="00446C17">
        <w:rPr>
          <w:rFonts w:asciiTheme="majorHAnsi" w:eastAsia="Times New Roman" w:hAnsiTheme="majorHAnsi" w:cs="Times New Roman"/>
          <w:lang w:val="nl-BE" w:eastAsia="nl-BE"/>
        </w:rPr>
        <w:t>(zie hieronder)</w:t>
      </w:r>
      <w:r w:rsidRPr="00446C17">
        <w:rPr>
          <w:rFonts w:asciiTheme="majorHAnsi" w:eastAsia="Times New Roman" w:hAnsiTheme="majorHAnsi" w:cs="Times New Roman"/>
          <w:lang w:val="nl-BE" w:eastAsia="nl-BE"/>
        </w:rPr>
        <w:t>.</w:t>
      </w:r>
    </w:p>
    <w:p w14:paraId="76E03BA5" w14:textId="77777777" w:rsidR="00DF4A38" w:rsidRPr="00446C17" w:rsidRDefault="00DF4A38">
      <w:pPr>
        <w:spacing w:after="0" w:line="240" w:lineRule="auto"/>
        <w:jc w:val="left"/>
        <w:rPr>
          <w:rFonts w:asciiTheme="majorHAnsi" w:eastAsia="Times New Roman" w:hAnsiTheme="majorHAnsi" w:cs="Times New Roman"/>
          <w:lang w:val="nl-BE" w:eastAsia="nl-BE"/>
        </w:rPr>
      </w:pPr>
      <w:r w:rsidRPr="00446C17">
        <w:rPr>
          <w:rFonts w:asciiTheme="majorHAnsi" w:eastAsia="Times New Roman" w:hAnsiTheme="majorHAnsi" w:cs="Times New Roman"/>
          <w:lang w:val="nl-BE" w:eastAsia="nl-BE"/>
        </w:rPr>
        <w:br w:type="page"/>
      </w:r>
    </w:p>
    <w:p w14:paraId="135D2613" w14:textId="77777777" w:rsidR="00AC67EF" w:rsidRPr="00446C17" w:rsidRDefault="00AC67EF" w:rsidP="00AC67EF">
      <w:pPr>
        <w:spacing w:after="120" w:line="240" w:lineRule="auto"/>
        <w:ind w:left="360"/>
        <w:rPr>
          <w:rFonts w:asciiTheme="majorHAnsi" w:eastAsia="Times New Roman" w:hAnsiTheme="majorHAnsi" w:cs="Times New Roman"/>
          <w:lang w:val="nl-BE" w:eastAsia="nl-BE"/>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9D9D9" w:themeFill="background1" w:themeFillShade="D9"/>
        <w:tblCellMar>
          <w:left w:w="70" w:type="dxa"/>
          <w:right w:w="70" w:type="dxa"/>
        </w:tblCellMar>
        <w:tblLook w:val="04A0" w:firstRow="1" w:lastRow="0" w:firstColumn="1" w:lastColumn="0" w:noHBand="0" w:noVBand="1"/>
        <w:tblCaption w:val="overzicht te besteden mensmaanden per partner"/>
      </w:tblPr>
      <w:tblGrid>
        <w:gridCol w:w="1701"/>
        <w:gridCol w:w="1417"/>
        <w:gridCol w:w="1417"/>
        <w:gridCol w:w="1417"/>
        <w:gridCol w:w="1417"/>
        <w:gridCol w:w="1418"/>
      </w:tblGrid>
      <w:tr w:rsidR="00FF7A9F" w:rsidRPr="00A95AD8" w14:paraId="13B3F627" w14:textId="77777777" w:rsidTr="00120FBB">
        <w:trPr>
          <w:trHeight w:val="340"/>
          <w:jc w:val="center"/>
        </w:trPr>
        <w:tc>
          <w:tcPr>
            <w:tcW w:w="8787" w:type="dxa"/>
            <w:gridSpan w:val="6"/>
            <w:tcBorders>
              <w:top w:val="single" w:sz="8" w:space="0" w:color="auto"/>
            </w:tcBorders>
            <w:shd w:val="clear" w:color="auto" w:fill="D9D9D9" w:themeFill="background1" w:themeFillShade="D9"/>
            <w:noWrap/>
            <w:vAlign w:val="center"/>
          </w:tcPr>
          <w:p w14:paraId="778A6790" w14:textId="77777777" w:rsidR="00AC67EF" w:rsidRPr="00647473" w:rsidRDefault="00AC67EF" w:rsidP="00647473">
            <w:pPr>
              <w:pStyle w:val="Heading8"/>
              <w:rPr>
                <w:b w:val="0"/>
              </w:rPr>
            </w:pPr>
            <w:r w:rsidRPr="00647473">
              <w:t>Overzichtstabel van de te besteden mensmaanden</w:t>
            </w:r>
          </w:p>
        </w:tc>
      </w:tr>
      <w:tr w:rsidR="00FF7A9F" w:rsidRPr="00446C17" w14:paraId="46547EC3" w14:textId="77777777" w:rsidTr="00120FB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270"/>
          <w:jc w:val="center"/>
        </w:trPr>
        <w:tc>
          <w:tcPr>
            <w:tcW w:w="1701" w:type="dxa"/>
            <w:tcBorders>
              <w:top w:val="single" w:sz="8" w:space="0" w:color="auto"/>
              <w:left w:val="single" w:sz="8" w:space="0" w:color="auto"/>
              <w:bottom w:val="single" w:sz="8" w:space="0" w:color="auto"/>
              <w:right w:val="single" w:sz="4" w:space="0" w:color="auto"/>
            </w:tcBorders>
            <w:noWrap/>
            <w:vAlign w:val="center"/>
          </w:tcPr>
          <w:p w14:paraId="79F6ECF0" w14:textId="77777777" w:rsidR="00FF7A9F" w:rsidRPr="00446C17" w:rsidRDefault="00FF7A9F" w:rsidP="00647473">
            <w:pPr>
              <w:pStyle w:val="Heading8"/>
            </w:pPr>
            <w:r w:rsidRPr="00446C17">
              <w:t>WP</w:t>
            </w:r>
          </w:p>
        </w:tc>
        <w:tc>
          <w:tcPr>
            <w:tcW w:w="1417" w:type="dxa"/>
            <w:tcBorders>
              <w:top w:val="single" w:sz="8" w:space="0" w:color="auto"/>
              <w:left w:val="nil"/>
              <w:bottom w:val="single" w:sz="8" w:space="0" w:color="auto"/>
              <w:right w:val="single" w:sz="4" w:space="0" w:color="auto"/>
            </w:tcBorders>
            <w:noWrap/>
            <w:vAlign w:val="center"/>
          </w:tcPr>
          <w:p w14:paraId="10ECAAED" w14:textId="77777777" w:rsidR="00FF7A9F" w:rsidRPr="00446C17" w:rsidRDefault="00FF7A9F" w:rsidP="00647473">
            <w:pPr>
              <w:pStyle w:val="Heading8"/>
            </w:pPr>
            <w:r w:rsidRPr="00446C17">
              <w:t>Partner</w:t>
            </w:r>
          </w:p>
        </w:tc>
        <w:tc>
          <w:tcPr>
            <w:tcW w:w="1417" w:type="dxa"/>
            <w:tcBorders>
              <w:top w:val="single" w:sz="8" w:space="0" w:color="auto"/>
              <w:left w:val="nil"/>
              <w:bottom w:val="single" w:sz="8" w:space="0" w:color="auto"/>
              <w:right w:val="single" w:sz="4" w:space="0" w:color="auto"/>
            </w:tcBorders>
            <w:noWrap/>
            <w:vAlign w:val="center"/>
          </w:tcPr>
          <w:p w14:paraId="626603C3" w14:textId="77777777" w:rsidR="00FF7A9F" w:rsidRPr="00446C17" w:rsidRDefault="00FF7A9F" w:rsidP="00647473">
            <w:pPr>
              <w:pStyle w:val="Heading8"/>
            </w:pPr>
            <w:r w:rsidRPr="00446C17">
              <w:t>Jaar 1</w:t>
            </w:r>
          </w:p>
        </w:tc>
        <w:tc>
          <w:tcPr>
            <w:tcW w:w="1417" w:type="dxa"/>
            <w:tcBorders>
              <w:top w:val="single" w:sz="8" w:space="0" w:color="auto"/>
              <w:left w:val="nil"/>
              <w:bottom w:val="single" w:sz="8" w:space="0" w:color="auto"/>
              <w:right w:val="single" w:sz="4" w:space="0" w:color="auto"/>
            </w:tcBorders>
            <w:noWrap/>
            <w:vAlign w:val="center"/>
          </w:tcPr>
          <w:p w14:paraId="7EAB3C7B" w14:textId="77777777" w:rsidR="00FF7A9F" w:rsidRPr="00446C17" w:rsidRDefault="00FF7A9F" w:rsidP="00647473">
            <w:pPr>
              <w:pStyle w:val="Heading8"/>
            </w:pPr>
            <w:r w:rsidRPr="00446C17">
              <w:t xml:space="preserve">Jaar 2 </w:t>
            </w:r>
          </w:p>
        </w:tc>
        <w:tc>
          <w:tcPr>
            <w:tcW w:w="1417" w:type="dxa"/>
            <w:tcBorders>
              <w:top w:val="single" w:sz="8" w:space="0" w:color="auto"/>
              <w:left w:val="nil"/>
              <w:bottom w:val="single" w:sz="8" w:space="0" w:color="auto"/>
              <w:right w:val="single" w:sz="4" w:space="0" w:color="auto"/>
            </w:tcBorders>
            <w:noWrap/>
            <w:vAlign w:val="center"/>
          </w:tcPr>
          <w:p w14:paraId="0A3C496D" w14:textId="77777777" w:rsidR="00FF7A9F" w:rsidRPr="00446C17" w:rsidRDefault="00FF7A9F" w:rsidP="00647473">
            <w:pPr>
              <w:pStyle w:val="Heading8"/>
            </w:pPr>
            <w:r w:rsidRPr="00446C17">
              <w:t>Jaar 3</w:t>
            </w:r>
          </w:p>
        </w:tc>
        <w:tc>
          <w:tcPr>
            <w:tcW w:w="1417" w:type="dxa"/>
            <w:tcBorders>
              <w:top w:val="single" w:sz="8" w:space="0" w:color="auto"/>
              <w:left w:val="single" w:sz="8" w:space="0" w:color="auto"/>
              <w:bottom w:val="single" w:sz="8" w:space="0" w:color="auto"/>
              <w:right w:val="single" w:sz="8" w:space="0" w:color="auto"/>
            </w:tcBorders>
            <w:noWrap/>
            <w:vAlign w:val="center"/>
          </w:tcPr>
          <w:p w14:paraId="45D98F1F" w14:textId="77777777" w:rsidR="00FF7A9F" w:rsidRPr="00446C17" w:rsidRDefault="00FF7A9F" w:rsidP="00647473">
            <w:pPr>
              <w:pStyle w:val="Heading8"/>
            </w:pPr>
            <w:r w:rsidRPr="00446C17">
              <w:t>TOTAAL</w:t>
            </w:r>
          </w:p>
        </w:tc>
      </w:tr>
      <w:tr w:rsidR="00FF7A9F" w:rsidRPr="00446C17" w14:paraId="726CB7B1" w14:textId="77777777" w:rsidTr="00120FB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255"/>
          <w:jc w:val="center"/>
        </w:trPr>
        <w:tc>
          <w:tcPr>
            <w:tcW w:w="1701" w:type="dxa"/>
            <w:tcBorders>
              <w:top w:val="nil"/>
              <w:left w:val="single" w:sz="8" w:space="0" w:color="auto"/>
              <w:bottom w:val="nil"/>
              <w:right w:val="nil"/>
            </w:tcBorders>
            <w:noWrap/>
            <w:vAlign w:val="bottom"/>
          </w:tcPr>
          <w:p w14:paraId="328FEB43" w14:textId="77777777" w:rsidR="00FF7A9F" w:rsidRPr="00446C17" w:rsidRDefault="00FF7A9F" w:rsidP="002C3F06">
            <w:pPr>
              <w:spacing w:after="0" w:line="240" w:lineRule="auto"/>
              <w:jc w:val="left"/>
              <w:rPr>
                <w:rFonts w:asciiTheme="majorHAnsi" w:eastAsia="Times New Roman" w:hAnsiTheme="majorHAnsi" w:cs="Times New Roman"/>
                <w:b/>
                <w:bCs/>
                <w:color w:val="000000"/>
                <w:sz w:val="18"/>
                <w:szCs w:val="18"/>
                <w:lang w:val="nl-BE" w:eastAsia="nl-BE"/>
              </w:rPr>
            </w:pPr>
            <w:r w:rsidRPr="00446C17">
              <w:rPr>
                <w:rFonts w:asciiTheme="majorHAnsi" w:eastAsia="Times New Roman" w:hAnsiTheme="majorHAnsi" w:cs="Times New Roman"/>
                <w:b/>
                <w:bCs/>
                <w:color w:val="000000"/>
                <w:sz w:val="18"/>
                <w:szCs w:val="18"/>
                <w:lang w:val="nl-BE" w:eastAsia="nl-BE"/>
              </w:rPr>
              <w:t>1</w:t>
            </w:r>
          </w:p>
        </w:tc>
        <w:tc>
          <w:tcPr>
            <w:tcW w:w="1417" w:type="dxa"/>
            <w:tcBorders>
              <w:top w:val="nil"/>
              <w:left w:val="single" w:sz="4" w:space="0" w:color="auto"/>
              <w:bottom w:val="single" w:sz="4" w:space="0" w:color="auto"/>
              <w:right w:val="single" w:sz="4" w:space="0" w:color="auto"/>
            </w:tcBorders>
            <w:noWrap/>
            <w:vAlign w:val="bottom"/>
          </w:tcPr>
          <w:p w14:paraId="56413CCF" w14:textId="77777777" w:rsidR="00FF7A9F" w:rsidRPr="00446C17" w:rsidRDefault="00FF7A9F" w:rsidP="002C3F06">
            <w:pPr>
              <w:spacing w:after="0" w:line="240" w:lineRule="auto"/>
              <w:jc w:val="left"/>
              <w:rPr>
                <w:rFonts w:asciiTheme="majorHAnsi" w:eastAsia="Times New Roman" w:hAnsiTheme="majorHAnsi" w:cs="Times New Roman"/>
                <w:color w:val="000000"/>
                <w:sz w:val="18"/>
                <w:szCs w:val="18"/>
                <w:lang w:val="nl-BE" w:eastAsia="nl-BE"/>
              </w:rPr>
            </w:pPr>
            <w:r w:rsidRPr="00446C17">
              <w:rPr>
                <w:rFonts w:asciiTheme="majorHAnsi" w:eastAsia="Times New Roman" w:hAnsiTheme="majorHAnsi" w:cs="Times New Roman"/>
                <w:color w:val="000000"/>
                <w:sz w:val="18"/>
                <w:szCs w:val="18"/>
                <w:lang w:val="nl-BE" w:eastAsia="nl-BE"/>
              </w:rPr>
              <w:t>Partner 1</w:t>
            </w:r>
          </w:p>
        </w:tc>
        <w:tc>
          <w:tcPr>
            <w:tcW w:w="1417" w:type="dxa"/>
            <w:tcBorders>
              <w:top w:val="nil"/>
              <w:left w:val="nil"/>
              <w:bottom w:val="single" w:sz="4" w:space="0" w:color="auto"/>
              <w:right w:val="single" w:sz="4" w:space="0" w:color="auto"/>
            </w:tcBorders>
            <w:noWrap/>
            <w:vAlign w:val="bottom"/>
          </w:tcPr>
          <w:p w14:paraId="1FC6B861" w14:textId="77777777" w:rsidR="00FF7A9F" w:rsidRPr="00446C17" w:rsidRDefault="00FF7A9F" w:rsidP="002C3F06">
            <w:pPr>
              <w:spacing w:after="0" w:line="240" w:lineRule="auto"/>
              <w:jc w:val="left"/>
              <w:rPr>
                <w:rFonts w:asciiTheme="majorHAnsi" w:eastAsia="Times New Roman" w:hAnsiTheme="majorHAnsi" w:cs="Times New Roman"/>
                <w:b/>
                <w:color w:val="000000"/>
                <w:sz w:val="16"/>
                <w:szCs w:val="16"/>
                <w:lang w:val="nl-BE" w:eastAsia="nl-BE"/>
              </w:rPr>
            </w:pPr>
            <w:r w:rsidRPr="00446C17">
              <w:rPr>
                <w:rFonts w:asciiTheme="majorHAnsi" w:eastAsia="Times New Roman" w:hAnsiTheme="majorHAnsi" w:cs="Times New Roman"/>
                <w:b/>
                <w:color w:val="000000"/>
                <w:sz w:val="16"/>
                <w:szCs w:val="16"/>
                <w:lang w:val="nl-BE" w:eastAsia="nl-BE"/>
              </w:rPr>
              <w:t> </w:t>
            </w:r>
          </w:p>
        </w:tc>
        <w:tc>
          <w:tcPr>
            <w:tcW w:w="1417" w:type="dxa"/>
            <w:tcBorders>
              <w:top w:val="nil"/>
              <w:left w:val="nil"/>
              <w:bottom w:val="single" w:sz="4" w:space="0" w:color="auto"/>
              <w:right w:val="single" w:sz="4" w:space="0" w:color="auto"/>
            </w:tcBorders>
            <w:noWrap/>
            <w:vAlign w:val="bottom"/>
          </w:tcPr>
          <w:p w14:paraId="259C1949" w14:textId="77777777" w:rsidR="00FF7A9F" w:rsidRPr="00446C17" w:rsidRDefault="00FF7A9F" w:rsidP="002C3F06">
            <w:pPr>
              <w:spacing w:after="0" w:line="240" w:lineRule="auto"/>
              <w:jc w:val="left"/>
              <w:rPr>
                <w:rFonts w:asciiTheme="majorHAnsi" w:eastAsia="Times New Roman" w:hAnsiTheme="majorHAnsi" w:cs="Times New Roman"/>
                <w:b/>
                <w:color w:val="000000"/>
                <w:sz w:val="16"/>
                <w:szCs w:val="16"/>
                <w:lang w:val="nl-BE" w:eastAsia="nl-BE"/>
              </w:rPr>
            </w:pPr>
            <w:r w:rsidRPr="00446C17">
              <w:rPr>
                <w:rFonts w:asciiTheme="majorHAnsi" w:eastAsia="Times New Roman" w:hAnsiTheme="majorHAnsi" w:cs="Times New Roman"/>
                <w:b/>
                <w:color w:val="000000"/>
                <w:sz w:val="16"/>
                <w:szCs w:val="16"/>
                <w:lang w:val="nl-BE" w:eastAsia="nl-BE"/>
              </w:rPr>
              <w:t> </w:t>
            </w:r>
          </w:p>
        </w:tc>
        <w:tc>
          <w:tcPr>
            <w:tcW w:w="1417" w:type="dxa"/>
            <w:tcBorders>
              <w:top w:val="nil"/>
              <w:left w:val="nil"/>
              <w:bottom w:val="single" w:sz="4" w:space="0" w:color="auto"/>
              <w:right w:val="single" w:sz="4" w:space="0" w:color="auto"/>
            </w:tcBorders>
            <w:noWrap/>
            <w:vAlign w:val="bottom"/>
          </w:tcPr>
          <w:p w14:paraId="7082DA43" w14:textId="77777777" w:rsidR="00FF7A9F" w:rsidRPr="00446C17" w:rsidRDefault="00FF7A9F" w:rsidP="002C3F06">
            <w:pPr>
              <w:spacing w:after="0" w:line="240" w:lineRule="auto"/>
              <w:jc w:val="left"/>
              <w:rPr>
                <w:rFonts w:asciiTheme="majorHAnsi" w:eastAsia="Times New Roman" w:hAnsiTheme="majorHAnsi" w:cs="Times New Roman"/>
                <w:b/>
                <w:color w:val="000000"/>
                <w:sz w:val="16"/>
                <w:szCs w:val="16"/>
                <w:lang w:val="nl-BE" w:eastAsia="nl-BE"/>
              </w:rPr>
            </w:pPr>
            <w:r w:rsidRPr="00446C17">
              <w:rPr>
                <w:rFonts w:asciiTheme="majorHAnsi" w:eastAsia="Times New Roman" w:hAnsiTheme="majorHAnsi" w:cs="Times New Roman"/>
                <w:b/>
                <w:color w:val="000000"/>
                <w:sz w:val="16"/>
                <w:szCs w:val="16"/>
                <w:lang w:val="nl-BE" w:eastAsia="nl-BE"/>
              </w:rPr>
              <w:t> </w:t>
            </w:r>
          </w:p>
        </w:tc>
        <w:tc>
          <w:tcPr>
            <w:tcW w:w="1417" w:type="dxa"/>
            <w:tcBorders>
              <w:top w:val="nil"/>
              <w:left w:val="single" w:sz="8" w:space="0" w:color="auto"/>
              <w:bottom w:val="single" w:sz="4" w:space="0" w:color="auto"/>
              <w:right w:val="single" w:sz="8" w:space="0" w:color="auto"/>
            </w:tcBorders>
            <w:noWrap/>
            <w:vAlign w:val="bottom"/>
          </w:tcPr>
          <w:p w14:paraId="66FC26E3" w14:textId="77777777" w:rsidR="00FF7A9F" w:rsidRPr="00446C17" w:rsidRDefault="00FF7A9F" w:rsidP="002C3F06">
            <w:pPr>
              <w:spacing w:after="0" w:line="240" w:lineRule="auto"/>
              <w:jc w:val="left"/>
              <w:rPr>
                <w:rFonts w:asciiTheme="majorHAnsi" w:eastAsia="Times New Roman" w:hAnsiTheme="majorHAnsi" w:cs="Times New Roman"/>
                <w:b/>
                <w:color w:val="000000"/>
                <w:sz w:val="16"/>
                <w:szCs w:val="16"/>
                <w:lang w:val="nl-BE" w:eastAsia="nl-BE"/>
              </w:rPr>
            </w:pPr>
            <w:r w:rsidRPr="00446C17">
              <w:rPr>
                <w:rFonts w:asciiTheme="majorHAnsi" w:eastAsia="Times New Roman" w:hAnsiTheme="majorHAnsi" w:cs="Times New Roman"/>
                <w:b/>
                <w:color w:val="000000"/>
                <w:sz w:val="16"/>
                <w:szCs w:val="16"/>
                <w:lang w:val="nl-BE" w:eastAsia="nl-BE"/>
              </w:rPr>
              <w:t> </w:t>
            </w:r>
          </w:p>
        </w:tc>
      </w:tr>
      <w:tr w:rsidR="00FF7A9F" w:rsidRPr="00446C17" w14:paraId="13BA3456" w14:textId="77777777" w:rsidTr="00120FB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255"/>
          <w:jc w:val="center"/>
        </w:trPr>
        <w:tc>
          <w:tcPr>
            <w:tcW w:w="1701" w:type="dxa"/>
            <w:tcBorders>
              <w:top w:val="nil"/>
              <w:left w:val="single" w:sz="8" w:space="0" w:color="auto"/>
              <w:bottom w:val="nil"/>
              <w:right w:val="nil"/>
            </w:tcBorders>
            <w:noWrap/>
            <w:vAlign w:val="bottom"/>
          </w:tcPr>
          <w:p w14:paraId="4FCFEA5A" w14:textId="77777777" w:rsidR="00FF7A9F" w:rsidRPr="00446C17" w:rsidRDefault="00FF7A9F" w:rsidP="002C3F06">
            <w:pPr>
              <w:spacing w:after="0" w:line="240" w:lineRule="auto"/>
              <w:jc w:val="left"/>
              <w:rPr>
                <w:rFonts w:asciiTheme="majorHAnsi" w:eastAsia="Times New Roman" w:hAnsiTheme="majorHAnsi" w:cs="Times New Roman"/>
                <w:b/>
                <w:color w:val="000000"/>
                <w:sz w:val="18"/>
                <w:szCs w:val="18"/>
                <w:lang w:val="nl-BE" w:eastAsia="nl-BE"/>
              </w:rPr>
            </w:pPr>
            <w:r w:rsidRPr="00446C17">
              <w:rPr>
                <w:rFonts w:asciiTheme="majorHAnsi" w:eastAsia="Times New Roman" w:hAnsiTheme="majorHAnsi" w:cs="Times New Roman"/>
                <w:b/>
                <w:color w:val="000000"/>
                <w:sz w:val="18"/>
                <w:szCs w:val="18"/>
                <w:lang w:val="nl-BE" w:eastAsia="nl-BE"/>
              </w:rPr>
              <w:t> </w:t>
            </w:r>
          </w:p>
        </w:tc>
        <w:tc>
          <w:tcPr>
            <w:tcW w:w="1417" w:type="dxa"/>
            <w:tcBorders>
              <w:top w:val="nil"/>
              <w:left w:val="single" w:sz="4" w:space="0" w:color="auto"/>
              <w:bottom w:val="single" w:sz="4" w:space="0" w:color="auto"/>
              <w:right w:val="single" w:sz="4" w:space="0" w:color="auto"/>
            </w:tcBorders>
            <w:noWrap/>
            <w:vAlign w:val="bottom"/>
          </w:tcPr>
          <w:p w14:paraId="765E4BA5" w14:textId="77777777" w:rsidR="00FF7A9F" w:rsidRPr="00446C17" w:rsidRDefault="00FF7A9F" w:rsidP="002C3F06">
            <w:pPr>
              <w:spacing w:after="0" w:line="240" w:lineRule="auto"/>
              <w:jc w:val="left"/>
              <w:rPr>
                <w:rFonts w:asciiTheme="majorHAnsi" w:eastAsia="Times New Roman" w:hAnsiTheme="majorHAnsi" w:cs="Times New Roman"/>
                <w:color w:val="000000"/>
                <w:sz w:val="18"/>
                <w:szCs w:val="18"/>
                <w:lang w:val="nl-BE" w:eastAsia="nl-BE"/>
              </w:rPr>
            </w:pPr>
            <w:r w:rsidRPr="00446C17">
              <w:rPr>
                <w:rFonts w:asciiTheme="majorHAnsi" w:eastAsia="Times New Roman" w:hAnsiTheme="majorHAnsi" w:cs="Times New Roman"/>
                <w:color w:val="000000"/>
                <w:sz w:val="18"/>
                <w:szCs w:val="18"/>
                <w:lang w:val="nl-BE" w:eastAsia="nl-BE"/>
              </w:rPr>
              <w:t>Partner 2</w:t>
            </w:r>
          </w:p>
        </w:tc>
        <w:tc>
          <w:tcPr>
            <w:tcW w:w="1417" w:type="dxa"/>
            <w:tcBorders>
              <w:top w:val="nil"/>
              <w:left w:val="nil"/>
              <w:bottom w:val="single" w:sz="4" w:space="0" w:color="auto"/>
              <w:right w:val="single" w:sz="4" w:space="0" w:color="auto"/>
            </w:tcBorders>
            <w:noWrap/>
            <w:vAlign w:val="bottom"/>
          </w:tcPr>
          <w:p w14:paraId="1A88E7B0" w14:textId="77777777" w:rsidR="00FF7A9F" w:rsidRPr="00446C17" w:rsidRDefault="00FF7A9F" w:rsidP="002C3F06">
            <w:pPr>
              <w:spacing w:after="0" w:line="240" w:lineRule="auto"/>
              <w:jc w:val="left"/>
              <w:rPr>
                <w:rFonts w:asciiTheme="majorHAnsi" w:eastAsia="Times New Roman" w:hAnsiTheme="majorHAnsi" w:cs="Times New Roman"/>
                <w:b/>
                <w:color w:val="000000"/>
                <w:sz w:val="16"/>
                <w:szCs w:val="16"/>
                <w:lang w:val="nl-BE" w:eastAsia="nl-BE"/>
              </w:rPr>
            </w:pPr>
            <w:r w:rsidRPr="00446C17">
              <w:rPr>
                <w:rFonts w:asciiTheme="majorHAnsi" w:eastAsia="Times New Roman" w:hAnsiTheme="majorHAnsi" w:cs="Times New Roman"/>
                <w:b/>
                <w:color w:val="000000"/>
                <w:sz w:val="16"/>
                <w:szCs w:val="16"/>
                <w:lang w:val="nl-BE" w:eastAsia="nl-BE"/>
              </w:rPr>
              <w:t> </w:t>
            </w:r>
          </w:p>
        </w:tc>
        <w:tc>
          <w:tcPr>
            <w:tcW w:w="1417" w:type="dxa"/>
            <w:tcBorders>
              <w:top w:val="nil"/>
              <w:left w:val="nil"/>
              <w:bottom w:val="single" w:sz="4" w:space="0" w:color="auto"/>
              <w:right w:val="single" w:sz="4" w:space="0" w:color="auto"/>
            </w:tcBorders>
            <w:noWrap/>
            <w:vAlign w:val="bottom"/>
          </w:tcPr>
          <w:p w14:paraId="112D1066" w14:textId="77777777" w:rsidR="00FF7A9F" w:rsidRPr="00446C17" w:rsidRDefault="00FF7A9F" w:rsidP="002C3F06">
            <w:pPr>
              <w:spacing w:after="0" w:line="240" w:lineRule="auto"/>
              <w:jc w:val="left"/>
              <w:rPr>
                <w:rFonts w:asciiTheme="majorHAnsi" w:eastAsia="Times New Roman" w:hAnsiTheme="majorHAnsi" w:cs="Times New Roman"/>
                <w:b/>
                <w:color w:val="000000"/>
                <w:sz w:val="16"/>
                <w:szCs w:val="16"/>
                <w:lang w:val="nl-BE" w:eastAsia="nl-BE"/>
              </w:rPr>
            </w:pPr>
            <w:r w:rsidRPr="00446C17">
              <w:rPr>
                <w:rFonts w:asciiTheme="majorHAnsi" w:eastAsia="Times New Roman" w:hAnsiTheme="majorHAnsi" w:cs="Times New Roman"/>
                <w:b/>
                <w:color w:val="000000"/>
                <w:sz w:val="16"/>
                <w:szCs w:val="16"/>
                <w:lang w:val="nl-BE" w:eastAsia="nl-BE"/>
              </w:rPr>
              <w:t> </w:t>
            </w:r>
          </w:p>
        </w:tc>
        <w:tc>
          <w:tcPr>
            <w:tcW w:w="1417" w:type="dxa"/>
            <w:tcBorders>
              <w:top w:val="nil"/>
              <w:left w:val="nil"/>
              <w:bottom w:val="single" w:sz="4" w:space="0" w:color="auto"/>
              <w:right w:val="single" w:sz="4" w:space="0" w:color="auto"/>
            </w:tcBorders>
            <w:noWrap/>
            <w:vAlign w:val="bottom"/>
          </w:tcPr>
          <w:p w14:paraId="08DADB25" w14:textId="77777777" w:rsidR="00FF7A9F" w:rsidRPr="00446C17" w:rsidRDefault="00FF7A9F" w:rsidP="002C3F06">
            <w:pPr>
              <w:spacing w:after="0" w:line="240" w:lineRule="auto"/>
              <w:jc w:val="left"/>
              <w:rPr>
                <w:rFonts w:asciiTheme="majorHAnsi" w:eastAsia="Times New Roman" w:hAnsiTheme="majorHAnsi" w:cs="Times New Roman"/>
                <w:b/>
                <w:color w:val="000000"/>
                <w:sz w:val="16"/>
                <w:szCs w:val="16"/>
                <w:lang w:val="nl-BE" w:eastAsia="nl-BE"/>
              </w:rPr>
            </w:pPr>
            <w:r w:rsidRPr="00446C17">
              <w:rPr>
                <w:rFonts w:asciiTheme="majorHAnsi" w:eastAsia="Times New Roman" w:hAnsiTheme="majorHAnsi" w:cs="Times New Roman"/>
                <w:b/>
                <w:color w:val="000000"/>
                <w:sz w:val="16"/>
                <w:szCs w:val="16"/>
                <w:lang w:val="nl-BE" w:eastAsia="nl-BE"/>
              </w:rPr>
              <w:t> </w:t>
            </w:r>
          </w:p>
        </w:tc>
        <w:tc>
          <w:tcPr>
            <w:tcW w:w="1417" w:type="dxa"/>
            <w:tcBorders>
              <w:top w:val="nil"/>
              <w:left w:val="single" w:sz="8" w:space="0" w:color="auto"/>
              <w:bottom w:val="single" w:sz="4" w:space="0" w:color="auto"/>
              <w:right w:val="single" w:sz="8" w:space="0" w:color="auto"/>
            </w:tcBorders>
            <w:noWrap/>
            <w:vAlign w:val="bottom"/>
          </w:tcPr>
          <w:p w14:paraId="4F15D5DC" w14:textId="77777777" w:rsidR="00FF7A9F" w:rsidRPr="00446C17" w:rsidRDefault="00FF7A9F" w:rsidP="002C3F06">
            <w:pPr>
              <w:spacing w:after="0" w:line="240" w:lineRule="auto"/>
              <w:jc w:val="left"/>
              <w:rPr>
                <w:rFonts w:asciiTheme="majorHAnsi" w:eastAsia="Times New Roman" w:hAnsiTheme="majorHAnsi" w:cs="Times New Roman"/>
                <w:b/>
                <w:color w:val="000000"/>
                <w:sz w:val="16"/>
                <w:szCs w:val="16"/>
                <w:lang w:val="nl-BE" w:eastAsia="nl-BE"/>
              </w:rPr>
            </w:pPr>
            <w:r w:rsidRPr="00446C17">
              <w:rPr>
                <w:rFonts w:asciiTheme="majorHAnsi" w:eastAsia="Times New Roman" w:hAnsiTheme="majorHAnsi" w:cs="Times New Roman"/>
                <w:b/>
                <w:color w:val="000000"/>
                <w:sz w:val="16"/>
                <w:szCs w:val="16"/>
                <w:lang w:val="nl-BE" w:eastAsia="nl-BE"/>
              </w:rPr>
              <w:t> </w:t>
            </w:r>
          </w:p>
        </w:tc>
      </w:tr>
      <w:tr w:rsidR="00FF7A9F" w:rsidRPr="00446C17" w14:paraId="32A9B3CA" w14:textId="77777777" w:rsidTr="00120FB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270"/>
          <w:jc w:val="center"/>
        </w:trPr>
        <w:tc>
          <w:tcPr>
            <w:tcW w:w="1701" w:type="dxa"/>
            <w:tcBorders>
              <w:top w:val="nil"/>
              <w:left w:val="single" w:sz="8" w:space="0" w:color="auto"/>
              <w:bottom w:val="double" w:sz="6" w:space="0" w:color="auto"/>
              <w:right w:val="nil"/>
            </w:tcBorders>
            <w:noWrap/>
            <w:vAlign w:val="bottom"/>
          </w:tcPr>
          <w:p w14:paraId="697691CB" w14:textId="77777777" w:rsidR="00FF7A9F" w:rsidRPr="00446C17" w:rsidRDefault="00FF7A9F" w:rsidP="002C3F06">
            <w:pPr>
              <w:spacing w:after="0" w:line="240" w:lineRule="auto"/>
              <w:jc w:val="left"/>
              <w:rPr>
                <w:rFonts w:asciiTheme="majorHAnsi" w:eastAsia="Times New Roman" w:hAnsiTheme="majorHAnsi" w:cs="Times New Roman"/>
                <w:b/>
                <w:color w:val="000000"/>
                <w:sz w:val="18"/>
                <w:szCs w:val="18"/>
                <w:lang w:val="nl-BE" w:eastAsia="nl-BE"/>
              </w:rPr>
            </w:pPr>
            <w:r w:rsidRPr="00446C17">
              <w:rPr>
                <w:rFonts w:asciiTheme="majorHAnsi" w:eastAsia="Times New Roman" w:hAnsiTheme="majorHAnsi" w:cs="Times New Roman"/>
                <w:b/>
                <w:color w:val="000000"/>
                <w:sz w:val="18"/>
                <w:szCs w:val="18"/>
                <w:lang w:val="nl-BE" w:eastAsia="nl-BE"/>
              </w:rPr>
              <w:t> </w:t>
            </w:r>
          </w:p>
        </w:tc>
        <w:tc>
          <w:tcPr>
            <w:tcW w:w="1417" w:type="dxa"/>
            <w:tcBorders>
              <w:top w:val="nil"/>
              <w:left w:val="single" w:sz="4" w:space="0" w:color="auto"/>
              <w:bottom w:val="double" w:sz="6" w:space="0" w:color="auto"/>
              <w:right w:val="single" w:sz="4" w:space="0" w:color="auto"/>
            </w:tcBorders>
            <w:noWrap/>
            <w:vAlign w:val="bottom"/>
          </w:tcPr>
          <w:p w14:paraId="04C40EB0" w14:textId="77777777" w:rsidR="00FF7A9F" w:rsidRPr="00446C17" w:rsidRDefault="00FF7A9F" w:rsidP="002C3F06">
            <w:pPr>
              <w:spacing w:after="0" w:line="240" w:lineRule="auto"/>
              <w:jc w:val="left"/>
              <w:rPr>
                <w:rFonts w:asciiTheme="majorHAnsi" w:eastAsia="Times New Roman" w:hAnsiTheme="majorHAnsi" w:cs="Times New Roman"/>
                <w:b/>
                <w:color w:val="000000"/>
                <w:sz w:val="18"/>
                <w:szCs w:val="18"/>
                <w:lang w:val="nl-BE" w:eastAsia="nl-BE"/>
              </w:rPr>
            </w:pPr>
            <w:r w:rsidRPr="00446C17">
              <w:rPr>
                <w:rFonts w:asciiTheme="majorHAnsi" w:eastAsia="Times New Roman" w:hAnsiTheme="majorHAnsi" w:cs="Times New Roman"/>
                <w:b/>
                <w:color w:val="000000"/>
                <w:sz w:val="18"/>
                <w:szCs w:val="18"/>
                <w:lang w:val="nl-BE" w:eastAsia="nl-BE"/>
              </w:rPr>
              <w:t>…</w:t>
            </w:r>
          </w:p>
        </w:tc>
        <w:tc>
          <w:tcPr>
            <w:tcW w:w="1417" w:type="dxa"/>
            <w:tcBorders>
              <w:top w:val="nil"/>
              <w:left w:val="nil"/>
              <w:bottom w:val="double" w:sz="6" w:space="0" w:color="auto"/>
              <w:right w:val="single" w:sz="4" w:space="0" w:color="auto"/>
            </w:tcBorders>
            <w:noWrap/>
            <w:vAlign w:val="bottom"/>
          </w:tcPr>
          <w:p w14:paraId="707425AA" w14:textId="77777777" w:rsidR="00FF7A9F" w:rsidRPr="00446C17" w:rsidRDefault="00FF7A9F" w:rsidP="002C3F06">
            <w:pPr>
              <w:spacing w:after="0" w:line="240" w:lineRule="auto"/>
              <w:jc w:val="left"/>
              <w:rPr>
                <w:rFonts w:asciiTheme="majorHAnsi" w:eastAsia="Times New Roman" w:hAnsiTheme="majorHAnsi" w:cs="Times New Roman"/>
                <w:b/>
                <w:color w:val="000000"/>
                <w:sz w:val="16"/>
                <w:szCs w:val="16"/>
                <w:lang w:val="nl-BE" w:eastAsia="nl-BE"/>
              </w:rPr>
            </w:pPr>
            <w:r w:rsidRPr="00446C17">
              <w:rPr>
                <w:rFonts w:asciiTheme="majorHAnsi" w:eastAsia="Times New Roman" w:hAnsiTheme="majorHAnsi" w:cs="Times New Roman"/>
                <w:b/>
                <w:color w:val="000000"/>
                <w:sz w:val="16"/>
                <w:szCs w:val="16"/>
                <w:lang w:val="nl-BE" w:eastAsia="nl-BE"/>
              </w:rPr>
              <w:t> </w:t>
            </w:r>
          </w:p>
        </w:tc>
        <w:tc>
          <w:tcPr>
            <w:tcW w:w="1417" w:type="dxa"/>
            <w:tcBorders>
              <w:top w:val="nil"/>
              <w:left w:val="nil"/>
              <w:bottom w:val="double" w:sz="6" w:space="0" w:color="auto"/>
              <w:right w:val="single" w:sz="4" w:space="0" w:color="auto"/>
            </w:tcBorders>
            <w:noWrap/>
            <w:vAlign w:val="bottom"/>
          </w:tcPr>
          <w:p w14:paraId="32D5DFA6" w14:textId="77777777" w:rsidR="00FF7A9F" w:rsidRPr="00446C17" w:rsidRDefault="00FF7A9F" w:rsidP="002C3F06">
            <w:pPr>
              <w:spacing w:after="0" w:line="240" w:lineRule="auto"/>
              <w:jc w:val="left"/>
              <w:rPr>
                <w:rFonts w:asciiTheme="majorHAnsi" w:eastAsia="Times New Roman" w:hAnsiTheme="majorHAnsi" w:cs="Times New Roman"/>
                <w:b/>
                <w:color w:val="000000"/>
                <w:sz w:val="16"/>
                <w:szCs w:val="16"/>
                <w:lang w:val="nl-BE" w:eastAsia="nl-BE"/>
              </w:rPr>
            </w:pPr>
            <w:r w:rsidRPr="00446C17">
              <w:rPr>
                <w:rFonts w:asciiTheme="majorHAnsi" w:eastAsia="Times New Roman" w:hAnsiTheme="majorHAnsi" w:cs="Times New Roman"/>
                <w:b/>
                <w:color w:val="000000"/>
                <w:sz w:val="16"/>
                <w:szCs w:val="16"/>
                <w:lang w:val="nl-BE" w:eastAsia="nl-BE"/>
              </w:rPr>
              <w:t> </w:t>
            </w:r>
          </w:p>
        </w:tc>
        <w:tc>
          <w:tcPr>
            <w:tcW w:w="1417" w:type="dxa"/>
            <w:tcBorders>
              <w:top w:val="nil"/>
              <w:left w:val="nil"/>
              <w:bottom w:val="double" w:sz="6" w:space="0" w:color="auto"/>
              <w:right w:val="single" w:sz="4" w:space="0" w:color="auto"/>
            </w:tcBorders>
            <w:noWrap/>
            <w:vAlign w:val="bottom"/>
          </w:tcPr>
          <w:p w14:paraId="51F1A491" w14:textId="77777777" w:rsidR="00FF7A9F" w:rsidRPr="00446C17" w:rsidRDefault="00FF7A9F" w:rsidP="002C3F06">
            <w:pPr>
              <w:spacing w:after="0" w:line="240" w:lineRule="auto"/>
              <w:jc w:val="left"/>
              <w:rPr>
                <w:rFonts w:asciiTheme="majorHAnsi" w:eastAsia="Times New Roman" w:hAnsiTheme="majorHAnsi" w:cs="Times New Roman"/>
                <w:b/>
                <w:color w:val="000000"/>
                <w:sz w:val="16"/>
                <w:szCs w:val="16"/>
                <w:lang w:val="nl-BE" w:eastAsia="nl-BE"/>
              </w:rPr>
            </w:pPr>
            <w:r w:rsidRPr="00446C17">
              <w:rPr>
                <w:rFonts w:asciiTheme="majorHAnsi" w:eastAsia="Times New Roman" w:hAnsiTheme="majorHAnsi" w:cs="Times New Roman"/>
                <w:b/>
                <w:color w:val="000000"/>
                <w:sz w:val="16"/>
                <w:szCs w:val="16"/>
                <w:lang w:val="nl-BE" w:eastAsia="nl-BE"/>
              </w:rPr>
              <w:t> </w:t>
            </w:r>
          </w:p>
        </w:tc>
        <w:tc>
          <w:tcPr>
            <w:tcW w:w="1417" w:type="dxa"/>
            <w:tcBorders>
              <w:top w:val="nil"/>
              <w:left w:val="single" w:sz="8" w:space="0" w:color="auto"/>
              <w:bottom w:val="double" w:sz="6" w:space="0" w:color="auto"/>
              <w:right w:val="single" w:sz="8" w:space="0" w:color="auto"/>
            </w:tcBorders>
            <w:noWrap/>
            <w:vAlign w:val="bottom"/>
          </w:tcPr>
          <w:p w14:paraId="3E433088" w14:textId="77777777" w:rsidR="00FF7A9F" w:rsidRPr="00446C17" w:rsidRDefault="00FF7A9F" w:rsidP="002C3F06">
            <w:pPr>
              <w:spacing w:after="0" w:line="240" w:lineRule="auto"/>
              <w:jc w:val="left"/>
              <w:rPr>
                <w:rFonts w:asciiTheme="majorHAnsi" w:eastAsia="Times New Roman" w:hAnsiTheme="majorHAnsi" w:cs="Times New Roman"/>
                <w:b/>
                <w:color w:val="000000"/>
                <w:sz w:val="16"/>
                <w:szCs w:val="16"/>
                <w:lang w:val="nl-BE" w:eastAsia="nl-BE"/>
              </w:rPr>
            </w:pPr>
            <w:r w:rsidRPr="00446C17">
              <w:rPr>
                <w:rFonts w:asciiTheme="majorHAnsi" w:eastAsia="Times New Roman" w:hAnsiTheme="majorHAnsi" w:cs="Times New Roman"/>
                <w:b/>
                <w:color w:val="000000"/>
                <w:sz w:val="16"/>
                <w:szCs w:val="16"/>
                <w:lang w:val="nl-BE" w:eastAsia="nl-BE"/>
              </w:rPr>
              <w:t> </w:t>
            </w:r>
          </w:p>
        </w:tc>
      </w:tr>
      <w:tr w:rsidR="00FF7A9F" w:rsidRPr="00446C17" w14:paraId="760DB640" w14:textId="77777777" w:rsidTr="00120FB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270"/>
          <w:jc w:val="center"/>
        </w:trPr>
        <w:tc>
          <w:tcPr>
            <w:tcW w:w="1701" w:type="dxa"/>
            <w:tcBorders>
              <w:top w:val="nil"/>
              <w:left w:val="single" w:sz="8" w:space="0" w:color="auto"/>
              <w:bottom w:val="nil"/>
              <w:right w:val="nil"/>
            </w:tcBorders>
            <w:noWrap/>
            <w:vAlign w:val="bottom"/>
          </w:tcPr>
          <w:p w14:paraId="336312D1" w14:textId="77777777" w:rsidR="00FF7A9F" w:rsidRPr="00446C17" w:rsidRDefault="00FF7A9F" w:rsidP="002C3F06">
            <w:pPr>
              <w:spacing w:after="0" w:line="240" w:lineRule="auto"/>
              <w:jc w:val="left"/>
              <w:rPr>
                <w:rFonts w:asciiTheme="majorHAnsi" w:eastAsia="Times New Roman" w:hAnsiTheme="majorHAnsi" w:cs="Times New Roman"/>
                <w:b/>
                <w:color w:val="000000"/>
                <w:sz w:val="18"/>
                <w:szCs w:val="18"/>
                <w:lang w:val="nl-BE" w:eastAsia="nl-BE"/>
              </w:rPr>
            </w:pPr>
            <w:r w:rsidRPr="00446C17">
              <w:rPr>
                <w:rFonts w:asciiTheme="majorHAnsi" w:eastAsia="Times New Roman" w:hAnsiTheme="majorHAnsi" w:cs="Times New Roman"/>
                <w:b/>
                <w:color w:val="000000"/>
                <w:sz w:val="18"/>
                <w:szCs w:val="18"/>
                <w:lang w:val="nl-BE" w:eastAsia="nl-BE"/>
              </w:rPr>
              <w:t>…</w:t>
            </w:r>
          </w:p>
        </w:tc>
        <w:tc>
          <w:tcPr>
            <w:tcW w:w="1417" w:type="dxa"/>
            <w:tcBorders>
              <w:top w:val="nil"/>
              <w:left w:val="single" w:sz="4" w:space="0" w:color="auto"/>
              <w:bottom w:val="single" w:sz="4" w:space="0" w:color="auto"/>
              <w:right w:val="single" w:sz="4" w:space="0" w:color="auto"/>
            </w:tcBorders>
            <w:noWrap/>
            <w:vAlign w:val="bottom"/>
          </w:tcPr>
          <w:p w14:paraId="7AD5ABDF" w14:textId="77777777" w:rsidR="00FF7A9F" w:rsidRPr="00446C17" w:rsidRDefault="00FF7A9F" w:rsidP="002C3F06">
            <w:pPr>
              <w:spacing w:after="0" w:line="240" w:lineRule="auto"/>
              <w:jc w:val="left"/>
              <w:rPr>
                <w:rFonts w:asciiTheme="majorHAnsi" w:eastAsia="Times New Roman" w:hAnsiTheme="majorHAnsi" w:cs="Times New Roman"/>
                <w:b/>
                <w:color w:val="000000"/>
                <w:sz w:val="18"/>
                <w:szCs w:val="18"/>
                <w:lang w:val="nl-BE" w:eastAsia="nl-BE"/>
              </w:rPr>
            </w:pPr>
            <w:r w:rsidRPr="00446C17">
              <w:rPr>
                <w:rFonts w:asciiTheme="majorHAnsi" w:eastAsia="Times New Roman" w:hAnsiTheme="majorHAnsi" w:cs="Times New Roman"/>
                <w:b/>
                <w:color w:val="000000"/>
                <w:sz w:val="18"/>
                <w:szCs w:val="18"/>
                <w:lang w:val="nl-BE" w:eastAsia="nl-BE"/>
              </w:rPr>
              <w:t> </w:t>
            </w:r>
          </w:p>
        </w:tc>
        <w:tc>
          <w:tcPr>
            <w:tcW w:w="1417" w:type="dxa"/>
            <w:tcBorders>
              <w:top w:val="nil"/>
              <w:left w:val="nil"/>
              <w:bottom w:val="single" w:sz="4" w:space="0" w:color="auto"/>
              <w:right w:val="single" w:sz="4" w:space="0" w:color="auto"/>
            </w:tcBorders>
            <w:noWrap/>
            <w:vAlign w:val="bottom"/>
          </w:tcPr>
          <w:p w14:paraId="722F82F1" w14:textId="77777777" w:rsidR="00FF7A9F" w:rsidRPr="00446C17" w:rsidRDefault="00FF7A9F" w:rsidP="002C3F06">
            <w:pPr>
              <w:spacing w:after="0" w:line="240" w:lineRule="auto"/>
              <w:jc w:val="left"/>
              <w:rPr>
                <w:rFonts w:asciiTheme="majorHAnsi" w:eastAsia="Times New Roman" w:hAnsiTheme="majorHAnsi" w:cs="Times New Roman"/>
                <w:b/>
                <w:color w:val="000000"/>
                <w:sz w:val="16"/>
                <w:szCs w:val="16"/>
                <w:lang w:val="nl-BE" w:eastAsia="nl-BE"/>
              </w:rPr>
            </w:pPr>
            <w:r w:rsidRPr="00446C17">
              <w:rPr>
                <w:rFonts w:asciiTheme="majorHAnsi" w:eastAsia="Times New Roman" w:hAnsiTheme="majorHAnsi" w:cs="Times New Roman"/>
                <w:b/>
                <w:color w:val="000000"/>
                <w:sz w:val="16"/>
                <w:szCs w:val="16"/>
                <w:lang w:val="nl-BE" w:eastAsia="nl-BE"/>
              </w:rPr>
              <w:t> </w:t>
            </w:r>
          </w:p>
        </w:tc>
        <w:tc>
          <w:tcPr>
            <w:tcW w:w="1417" w:type="dxa"/>
            <w:tcBorders>
              <w:top w:val="nil"/>
              <w:left w:val="nil"/>
              <w:bottom w:val="single" w:sz="4" w:space="0" w:color="auto"/>
              <w:right w:val="single" w:sz="4" w:space="0" w:color="auto"/>
            </w:tcBorders>
            <w:noWrap/>
            <w:vAlign w:val="bottom"/>
          </w:tcPr>
          <w:p w14:paraId="23BF5E59" w14:textId="77777777" w:rsidR="00FF7A9F" w:rsidRPr="00446C17" w:rsidRDefault="00FF7A9F" w:rsidP="002C3F06">
            <w:pPr>
              <w:spacing w:after="0" w:line="240" w:lineRule="auto"/>
              <w:jc w:val="left"/>
              <w:rPr>
                <w:rFonts w:asciiTheme="majorHAnsi" w:eastAsia="Times New Roman" w:hAnsiTheme="majorHAnsi" w:cs="Times New Roman"/>
                <w:b/>
                <w:color w:val="000000"/>
                <w:sz w:val="16"/>
                <w:szCs w:val="16"/>
                <w:lang w:val="nl-BE" w:eastAsia="nl-BE"/>
              </w:rPr>
            </w:pPr>
            <w:r w:rsidRPr="00446C17">
              <w:rPr>
                <w:rFonts w:asciiTheme="majorHAnsi" w:eastAsia="Times New Roman" w:hAnsiTheme="majorHAnsi" w:cs="Times New Roman"/>
                <w:b/>
                <w:color w:val="000000"/>
                <w:sz w:val="16"/>
                <w:szCs w:val="16"/>
                <w:lang w:val="nl-BE" w:eastAsia="nl-BE"/>
              </w:rPr>
              <w:t> </w:t>
            </w:r>
          </w:p>
        </w:tc>
        <w:tc>
          <w:tcPr>
            <w:tcW w:w="1417" w:type="dxa"/>
            <w:tcBorders>
              <w:top w:val="nil"/>
              <w:left w:val="nil"/>
              <w:bottom w:val="single" w:sz="4" w:space="0" w:color="auto"/>
              <w:right w:val="single" w:sz="4" w:space="0" w:color="auto"/>
            </w:tcBorders>
            <w:noWrap/>
            <w:vAlign w:val="bottom"/>
          </w:tcPr>
          <w:p w14:paraId="7F934D7A" w14:textId="77777777" w:rsidR="00FF7A9F" w:rsidRPr="00446C17" w:rsidRDefault="00FF7A9F" w:rsidP="002C3F06">
            <w:pPr>
              <w:spacing w:after="0" w:line="240" w:lineRule="auto"/>
              <w:jc w:val="left"/>
              <w:rPr>
                <w:rFonts w:asciiTheme="majorHAnsi" w:eastAsia="Times New Roman" w:hAnsiTheme="majorHAnsi" w:cs="Times New Roman"/>
                <w:b/>
                <w:color w:val="000000"/>
                <w:sz w:val="16"/>
                <w:szCs w:val="16"/>
                <w:lang w:val="nl-BE" w:eastAsia="nl-BE"/>
              </w:rPr>
            </w:pPr>
            <w:r w:rsidRPr="00446C17">
              <w:rPr>
                <w:rFonts w:asciiTheme="majorHAnsi" w:eastAsia="Times New Roman" w:hAnsiTheme="majorHAnsi" w:cs="Times New Roman"/>
                <w:b/>
                <w:color w:val="000000"/>
                <w:sz w:val="16"/>
                <w:szCs w:val="16"/>
                <w:lang w:val="nl-BE" w:eastAsia="nl-BE"/>
              </w:rPr>
              <w:t> </w:t>
            </w:r>
          </w:p>
        </w:tc>
        <w:tc>
          <w:tcPr>
            <w:tcW w:w="1417" w:type="dxa"/>
            <w:tcBorders>
              <w:top w:val="nil"/>
              <w:left w:val="single" w:sz="8" w:space="0" w:color="auto"/>
              <w:bottom w:val="single" w:sz="4" w:space="0" w:color="auto"/>
              <w:right w:val="single" w:sz="8" w:space="0" w:color="auto"/>
            </w:tcBorders>
            <w:noWrap/>
            <w:vAlign w:val="bottom"/>
          </w:tcPr>
          <w:p w14:paraId="511036A8" w14:textId="77777777" w:rsidR="00FF7A9F" w:rsidRPr="00446C17" w:rsidRDefault="00FF7A9F" w:rsidP="002C3F06">
            <w:pPr>
              <w:spacing w:after="0" w:line="240" w:lineRule="auto"/>
              <w:jc w:val="left"/>
              <w:rPr>
                <w:rFonts w:asciiTheme="majorHAnsi" w:eastAsia="Times New Roman" w:hAnsiTheme="majorHAnsi" w:cs="Times New Roman"/>
                <w:b/>
                <w:color w:val="000000"/>
                <w:sz w:val="16"/>
                <w:szCs w:val="16"/>
                <w:lang w:val="nl-BE" w:eastAsia="nl-BE"/>
              </w:rPr>
            </w:pPr>
            <w:r w:rsidRPr="00446C17">
              <w:rPr>
                <w:rFonts w:asciiTheme="majorHAnsi" w:eastAsia="Times New Roman" w:hAnsiTheme="majorHAnsi" w:cs="Times New Roman"/>
                <w:b/>
                <w:color w:val="000000"/>
                <w:sz w:val="16"/>
                <w:szCs w:val="16"/>
                <w:lang w:val="nl-BE" w:eastAsia="nl-BE"/>
              </w:rPr>
              <w:t> </w:t>
            </w:r>
          </w:p>
        </w:tc>
      </w:tr>
      <w:tr w:rsidR="00FF7A9F" w:rsidRPr="00446C17" w14:paraId="7C70C0BE" w14:textId="77777777" w:rsidTr="00120FB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255"/>
          <w:jc w:val="center"/>
        </w:trPr>
        <w:tc>
          <w:tcPr>
            <w:tcW w:w="1701" w:type="dxa"/>
            <w:tcBorders>
              <w:top w:val="nil"/>
              <w:left w:val="single" w:sz="8" w:space="0" w:color="auto"/>
              <w:bottom w:val="nil"/>
              <w:right w:val="nil"/>
            </w:tcBorders>
            <w:noWrap/>
            <w:vAlign w:val="bottom"/>
          </w:tcPr>
          <w:p w14:paraId="0715B2AF" w14:textId="77777777" w:rsidR="00FF7A9F" w:rsidRPr="00446C17" w:rsidRDefault="00FF7A9F" w:rsidP="002C3F06">
            <w:pPr>
              <w:spacing w:after="0" w:line="240" w:lineRule="auto"/>
              <w:jc w:val="left"/>
              <w:rPr>
                <w:rFonts w:asciiTheme="majorHAnsi" w:eastAsia="Times New Roman" w:hAnsiTheme="majorHAnsi" w:cs="Times New Roman"/>
                <w:b/>
                <w:color w:val="000000"/>
                <w:sz w:val="18"/>
                <w:szCs w:val="18"/>
                <w:lang w:val="nl-BE" w:eastAsia="nl-BE"/>
              </w:rPr>
            </w:pPr>
            <w:r w:rsidRPr="00446C17">
              <w:rPr>
                <w:rFonts w:asciiTheme="majorHAnsi" w:eastAsia="Times New Roman" w:hAnsiTheme="majorHAnsi" w:cs="Times New Roman"/>
                <w:b/>
                <w:color w:val="000000"/>
                <w:sz w:val="18"/>
                <w:szCs w:val="18"/>
                <w:lang w:val="nl-BE" w:eastAsia="nl-BE"/>
              </w:rPr>
              <w:t> </w:t>
            </w:r>
          </w:p>
        </w:tc>
        <w:tc>
          <w:tcPr>
            <w:tcW w:w="1417" w:type="dxa"/>
            <w:tcBorders>
              <w:top w:val="nil"/>
              <w:left w:val="single" w:sz="4" w:space="0" w:color="auto"/>
              <w:bottom w:val="single" w:sz="4" w:space="0" w:color="auto"/>
              <w:right w:val="single" w:sz="4" w:space="0" w:color="auto"/>
            </w:tcBorders>
            <w:noWrap/>
            <w:vAlign w:val="bottom"/>
          </w:tcPr>
          <w:p w14:paraId="667499BF" w14:textId="77777777" w:rsidR="00FF7A9F" w:rsidRPr="00446C17" w:rsidRDefault="00FF7A9F" w:rsidP="002C3F06">
            <w:pPr>
              <w:spacing w:after="0" w:line="240" w:lineRule="auto"/>
              <w:jc w:val="left"/>
              <w:rPr>
                <w:rFonts w:asciiTheme="majorHAnsi" w:eastAsia="Times New Roman" w:hAnsiTheme="majorHAnsi" w:cs="Times New Roman"/>
                <w:b/>
                <w:color w:val="000000"/>
                <w:sz w:val="18"/>
                <w:szCs w:val="18"/>
                <w:lang w:val="nl-BE" w:eastAsia="nl-BE"/>
              </w:rPr>
            </w:pPr>
            <w:r w:rsidRPr="00446C17">
              <w:rPr>
                <w:rFonts w:asciiTheme="majorHAnsi" w:eastAsia="Times New Roman" w:hAnsiTheme="majorHAnsi" w:cs="Times New Roman"/>
                <w:b/>
                <w:color w:val="000000"/>
                <w:sz w:val="18"/>
                <w:szCs w:val="18"/>
                <w:lang w:val="nl-BE" w:eastAsia="nl-BE"/>
              </w:rPr>
              <w:t> </w:t>
            </w:r>
          </w:p>
        </w:tc>
        <w:tc>
          <w:tcPr>
            <w:tcW w:w="1417" w:type="dxa"/>
            <w:tcBorders>
              <w:top w:val="nil"/>
              <w:left w:val="nil"/>
              <w:bottom w:val="single" w:sz="4" w:space="0" w:color="auto"/>
              <w:right w:val="single" w:sz="4" w:space="0" w:color="auto"/>
            </w:tcBorders>
            <w:noWrap/>
            <w:vAlign w:val="bottom"/>
          </w:tcPr>
          <w:p w14:paraId="223B1ABE" w14:textId="77777777" w:rsidR="00FF7A9F" w:rsidRPr="00446C17" w:rsidRDefault="00FF7A9F" w:rsidP="002C3F06">
            <w:pPr>
              <w:spacing w:after="0" w:line="240" w:lineRule="auto"/>
              <w:jc w:val="left"/>
              <w:rPr>
                <w:rFonts w:asciiTheme="majorHAnsi" w:eastAsia="Times New Roman" w:hAnsiTheme="majorHAnsi" w:cs="Times New Roman"/>
                <w:b/>
                <w:color w:val="000000"/>
                <w:sz w:val="16"/>
                <w:szCs w:val="16"/>
                <w:lang w:val="nl-BE" w:eastAsia="nl-BE"/>
              </w:rPr>
            </w:pPr>
            <w:r w:rsidRPr="00446C17">
              <w:rPr>
                <w:rFonts w:asciiTheme="majorHAnsi" w:eastAsia="Times New Roman" w:hAnsiTheme="majorHAnsi" w:cs="Times New Roman"/>
                <w:b/>
                <w:color w:val="000000"/>
                <w:sz w:val="16"/>
                <w:szCs w:val="16"/>
                <w:lang w:val="nl-BE" w:eastAsia="nl-BE"/>
              </w:rPr>
              <w:t> </w:t>
            </w:r>
          </w:p>
        </w:tc>
        <w:tc>
          <w:tcPr>
            <w:tcW w:w="1417" w:type="dxa"/>
            <w:tcBorders>
              <w:top w:val="nil"/>
              <w:left w:val="nil"/>
              <w:bottom w:val="single" w:sz="4" w:space="0" w:color="auto"/>
              <w:right w:val="single" w:sz="4" w:space="0" w:color="auto"/>
            </w:tcBorders>
            <w:noWrap/>
            <w:vAlign w:val="bottom"/>
          </w:tcPr>
          <w:p w14:paraId="507DA325" w14:textId="77777777" w:rsidR="00FF7A9F" w:rsidRPr="00446C17" w:rsidRDefault="00FF7A9F" w:rsidP="002C3F06">
            <w:pPr>
              <w:spacing w:after="0" w:line="240" w:lineRule="auto"/>
              <w:jc w:val="left"/>
              <w:rPr>
                <w:rFonts w:asciiTheme="majorHAnsi" w:eastAsia="Times New Roman" w:hAnsiTheme="majorHAnsi" w:cs="Times New Roman"/>
                <w:b/>
                <w:color w:val="000000"/>
                <w:sz w:val="16"/>
                <w:szCs w:val="16"/>
                <w:lang w:val="nl-BE" w:eastAsia="nl-BE"/>
              </w:rPr>
            </w:pPr>
            <w:r w:rsidRPr="00446C17">
              <w:rPr>
                <w:rFonts w:asciiTheme="majorHAnsi" w:eastAsia="Times New Roman" w:hAnsiTheme="majorHAnsi" w:cs="Times New Roman"/>
                <w:b/>
                <w:color w:val="000000"/>
                <w:sz w:val="16"/>
                <w:szCs w:val="16"/>
                <w:lang w:val="nl-BE" w:eastAsia="nl-BE"/>
              </w:rPr>
              <w:t> </w:t>
            </w:r>
          </w:p>
        </w:tc>
        <w:tc>
          <w:tcPr>
            <w:tcW w:w="1417" w:type="dxa"/>
            <w:tcBorders>
              <w:top w:val="nil"/>
              <w:left w:val="nil"/>
              <w:bottom w:val="single" w:sz="4" w:space="0" w:color="auto"/>
              <w:right w:val="single" w:sz="4" w:space="0" w:color="auto"/>
            </w:tcBorders>
            <w:noWrap/>
            <w:vAlign w:val="bottom"/>
          </w:tcPr>
          <w:p w14:paraId="7EE89E26" w14:textId="77777777" w:rsidR="00FF7A9F" w:rsidRPr="00446C17" w:rsidRDefault="00FF7A9F" w:rsidP="002C3F06">
            <w:pPr>
              <w:spacing w:after="0" w:line="240" w:lineRule="auto"/>
              <w:jc w:val="left"/>
              <w:rPr>
                <w:rFonts w:asciiTheme="majorHAnsi" w:eastAsia="Times New Roman" w:hAnsiTheme="majorHAnsi" w:cs="Times New Roman"/>
                <w:b/>
                <w:color w:val="000000"/>
                <w:sz w:val="16"/>
                <w:szCs w:val="16"/>
                <w:lang w:val="nl-BE" w:eastAsia="nl-BE"/>
              </w:rPr>
            </w:pPr>
            <w:r w:rsidRPr="00446C17">
              <w:rPr>
                <w:rFonts w:asciiTheme="majorHAnsi" w:eastAsia="Times New Roman" w:hAnsiTheme="majorHAnsi" w:cs="Times New Roman"/>
                <w:b/>
                <w:color w:val="000000"/>
                <w:sz w:val="16"/>
                <w:szCs w:val="16"/>
                <w:lang w:val="nl-BE" w:eastAsia="nl-BE"/>
              </w:rPr>
              <w:t> </w:t>
            </w:r>
          </w:p>
        </w:tc>
        <w:tc>
          <w:tcPr>
            <w:tcW w:w="1417" w:type="dxa"/>
            <w:tcBorders>
              <w:top w:val="nil"/>
              <w:left w:val="single" w:sz="8" w:space="0" w:color="auto"/>
              <w:bottom w:val="single" w:sz="4" w:space="0" w:color="auto"/>
              <w:right w:val="single" w:sz="8" w:space="0" w:color="auto"/>
            </w:tcBorders>
            <w:noWrap/>
            <w:vAlign w:val="bottom"/>
          </w:tcPr>
          <w:p w14:paraId="3D082498" w14:textId="77777777" w:rsidR="00FF7A9F" w:rsidRPr="00446C17" w:rsidRDefault="00FF7A9F" w:rsidP="002C3F06">
            <w:pPr>
              <w:spacing w:after="0" w:line="240" w:lineRule="auto"/>
              <w:jc w:val="left"/>
              <w:rPr>
                <w:rFonts w:asciiTheme="majorHAnsi" w:eastAsia="Times New Roman" w:hAnsiTheme="majorHAnsi" w:cs="Times New Roman"/>
                <w:b/>
                <w:color w:val="000000"/>
                <w:sz w:val="16"/>
                <w:szCs w:val="16"/>
                <w:lang w:val="nl-BE" w:eastAsia="nl-BE"/>
              </w:rPr>
            </w:pPr>
            <w:r w:rsidRPr="00446C17">
              <w:rPr>
                <w:rFonts w:asciiTheme="majorHAnsi" w:eastAsia="Times New Roman" w:hAnsiTheme="majorHAnsi" w:cs="Times New Roman"/>
                <w:b/>
                <w:color w:val="000000"/>
                <w:sz w:val="16"/>
                <w:szCs w:val="16"/>
                <w:lang w:val="nl-BE" w:eastAsia="nl-BE"/>
              </w:rPr>
              <w:t> </w:t>
            </w:r>
          </w:p>
        </w:tc>
      </w:tr>
      <w:tr w:rsidR="00FF7A9F" w:rsidRPr="00446C17" w14:paraId="13E88E75" w14:textId="77777777" w:rsidTr="00120FB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270"/>
          <w:jc w:val="center"/>
        </w:trPr>
        <w:tc>
          <w:tcPr>
            <w:tcW w:w="1701" w:type="dxa"/>
            <w:tcBorders>
              <w:top w:val="nil"/>
              <w:left w:val="single" w:sz="8" w:space="0" w:color="auto"/>
              <w:bottom w:val="double" w:sz="4" w:space="0" w:color="auto"/>
              <w:right w:val="nil"/>
            </w:tcBorders>
            <w:noWrap/>
            <w:vAlign w:val="bottom"/>
          </w:tcPr>
          <w:p w14:paraId="0C9F3DF3" w14:textId="77777777" w:rsidR="00FF7A9F" w:rsidRPr="00446C17" w:rsidRDefault="00FF7A9F" w:rsidP="002C3F06">
            <w:pPr>
              <w:spacing w:after="0" w:line="240" w:lineRule="auto"/>
              <w:jc w:val="left"/>
              <w:rPr>
                <w:rFonts w:asciiTheme="majorHAnsi" w:eastAsia="Times New Roman" w:hAnsiTheme="majorHAnsi" w:cs="Times New Roman"/>
                <w:b/>
                <w:color w:val="000000"/>
                <w:sz w:val="18"/>
                <w:szCs w:val="18"/>
                <w:lang w:val="nl-BE" w:eastAsia="nl-BE"/>
              </w:rPr>
            </w:pPr>
            <w:r w:rsidRPr="00446C17">
              <w:rPr>
                <w:rFonts w:asciiTheme="majorHAnsi" w:eastAsia="Times New Roman" w:hAnsiTheme="majorHAnsi" w:cs="Times New Roman"/>
                <w:b/>
                <w:color w:val="000000"/>
                <w:sz w:val="18"/>
                <w:szCs w:val="18"/>
                <w:lang w:val="nl-BE" w:eastAsia="nl-BE"/>
              </w:rPr>
              <w:t> </w:t>
            </w:r>
          </w:p>
        </w:tc>
        <w:tc>
          <w:tcPr>
            <w:tcW w:w="1417" w:type="dxa"/>
            <w:tcBorders>
              <w:top w:val="nil"/>
              <w:left w:val="single" w:sz="4" w:space="0" w:color="auto"/>
              <w:bottom w:val="double" w:sz="4" w:space="0" w:color="auto"/>
              <w:right w:val="single" w:sz="4" w:space="0" w:color="auto"/>
            </w:tcBorders>
            <w:noWrap/>
            <w:vAlign w:val="bottom"/>
          </w:tcPr>
          <w:p w14:paraId="54184FBE" w14:textId="77777777" w:rsidR="00FF7A9F" w:rsidRPr="00446C17" w:rsidRDefault="00FF7A9F" w:rsidP="002C3F06">
            <w:pPr>
              <w:spacing w:after="0" w:line="240" w:lineRule="auto"/>
              <w:jc w:val="left"/>
              <w:rPr>
                <w:rFonts w:asciiTheme="majorHAnsi" w:eastAsia="Times New Roman" w:hAnsiTheme="majorHAnsi" w:cs="Times New Roman"/>
                <w:b/>
                <w:color w:val="000000"/>
                <w:sz w:val="18"/>
                <w:szCs w:val="18"/>
                <w:lang w:val="nl-BE" w:eastAsia="nl-BE"/>
              </w:rPr>
            </w:pPr>
            <w:r w:rsidRPr="00446C17">
              <w:rPr>
                <w:rFonts w:asciiTheme="majorHAnsi" w:eastAsia="Times New Roman" w:hAnsiTheme="majorHAnsi" w:cs="Times New Roman"/>
                <w:b/>
                <w:color w:val="000000"/>
                <w:sz w:val="18"/>
                <w:szCs w:val="18"/>
                <w:lang w:val="nl-BE" w:eastAsia="nl-BE"/>
              </w:rPr>
              <w:t> </w:t>
            </w:r>
          </w:p>
        </w:tc>
        <w:tc>
          <w:tcPr>
            <w:tcW w:w="1417" w:type="dxa"/>
            <w:tcBorders>
              <w:top w:val="nil"/>
              <w:left w:val="nil"/>
              <w:bottom w:val="double" w:sz="6" w:space="0" w:color="auto"/>
              <w:right w:val="single" w:sz="4" w:space="0" w:color="auto"/>
            </w:tcBorders>
            <w:noWrap/>
            <w:vAlign w:val="bottom"/>
          </w:tcPr>
          <w:p w14:paraId="43B81C44" w14:textId="77777777" w:rsidR="00FF7A9F" w:rsidRPr="00446C17" w:rsidRDefault="00FF7A9F" w:rsidP="002C3F06">
            <w:pPr>
              <w:spacing w:after="0" w:line="240" w:lineRule="auto"/>
              <w:jc w:val="left"/>
              <w:rPr>
                <w:rFonts w:asciiTheme="majorHAnsi" w:eastAsia="Times New Roman" w:hAnsiTheme="majorHAnsi" w:cs="Times New Roman"/>
                <w:b/>
                <w:color w:val="000000"/>
                <w:sz w:val="16"/>
                <w:szCs w:val="16"/>
                <w:lang w:val="nl-BE" w:eastAsia="nl-BE"/>
              </w:rPr>
            </w:pPr>
            <w:r w:rsidRPr="00446C17">
              <w:rPr>
                <w:rFonts w:asciiTheme="majorHAnsi" w:eastAsia="Times New Roman" w:hAnsiTheme="majorHAnsi" w:cs="Times New Roman"/>
                <w:b/>
                <w:color w:val="000000"/>
                <w:sz w:val="16"/>
                <w:szCs w:val="16"/>
                <w:lang w:val="nl-BE" w:eastAsia="nl-BE"/>
              </w:rPr>
              <w:t> </w:t>
            </w:r>
          </w:p>
        </w:tc>
        <w:tc>
          <w:tcPr>
            <w:tcW w:w="1417" w:type="dxa"/>
            <w:tcBorders>
              <w:top w:val="nil"/>
              <w:left w:val="nil"/>
              <w:bottom w:val="double" w:sz="6" w:space="0" w:color="auto"/>
              <w:right w:val="single" w:sz="4" w:space="0" w:color="auto"/>
            </w:tcBorders>
            <w:noWrap/>
            <w:vAlign w:val="bottom"/>
          </w:tcPr>
          <w:p w14:paraId="09213A4B" w14:textId="77777777" w:rsidR="00FF7A9F" w:rsidRPr="00446C17" w:rsidRDefault="00FF7A9F" w:rsidP="002C3F06">
            <w:pPr>
              <w:spacing w:after="0" w:line="240" w:lineRule="auto"/>
              <w:jc w:val="left"/>
              <w:rPr>
                <w:rFonts w:asciiTheme="majorHAnsi" w:eastAsia="Times New Roman" w:hAnsiTheme="majorHAnsi" w:cs="Times New Roman"/>
                <w:b/>
                <w:color w:val="000000"/>
                <w:sz w:val="16"/>
                <w:szCs w:val="16"/>
                <w:lang w:val="nl-BE" w:eastAsia="nl-BE"/>
              </w:rPr>
            </w:pPr>
            <w:r w:rsidRPr="00446C17">
              <w:rPr>
                <w:rFonts w:asciiTheme="majorHAnsi" w:eastAsia="Times New Roman" w:hAnsiTheme="majorHAnsi" w:cs="Times New Roman"/>
                <w:b/>
                <w:color w:val="000000"/>
                <w:sz w:val="16"/>
                <w:szCs w:val="16"/>
                <w:lang w:val="nl-BE" w:eastAsia="nl-BE"/>
              </w:rPr>
              <w:t> </w:t>
            </w:r>
          </w:p>
        </w:tc>
        <w:tc>
          <w:tcPr>
            <w:tcW w:w="1417" w:type="dxa"/>
            <w:tcBorders>
              <w:top w:val="nil"/>
              <w:left w:val="nil"/>
              <w:bottom w:val="double" w:sz="6" w:space="0" w:color="auto"/>
              <w:right w:val="single" w:sz="4" w:space="0" w:color="auto"/>
            </w:tcBorders>
            <w:noWrap/>
            <w:vAlign w:val="bottom"/>
          </w:tcPr>
          <w:p w14:paraId="5AC5FDB3" w14:textId="77777777" w:rsidR="00FF7A9F" w:rsidRPr="00446C17" w:rsidRDefault="00FF7A9F" w:rsidP="002C3F06">
            <w:pPr>
              <w:spacing w:after="0" w:line="240" w:lineRule="auto"/>
              <w:jc w:val="left"/>
              <w:rPr>
                <w:rFonts w:asciiTheme="majorHAnsi" w:eastAsia="Times New Roman" w:hAnsiTheme="majorHAnsi" w:cs="Times New Roman"/>
                <w:b/>
                <w:color w:val="000000"/>
                <w:sz w:val="16"/>
                <w:szCs w:val="16"/>
                <w:lang w:val="nl-BE" w:eastAsia="nl-BE"/>
              </w:rPr>
            </w:pPr>
            <w:r w:rsidRPr="00446C17">
              <w:rPr>
                <w:rFonts w:asciiTheme="majorHAnsi" w:eastAsia="Times New Roman" w:hAnsiTheme="majorHAnsi" w:cs="Times New Roman"/>
                <w:b/>
                <w:color w:val="000000"/>
                <w:sz w:val="16"/>
                <w:szCs w:val="16"/>
                <w:lang w:val="nl-BE" w:eastAsia="nl-BE"/>
              </w:rPr>
              <w:t> </w:t>
            </w:r>
          </w:p>
        </w:tc>
        <w:tc>
          <w:tcPr>
            <w:tcW w:w="1417" w:type="dxa"/>
            <w:tcBorders>
              <w:top w:val="nil"/>
              <w:left w:val="single" w:sz="8" w:space="0" w:color="auto"/>
              <w:bottom w:val="double" w:sz="6" w:space="0" w:color="auto"/>
              <w:right w:val="single" w:sz="8" w:space="0" w:color="auto"/>
            </w:tcBorders>
            <w:noWrap/>
            <w:vAlign w:val="bottom"/>
          </w:tcPr>
          <w:p w14:paraId="78A2AD8A" w14:textId="77777777" w:rsidR="00FF7A9F" w:rsidRPr="00446C17" w:rsidRDefault="00FF7A9F" w:rsidP="002C3F06">
            <w:pPr>
              <w:spacing w:after="0" w:line="240" w:lineRule="auto"/>
              <w:jc w:val="left"/>
              <w:rPr>
                <w:rFonts w:asciiTheme="majorHAnsi" w:eastAsia="Times New Roman" w:hAnsiTheme="majorHAnsi" w:cs="Times New Roman"/>
                <w:b/>
                <w:color w:val="000000"/>
                <w:sz w:val="16"/>
                <w:szCs w:val="16"/>
                <w:lang w:val="nl-BE" w:eastAsia="nl-BE"/>
              </w:rPr>
            </w:pPr>
            <w:r w:rsidRPr="00446C17">
              <w:rPr>
                <w:rFonts w:asciiTheme="majorHAnsi" w:eastAsia="Times New Roman" w:hAnsiTheme="majorHAnsi" w:cs="Times New Roman"/>
                <w:b/>
                <w:color w:val="000000"/>
                <w:sz w:val="16"/>
                <w:szCs w:val="16"/>
                <w:lang w:val="nl-BE" w:eastAsia="nl-BE"/>
              </w:rPr>
              <w:t> </w:t>
            </w:r>
          </w:p>
        </w:tc>
      </w:tr>
      <w:tr w:rsidR="00FF7A9F" w:rsidRPr="00446C17" w14:paraId="7FC17D76" w14:textId="77777777" w:rsidTr="00120FB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270"/>
          <w:jc w:val="center"/>
        </w:trPr>
        <w:tc>
          <w:tcPr>
            <w:tcW w:w="1701" w:type="dxa"/>
            <w:tcBorders>
              <w:top w:val="double" w:sz="4" w:space="0" w:color="auto"/>
              <w:left w:val="single" w:sz="8" w:space="0" w:color="auto"/>
              <w:bottom w:val="single" w:sz="8" w:space="0" w:color="auto"/>
              <w:right w:val="single" w:sz="8" w:space="0" w:color="auto"/>
            </w:tcBorders>
            <w:noWrap/>
            <w:vAlign w:val="center"/>
          </w:tcPr>
          <w:p w14:paraId="5BADD3C7" w14:textId="77777777" w:rsidR="00FF7A9F" w:rsidRPr="00446C17" w:rsidRDefault="00FF7A9F" w:rsidP="002C3F06">
            <w:pPr>
              <w:spacing w:after="0" w:line="240" w:lineRule="auto"/>
              <w:jc w:val="left"/>
              <w:rPr>
                <w:rFonts w:asciiTheme="majorHAnsi" w:eastAsia="Times New Roman" w:hAnsiTheme="majorHAnsi" w:cs="Times New Roman"/>
                <w:b/>
                <w:bCs/>
                <w:color w:val="000000"/>
                <w:sz w:val="18"/>
                <w:szCs w:val="18"/>
                <w:lang w:val="nl-BE" w:eastAsia="nl-BE"/>
              </w:rPr>
            </w:pPr>
            <w:r w:rsidRPr="00446C17">
              <w:rPr>
                <w:rFonts w:asciiTheme="majorHAnsi" w:eastAsia="Times New Roman" w:hAnsiTheme="majorHAnsi" w:cs="Times New Roman"/>
                <w:b/>
                <w:bCs/>
                <w:color w:val="000000"/>
                <w:sz w:val="18"/>
                <w:szCs w:val="18"/>
                <w:lang w:val="nl-BE" w:eastAsia="nl-BE"/>
              </w:rPr>
              <w:t>TOTAAL</w:t>
            </w:r>
          </w:p>
        </w:tc>
        <w:tc>
          <w:tcPr>
            <w:tcW w:w="1417" w:type="dxa"/>
            <w:tcBorders>
              <w:top w:val="double" w:sz="4" w:space="0" w:color="auto"/>
              <w:left w:val="nil"/>
              <w:bottom w:val="single" w:sz="8" w:space="0" w:color="auto"/>
              <w:right w:val="single" w:sz="4" w:space="0" w:color="auto"/>
            </w:tcBorders>
            <w:noWrap/>
            <w:vAlign w:val="bottom"/>
          </w:tcPr>
          <w:p w14:paraId="36A258C1" w14:textId="77777777" w:rsidR="00FF7A9F" w:rsidRPr="00446C17" w:rsidRDefault="00FF7A9F" w:rsidP="002C3F06">
            <w:pPr>
              <w:spacing w:after="0" w:line="240" w:lineRule="auto"/>
              <w:jc w:val="left"/>
              <w:rPr>
                <w:rFonts w:asciiTheme="majorHAnsi" w:eastAsia="Times New Roman" w:hAnsiTheme="majorHAnsi" w:cs="Times New Roman"/>
                <w:b/>
                <w:color w:val="000000"/>
                <w:sz w:val="18"/>
                <w:szCs w:val="18"/>
                <w:lang w:val="nl-BE" w:eastAsia="nl-BE"/>
              </w:rPr>
            </w:pPr>
          </w:p>
        </w:tc>
        <w:tc>
          <w:tcPr>
            <w:tcW w:w="1417" w:type="dxa"/>
            <w:tcBorders>
              <w:top w:val="single" w:sz="8" w:space="0" w:color="auto"/>
              <w:left w:val="single" w:sz="4" w:space="0" w:color="auto"/>
              <w:bottom w:val="single" w:sz="8" w:space="0" w:color="auto"/>
              <w:right w:val="single" w:sz="4" w:space="0" w:color="auto"/>
            </w:tcBorders>
            <w:noWrap/>
            <w:vAlign w:val="bottom"/>
          </w:tcPr>
          <w:p w14:paraId="0D33A754" w14:textId="77777777" w:rsidR="00FF7A9F" w:rsidRPr="00446C17" w:rsidRDefault="00FF7A9F" w:rsidP="002C3F06">
            <w:pPr>
              <w:spacing w:after="0" w:line="240" w:lineRule="auto"/>
              <w:jc w:val="left"/>
              <w:rPr>
                <w:rFonts w:asciiTheme="majorHAnsi" w:eastAsia="Times New Roman" w:hAnsiTheme="majorHAnsi" w:cs="Times New Roman"/>
                <w:b/>
                <w:color w:val="000000"/>
                <w:sz w:val="16"/>
                <w:szCs w:val="16"/>
                <w:lang w:val="nl-BE" w:eastAsia="nl-BE"/>
              </w:rPr>
            </w:pPr>
            <w:r w:rsidRPr="00446C17">
              <w:rPr>
                <w:rFonts w:asciiTheme="majorHAnsi" w:eastAsia="Times New Roman" w:hAnsiTheme="majorHAnsi" w:cs="Times New Roman"/>
                <w:b/>
                <w:color w:val="000000"/>
                <w:sz w:val="16"/>
                <w:szCs w:val="16"/>
                <w:lang w:val="nl-BE" w:eastAsia="nl-BE"/>
              </w:rPr>
              <w:t> </w:t>
            </w:r>
          </w:p>
        </w:tc>
        <w:tc>
          <w:tcPr>
            <w:tcW w:w="1417" w:type="dxa"/>
            <w:tcBorders>
              <w:top w:val="single" w:sz="8" w:space="0" w:color="auto"/>
              <w:left w:val="nil"/>
              <w:bottom w:val="single" w:sz="8" w:space="0" w:color="auto"/>
              <w:right w:val="single" w:sz="4" w:space="0" w:color="auto"/>
            </w:tcBorders>
            <w:noWrap/>
            <w:vAlign w:val="bottom"/>
          </w:tcPr>
          <w:p w14:paraId="11A6F25F" w14:textId="77777777" w:rsidR="00FF7A9F" w:rsidRPr="00446C17" w:rsidRDefault="00FF7A9F" w:rsidP="002C3F06">
            <w:pPr>
              <w:spacing w:after="0" w:line="240" w:lineRule="auto"/>
              <w:jc w:val="left"/>
              <w:rPr>
                <w:rFonts w:asciiTheme="majorHAnsi" w:eastAsia="Times New Roman" w:hAnsiTheme="majorHAnsi" w:cs="Times New Roman"/>
                <w:b/>
                <w:color w:val="000000"/>
                <w:sz w:val="16"/>
                <w:szCs w:val="16"/>
                <w:lang w:val="nl-BE" w:eastAsia="nl-BE"/>
              </w:rPr>
            </w:pPr>
            <w:r w:rsidRPr="00446C17">
              <w:rPr>
                <w:rFonts w:asciiTheme="majorHAnsi" w:eastAsia="Times New Roman" w:hAnsiTheme="majorHAnsi" w:cs="Times New Roman"/>
                <w:b/>
                <w:color w:val="000000"/>
                <w:sz w:val="16"/>
                <w:szCs w:val="16"/>
                <w:lang w:val="nl-BE" w:eastAsia="nl-BE"/>
              </w:rPr>
              <w:t> </w:t>
            </w:r>
          </w:p>
        </w:tc>
        <w:tc>
          <w:tcPr>
            <w:tcW w:w="1417" w:type="dxa"/>
            <w:tcBorders>
              <w:top w:val="single" w:sz="8" w:space="0" w:color="auto"/>
              <w:left w:val="nil"/>
              <w:bottom w:val="single" w:sz="8" w:space="0" w:color="auto"/>
              <w:right w:val="single" w:sz="4" w:space="0" w:color="auto"/>
            </w:tcBorders>
            <w:noWrap/>
            <w:vAlign w:val="bottom"/>
          </w:tcPr>
          <w:p w14:paraId="4CACEA79" w14:textId="77777777" w:rsidR="00FF7A9F" w:rsidRPr="00446C17" w:rsidRDefault="00FF7A9F" w:rsidP="002C3F06">
            <w:pPr>
              <w:spacing w:after="0" w:line="240" w:lineRule="auto"/>
              <w:jc w:val="left"/>
              <w:rPr>
                <w:rFonts w:asciiTheme="majorHAnsi" w:eastAsia="Times New Roman" w:hAnsiTheme="majorHAnsi" w:cs="Times New Roman"/>
                <w:b/>
                <w:color w:val="000000"/>
                <w:sz w:val="16"/>
                <w:szCs w:val="16"/>
                <w:lang w:val="nl-BE" w:eastAsia="nl-BE"/>
              </w:rPr>
            </w:pPr>
            <w:r w:rsidRPr="00446C17">
              <w:rPr>
                <w:rFonts w:asciiTheme="majorHAnsi" w:eastAsia="Times New Roman" w:hAnsiTheme="majorHAnsi" w:cs="Times New Roman"/>
                <w:b/>
                <w:color w:val="000000"/>
                <w:sz w:val="16"/>
                <w:szCs w:val="16"/>
                <w:lang w:val="nl-BE" w:eastAsia="nl-BE"/>
              </w:rPr>
              <w:t> </w:t>
            </w:r>
          </w:p>
        </w:tc>
        <w:tc>
          <w:tcPr>
            <w:tcW w:w="1417" w:type="dxa"/>
            <w:tcBorders>
              <w:top w:val="single" w:sz="8" w:space="0" w:color="auto"/>
              <w:left w:val="single" w:sz="8" w:space="0" w:color="auto"/>
              <w:bottom w:val="single" w:sz="8" w:space="0" w:color="auto"/>
              <w:right w:val="single" w:sz="8" w:space="0" w:color="auto"/>
            </w:tcBorders>
            <w:noWrap/>
            <w:vAlign w:val="bottom"/>
          </w:tcPr>
          <w:p w14:paraId="20ABF422" w14:textId="77777777" w:rsidR="00FF7A9F" w:rsidRPr="00446C17" w:rsidRDefault="00FF7A9F" w:rsidP="002C3F06">
            <w:pPr>
              <w:spacing w:after="0" w:line="240" w:lineRule="auto"/>
              <w:jc w:val="left"/>
              <w:rPr>
                <w:rFonts w:asciiTheme="majorHAnsi" w:eastAsia="Times New Roman" w:hAnsiTheme="majorHAnsi" w:cs="Times New Roman"/>
                <w:b/>
                <w:color w:val="000000"/>
                <w:sz w:val="16"/>
                <w:szCs w:val="16"/>
                <w:lang w:val="nl-BE" w:eastAsia="nl-BE"/>
              </w:rPr>
            </w:pPr>
            <w:r w:rsidRPr="00446C17">
              <w:rPr>
                <w:rFonts w:asciiTheme="majorHAnsi" w:eastAsia="Times New Roman" w:hAnsiTheme="majorHAnsi" w:cs="Times New Roman"/>
                <w:b/>
                <w:color w:val="000000"/>
                <w:sz w:val="16"/>
                <w:szCs w:val="16"/>
                <w:lang w:val="nl-BE" w:eastAsia="nl-BE"/>
              </w:rPr>
              <w:t> </w:t>
            </w:r>
          </w:p>
        </w:tc>
      </w:tr>
    </w:tbl>
    <w:p w14:paraId="3CF71227" w14:textId="77777777" w:rsidR="00AC67EF" w:rsidRPr="00446C17" w:rsidRDefault="00AC67EF" w:rsidP="001D5234">
      <w:pPr>
        <w:spacing w:before="240" w:after="120" w:line="240" w:lineRule="auto"/>
        <w:contextualSpacing/>
        <w:rPr>
          <w:rFonts w:asciiTheme="majorHAnsi" w:eastAsia="Times New Roman" w:hAnsiTheme="majorHAnsi" w:cs="Times New Roman"/>
          <w:lang w:val="nl-BE" w:eastAsia="nl-BE"/>
        </w:rPr>
      </w:pPr>
    </w:p>
    <w:p w14:paraId="6D80266D" w14:textId="1F200C74" w:rsidR="00AC67EF" w:rsidRPr="00446C17" w:rsidRDefault="007777F0" w:rsidP="00C20054">
      <w:pPr>
        <w:pStyle w:val="ListParagraph"/>
        <w:numPr>
          <w:ilvl w:val="0"/>
          <w:numId w:val="7"/>
        </w:numPr>
      </w:pPr>
      <w:r w:rsidRPr="00477B3A">
        <w:t xml:space="preserve">Geef </w:t>
      </w:r>
      <w:r w:rsidRPr="007777F0">
        <w:rPr>
          <w:b/>
        </w:rPr>
        <w:t>in tabelvorm</w:t>
      </w:r>
      <w:r w:rsidRPr="00477B3A">
        <w:t xml:space="preserve"> (zie ‘bijlage leverbaarheden’) een overzicht van de </w:t>
      </w:r>
      <w:r w:rsidRPr="007777F0">
        <w:rPr>
          <w:b/>
        </w:rPr>
        <w:t>leverbaarheden</w:t>
      </w:r>
      <w:r w:rsidRPr="00477B3A">
        <w:t>. Dit zijn projectresultaten die gerelateerd zijn aan het behalen van de projectdoelstellingen. De leverbaarheden m.b.t. de categorie ‘projectspecifieke kennisontwikkeling’ zijn o.a. de beoogde wetenschappelijke en/of technologische output/leverbaarheden volgend uit de (vertaal)onderzoek</w:t>
      </w:r>
      <w:r>
        <w:t>s</w:t>
      </w:r>
      <w:r w:rsidRPr="00477B3A">
        <w:t>-/ontwikkelingsactiviteiten van het project</w:t>
      </w:r>
      <w:r w:rsidR="00572883">
        <w:t>.</w:t>
      </w:r>
      <w:r w:rsidR="00572883" w:rsidRPr="00572883">
        <w:t xml:space="preserve"> </w:t>
      </w:r>
      <w:r w:rsidR="00572883" w:rsidRPr="00477B3A">
        <w:t xml:space="preserve">De leverbaarheden m.b.t. </w:t>
      </w:r>
      <w:r w:rsidRPr="00477B3A">
        <w:t xml:space="preserve">de categorie ‘collectieve/generieke kennisoverdracht’ </w:t>
      </w:r>
      <w:r w:rsidR="00572883">
        <w:t>hebben betrekking</w:t>
      </w:r>
      <w:r w:rsidRPr="00477B3A">
        <w:t xml:space="preserve"> op de manier waarop de ontwikkelde kennis collectief (op grotere schaal) verspreid zal worden naar de brede doelgroep.</w:t>
      </w:r>
      <w:r>
        <w:t xml:space="preserve"> </w:t>
      </w:r>
      <w:r w:rsidRPr="00477B3A">
        <w:t>Beperk je tot de belangrijkste leverbaarheden (max. 5). Beperk je tot slechts 1 – de meest relevante – categorie per leverbaarheid. Als dezelfde leverbaarheid op meerdere tijdstippen opgeleverd wordt (bv. 10 workshops of 5 artikels), geef dan het tijdstip van de eerste aan.</w:t>
      </w:r>
    </w:p>
    <w:p w14:paraId="684F0FA4" w14:textId="77777777" w:rsidR="00AC67EF" w:rsidRPr="00446C17" w:rsidRDefault="00AC67EF" w:rsidP="00AC67EF">
      <w:pPr>
        <w:spacing w:after="0" w:line="240" w:lineRule="auto"/>
        <w:jc w:val="left"/>
        <w:rPr>
          <w:rFonts w:asciiTheme="majorHAnsi" w:eastAsia="Times New Roman" w:hAnsiTheme="majorHAnsi" w:cs="Times New Roman"/>
          <w:szCs w:val="20"/>
          <w:lang w:val="nl-BE" w:eastAsia="nl-BE"/>
        </w:rPr>
      </w:pPr>
    </w:p>
    <w:p w14:paraId="3C180415" w14:textId="10769457" w:rsidR="00AC67EF" w:rsidRDefault="00AC67EF" w:rsidP="00DC61AA">
      <w:pPr>
        <w:pStyle w:val="Heading3"/>
      </w:pPr>
      <w:bookmarkStart w:id="57" w:name="_Toc487204662"/>
      <w:r w:rsidRPr="00446C17">
        <w:t>Expertise en middelen</w:t>
      </w:r>
      <w:bookmarkEnd w:id="57"/>
    </w:p>
    <w:p w14:paraId="30257C96" w14:textId="1635E768" w:rsidR="00485052" w:rsidRPr="00485052" w:rsidRDefault="00485052" w:rsidP="00DC61AA">
      <w:pPr>
        <w:pStyle w:val="Heading4"/>
      </w:pPr>
      <w:r>
        <w:t>Expertise</w:t>
      </w:r>
    </w:p>
    <w:p w14:paraId="00617CFD" w14:textId="6FD77ECF" w:rsidR="00AC67EF" w:rsidRPr="00446C17" w:rsidRDefault="00AC67EF" w:rsidP="00F04DFF">
      <w:pPr>
        <w:spacing w:after="120" w:line="240" w:lineRule="auto"/>
        <w:rPr>
          <w:rFonts w:asciiTheme="majorHAnsi" w:eastAsia="Times New Roman" w:hAnsiTheme="majorHAnsi" w:cs="Times New Roman"/>
          <w:szCs w:val="20"/>
          <w:lang w:val="nl-BE" w:eastAsia="nl-BE"/>
        </w:rPr>
      </w:pPr>
      <w:r w:rsidRPr="00446C17">
        <w:rPr>
          <w:rFonts w:asciiTheme="majorHAnsi" w:eastAsia="Times New Roman" w:hAnsiTheme="majorHAnsi" w:cs="Times New Roman"/>
          <w:szCs w:val="20"/>
          <w:lang w:val="nl-BE" w:eastAsia="nl-BE"/>
        </w:rPr>
        <w:t xml:space="preserve">In dit deel wordt aangetoond dat de vereiste expertise aanwezig is en </w:t>
      </w:r>
      <w:r w:rsidR="00F55DC6" w:rsidRPr="00446C17">
        <w:rPr>
          <w:rFonts w:asciiTheme="majorHAnsi" w:eastAsia="Times New Roman" w:hAnsiTheme="majorHAnsi" w:cs="Times New Roman"/>
          <w:szCs w:val="20"/>
          <w:lang w:val="nl-BE" w:eastAsia="nl-BE"/>
        </w:rPr>
        <w:t xml:space="preserve">dat </w:t>
      </w:r>
      <w:r w:rsidRPr="00446C17">
        <w:rPr>
          <w:rFonts w:asciiTheme="majorHAnsi" w:eastAsia="Times New Roman" w:hAnsiTheme="majorHAnsi" w:cs="Times New Roman"/>
          <w:szCs w:val="20"/>
          <w:lang w:val="nl-BE" w:eastAsia="nl-BE"/>
        </w:rPr>
        <w:t>de gevraagde middelen in overeenstemming zijn met de projectdoelstellingen en het werkplan.</w:t>
      </w:r>
    </w:p>
    <w:p w14:paraId="480E5635" w14:textId="3928BA3E" w:rsidR="00AC67EF" w:rsidRPr="00446C17" w:rsidRDefault="00AC67EF" w:rsidP="00A110CE">
      <w:pPr>
        <w:numPr>
          <w:ilvl w:val="0"/>
          <w:numId w:val="8"/>
        </w:numPr>
        <w:spacing w:after="0" w:line="240" w:lineRule="auto"/>
        <w:rPr>
          <w:rFonts w:asciiTheme="majorHAnsi" w:eastAsia="Times New Roman" w:hAnsiTheme="majorHAnsi" w:cs="Times New Roman"/>
          <w:lang w:val="nl-BE" w:eastAsia="nl-BE"/>
        </w:rPr>
      </w:pPr>
      <w:r w:rsidRPr="00446C17">
        <w:rPr>
          <w:rFonts w:asciiTheme="majorHAnsi" w:eastAsia="Times New Roman" w:hAnsiTheme="majorHAnsi" w:cs="Times New Roman"/>
          <w:lang w:val="nl-BE" w:eastAsia="nl-BE"/>
        </w:rPr>
        <w:t>Situeer het aanvragend consortium ten opzichte van de doelgroep.</w:t>
      </w:r>
    </w:p>
    <w:p w14:paraId="690E1514" w14:textId="6A7DBDDA" w:rsidR="00AC67EF" w:rsidRPr="00446C17" w:rsidRDefault="00AC67EF" w:rsidP="00A110CE">
      <w:pPr>
        <w:numPr>
          <w:ilvl w:val="0"/>
          <w:numId w:val="8"/>
        </w:numPr>
        <w:spacing w:after="0" w:line="240" w:lineRule="auto"/>
        <w:rPr>
          <w:rFonts w:asciiTheme="majorHAnsi" w:eastAsia="Times New Roman" w:hAnsiTheme="majorHAnsi" w:cs="Times New Roman"/>
          <w:lang w:val="nl-BE" w:eastAsia="nl-BE"/>
        </w:rPr>
      </w:pPr>
      <w:r w:rsidRPr="00446C17">
        <w:rPr>
          <w:rFonts w:asciiTheme="majorHAnsi" w:eastAsia="Times New Roman" w:hAnsiTheme="majorHAnsi" w:cs="Times New Roman"/>
          <w:lang w:val="nl-BE" w:eastAsia="nl-BE"/>
        </w:rPr>
        <w:t>Geef per partner/uitvoerder aan welke kennis en expertise ingebracht wordt.</w:t>
      </w:r>
    </w:p>
    <w:p w14:paraId="5C4B9AB2" w14:textId="77777777" w:rsidR="00AC67EF" w:rsidRPr="00446C17" w:rsidRDefault="00AC67EF" w:rsidP="00A110CE">
      <w:pPr>
        <w:numPr>
          <w:ilvl w:val="0"/>
          <w:numId w:val="8"/>
        </w:numPr>
        <w:spacing w:after="0" w:line="240" w:lineRule="auto"/>
        <w:rPr>
          <w:rFonts w:asciiTheme="majorHAnsi" w:eastAsia="Times New Roman" w:hAnsiTheme="majorHAnsi" w:cs="Times New Roman"/>
          <w:szCs w:val="20"/>
          <w:lang w:val="nl-BE" w:eastAsia="nl-BE"/>
        </w:rPr>
      </w:pPr>
      <w:r w:rsidRPr="00446C17">
        <w:rPr>
          <w:rFonts w:asciiTheme="majorHAnsi" w:eastAsia="Times New Roman" w:hAnsiTheme="majorHAnsi" w:cs="Times New Roman"/>
          <w:szCs w:val="20"/>
          <w:lang w:val="nl-BE" w:eastAsia="nl-BE"/>
        </w:rPr>
        <w:t xml:space="preserve">Beschrijf de </w:t>
      </w:r>
      <w:r w:rsidR="009A0861" w:rsidRPr="00446C17">
        <w:rPr>
          <w:rFonts w:asciiTheme="majorHAnsi" w:eastAsia="Times New Roman" w:hAnsiTheme="majorHAnsi" w:cs="Times New Roman"/>
          <w:szCs w:val="20"/>
          <w:lang w:val="nl-BE" w:eastAsia="nl-BE"/>
        </w:rPr>
        <w:t xml:space="preserve">complementariteit </w:t>
      </w:r>
      <w:r w:rsidRPr="00446C17">
        <w:rPr>
          <w:rFonts w:asciiTheme="majorHAnsi" w:eastAsia="Times New Roman" w:hAnsiTheme="majorHAnsi" w:cs="Times New Roman"/>
          <w:szCs w:val="20"/>
          <w:lang w:val="nl-BE" w:eastAsia="nl-BE"/>
        </w:rPr>
        <w:t xml:space="preserve">van elke partij binnen het projectconsortium. </w:t>
      </w:r>
      <w:r w:rsidR="008C695D" w:rsidRPr="00446C17">
        <w:rPr>
          <w:rFonts w:asciiTheme="majorHAnsi" w:eastAsia="Times New Roman" w:hAnsiTheme="majorHAnsi" w:cs="Times New Roman"/>
          <w:lang w:val="nl-BE" w:eastAsia="nl-BE"/>
        </w:rPr>
        <w:t xml:space="preserve">Situeer het project binnen de activiteiten van de verschillende partners. </w:t>
      </w:r>
      <w:r w:rsidRPr="00446C17">
        <w:rPr>
          <w:rFonts w:asciiTheme="majorHAnsi" w:eastAsia="Times New Roman" w:hAnsiTheme="majorHAnsi" w:cs="Times New Roman"/>
          <w:szCs w:val="20"/>
          <w:lang w:val="nl-BE" w:eastAsia="nl-BE"/>
        </w:rPr>
        <w:t xml:space="preserve">Beschrijf op welke manier de samenwerking tussen de verschillende leden van het consortium zal verlopen. Indien er met internationale </w:t>
      </w:r>
      <w:proofErr w:type="spellStart"/>
      <w:r w:rsidRPr="00446C17">
        <w:rPr>
          <w:rFonts w:asciiTheme="majorHAnsi" w:eastAsia="Times New Roman" w:hAnsiTheme="majorHAnsi" w:cs="Times New Roman"/>
          <w:szCs w:val="20"/>
          <w:lang w:val="nl-BE" w:eastAsia="nl-BE"/>
        </w:rPr>
        <w:t>onderzoekspartners</w:t>
      </w:r>
      <w:proofErr w:type="spellEnd"/>
      <w:r w:rsidRPr="00446C17">
        <w:rPr>
          <w:rFonts w:asciiTheme="majorHAnsi" w:eastAsia="Times New Roman" w:hAnsiTheme="majorHAnsi" w:cs="Times New Roman"/>
          <w:szCs w:val="20"/>
          <w:lang w:val="nl-BE" w:eastAsia="nl-BE"/>
        </w:rPr>
        <w:t xml:space="preserve"> samengewerkt wordt, beschrijf de meerwaarde van deze samenwerking voor het project.</w:t>
      </w:r>
    </w:p>
    <w:p w14:paraId="5B7A9739" w14:textId="74E95286" w:rsidR="00AC67EF" w:rsidRPr="00446C17" w:rsidRDefault="00AC67EF" w:rsidP="00A110CE">
      <w:pPr>
        <w:numPr>
          <w:ilvl w:val="0"/>
          <w:numId w:val="8"/>
        </w:numPr>
        <w:spacing w:after="0" w:line="240" w:lineRule="auto"/>
        <w:rPr>
          <w:rFonts w:asciiTheme="majorHAnsi" w:eastAsia="Times New Roman" w:hAnsiTheme="majorHAnsi" w:cs="Times New Roman"/>
          <w:szCs w:val="20"/>
          <w:lang w:val="nl-BE" w:eastAsia="nl-BE"/>
        </w:rPr>
      </w:pPr>
      <w:r w:rsidRPr="00446C17">
        <w:rPr>
          <w:rFonts w:asciiTheme="majorHAnsi" w:eastAsia="Times New Roman" w:hAnsiTheme="majorHAnsi" w:cs="Times New Roman"/>
          <w:lang w:val="nl-BE" w:eastAsia="nl-BE"/>
        </w:rPr>
        <w:t>Motiveer de gevraagde middelen (</w:t>
      </w:r>
      <w:proofErr w:type="spellStart"/>
      <w:r w:rsidRPr="00446C17">
        <w:rPr>
          <w:rFonts w:asciiTheme="majorHAnsi" w:eastAsia="Times New Roman" w:hAnsiTheme="majorHAnsi" w:cs="Times New Roman"/>
          <w:lang w:val="nl-BE" w:eastAsia="nl-BE"/>
        </w:rPr>
        <w:t>VTE’s</w:t>
      </w:r>
      <w:proofErr w:type="spellEnd"/>
      <w:r w:rsidRPr="00446C17">
        <w:rPr>
          <w:rFonts w:asciiTheme="majorHAnsi" w:eastAsia="Times New Roman" w:hAnsiTheme="majorHAnsi" w:cs="Times New Roman"/>
          <w:lang w:val="nl-BE" w:eastAsia="nl-BE"/>
        </w:rPr>
        <w:t xml:space="preserve">, </w:t>
      </w:r>
      <w:r w:rsidR="00FB0913" w:rsidRPr="00446C17">
        <w:rPr>
          <w:rFonts w:asciiTheme="majorHAnsi" w:eastAsia="Times New Roman" w:hAnsiTheme="majorHAnsi" w:cs="Times New Roman"/>
          <w:lang w:val="nl-BE" w:eastAsia="nl-BE"/>
        </w:rPr>
        <w:t xml:space="preserve">overige </w:t>
      </w:r>
      <w:r w:rsidRPr="00446C17">
        <w:rPr>
          <w:rFonts w:asciiTheme="majorHAnsi" w:eastAsia="Times New Roman" w:hAnsiTheme="majorHAnsi" w:cs="Times New Roman"/>
          <w:lang w:val="nl-BE" w:eastAsia="nl-BE"/>
        </w:rPr>
        <w:t>kosten</w:t>
      </w:r>
      <w:r w:rsidR="00301920" w:rsidRPr="00446C17">
        <w:rPr>
          <w:rFonts w:asciiTheme="majorHAnsi" w:eastAsia="Times New Roman" w:hAnsiTheme="majorHAnsi" w:cs="Times New Roman"/>
          <w:lang w:val="nl-BE" w:eastAsia="nl-BE"/>
        </w:rPr>
        <w:t>, grote onderaannemingen</w:t>
      </w:r>
      <w:r w:rsidR="00096780">
        <w:rPr>
          <w:rFonts w:asciiTheme="majorHAnsi" w:eastAsia="Times New Roman" w:hAnsiTheme="majorHAnsi" w:cs="Times New Roman"/>
          <w:lang w:val="nl-BE" w:eastAsia="nl-BE"/>
        </w:rPr>
        <w:t>,</w:t>
      </w:r>
      <w:r w:rsidR="00301920" w:rsidRPr="00446C17">
        <w:rPr>
          <w:rFonts w:asciiTheme="majorHAnsi" w:eastAsia="Times New Roman" w:hAnsiTheme="majorHAnsi" w:cs="Times New Roman"/>
          <w:lang w:val="nl-BE" w:eastAsia="nl-BE"/>
        </w:rPr>
        <w:t xml:space="preserve"> …</w:t>
      </w:r>
      <w:r w:rsidRPr="00446C17">
        <w:rPr>
          <w:rFonts w:asciiTheme="majorHAnsi" w:eastAsia="Times New Roman" w:hAnsiTheme="majorHAnsi" w:cs="Times New Roman"/>
          <w:lang w:val="nl-BE" w:eastAsia="nl-BE"/>
        </w:rPr>
        <w:t>) van het project.</w:t>
      </w:r>
    </w:p>
    <w:p w14:paraId="09084984" w14:textId="77777777" w:rsidR="00AC67EF" w:rsidRPr="00446C17" w:rsidRDefault="00AC67EF" w:rsidP="00A110CE">
      <w:pPr>
        <w:numPr>
          <w:ilvl w:val="0"/>
          <w:numId w:val="8"/>
        </w:numPr>
        <w:spacing w:after="0" w:line="240" w:lineRule="auto"/>
        <w:rPr>
          <w:rFonts w:asciiTheme="majorHAnsi" w:eastAsia="Times New Roman" w:hAnsiTheme="majorHAnsi" w:cs="Times New Roman"/>
          <w:szCs w:val="20"/>
          <w:lang w:val="nl-BE" w:eastAsia="nl-BE"/>
        </w:rPr>
      </w:pPr>
      <w:r w:rsidRPr="00446C17">
        <w:rPr>
          <w:rFonts w:asciiTheme="majorHAnsi" w:eastAsia="Times New Roman" w:hAnsiTheme="majorHAnsi" w:cs="Times New Roman"/>
          <w:iCs/>
          <w:lang w:val="nl-BE" w:eastAsia="nl-BE"/>
        </w:rPr>
        <w:t xml:space="preserve">Geef (indien van toepassing) een overzicht van de resultaten van gerelateerde </w:t>
      </w:r>
      <w:r w:rsidRPr="00446C17">
        <w:rPr>
          <w:rFonts w:asciiTheme="majorHAnsi" w:eastAsia="Times New Roman" w:hAnsiTheme="majorHAnsi" w:cs="Times New Roman"/>
          <w:snapToGrid w:val="0"/>
          <w:lang w:val="nl-BE" w:eastAsia="nl-BE"/>
        </w:rPr>
        <w:t>voorafgaande projecten en toon aan dat deze geleid hebben tot c</w:t>
      </w:r>
      <w:r w:rsidR="00443B26" w:rsidRPr="00446C17">
        <w:rPr>
          <w:rFonts w:asciiTheme="majorHAnsi" w:eastAsia="Times New Roman" w:hAnsiTheme="majorHAnsi" w:cs="Times New Roman"/>
          <w:snapToGrid w:val="0"/>
          <w:lang w:val="nl-BE" w:eastAsia="nl-BE"/>
        </w:rPr>
        <w:t>oncrete</w:t>
      </w:r>
      <w:r w:rsidR="00F55DC6" w:rsidRPr="00446C17">
        <w:rPr>
          <w:rFonts w:asciiTheme="majorHAnsi" w:eastAsia="Times New Roman" w:hAnsiTheme="majorHAnsi" w:cs="Times New Roman"/>
          <w:snapToGrid w:val="0"/>
          <w:lang w:val="nl-BE" w:eastAsia="nl-BE"/>
        </w:rPr>
        <w:t xml:space="preserve"> implementaties/</w:t>
      </w:r>
      <w:r w:rsidR="00443B26" w:rsidRPr="00446C17">
        <w:rPr>
          <w:rFonts w:asciiTheme="majorHAnsi" w:eastAsia="Times New Roman" w:hAnsiTheme="majorHAnsi" w:cs="Times New Roman"/>
          <w:snapToGrid w:val="0"/>
          <w:lang w:val="nl-BE" w:eastAsia="nl-BE"/>
        </w:rPr>
        <w:t>innovaties</w:t>
      </w:r>
      <w:r w:rsidRPr="00446C17">
        <w:rPr>
          <w:rFonts w:asciiTheme="majorHAnsi" w:eastAsia="Times New Roman" w:hAnsiTheme="majorHAnsi" w:cs="Times New Roman"/>
          <w:snapToGrid w:val="0"/>
          <w:lang w:val="nl-BE" w:eastAsia="nl-BE"/>
        </w:rPr>
        <w:t xml:space="preserve"> bij de </w:t>
      </w:r>
      <w:r w:rsidR="00297BDF" w:rsidRPr="00446C17">
        <w:rPr>
          <w:rFonts w:asciiTheme="majorHAnsi" w:eastAsia="Times New Roman" w:hAnsiTheme="majorHAnsi" w:cs="Times New Roman"/>
          <w:snapToGrid w:val="0"/>
          <w:lang w:val="nl-BE" w:eastAsia="nl-BE"/>
        </w:rPr>
        <w:t>doelgroep</w:t>
      </w:r>
      <w:r w:rsidR="00043827" w:rsidRPr="00446C17">
        <w:rPr>
          <w:rFonts w:asciiTheme="majorHAnsi" w:eastAsia="Times New Roman" w:hAnsiTheme="majorHAnsi" w:cs="Times New Roman"/>
          <w:snapToGrid w:val="0"/>
          <w:lang w:val="nl-BE" w:eastAsia="nl-BE"/>
        </w:rPr>
        <w:t>.</w:t>
      </w:r>
    </w:p>
    <w:p w14:paraId="1DF8FE55" w14:textId="60155854" w:rsidR="00FD0320" w:rsidRDefault="00FD0320" w:rsidP="00FD0320">
      <w:pPr>
        <w:spacing w:after="0" w:line="240" w:lineRule="auto"/>
        <w:ind w:left="360"/>
        <w:rPr>
          <w:rFonts w:asciiTheme="majorHAnsi" w:eastAsia="Times New Roman" w:hAnsiTheme="majorHAnsi" w:cs="Times New Roman"/>
          <w:szCs w:val="20"/>
          <w:lang w:val="nl-BE" w:eastAsia="nl-BE"/>
        </w:rPr>
      </w:pPr>
    </w:p>
    <w:p w14:paraId="7EEBF5C3" w14:textId="1590C7C5" w:rsidR="00485052" w:rsidRDefault="00F44E19" w:rsidP="00DC61AA">
      <w:pPr>
        <w:pStyle w:val="Heading4"/>
      </w:pPr>
      <w:r>
        <w:t>Middelen</w:t>
      </w:r>
    </w:p>
    <w:p w14:paraId="675ED7C1" w14:textId="1D7BD155" w:rsidR="001344EC" w:rsidRPr="001344EC" w:rsidRDefault="001344EC" w:rsidP="00C20054">
      <w:pPr>
        <w:pStyle w:val="ListParagraph"/>
        <w:numPr>
          <w:ilvl w:val="0"/>
          <w:numId w:val="14"/>
        </w:numPr>
      </w:pPr>
      <w:r w:rsidRPr="001344EC">
        <w:t>Het is aangewezen om een back-upplan te voorzien voor eventuele projectfinanciering. Indien niet voldaan wordt aan de voorwaarden voor resultaatsverbintenis</w:t>
      </w:r>
      <w:r w:rsidR="00CB70A8">
        <w:t>,</w:t>
      </w:r>
      <w:r w:rsidRPr="001344EC">
        <w:t xml:space="preserve"> staat het aanvragend consortium zelf in voor de bijkomende financiering</w:t>
      </w:r>
      <w:r>
        <w:t xml:space="preserve"> i.e. de cofinanciering. Dit </w:t>
      </w:r>
      <w:r w:rsidRPr="001344EC">
        <w:t>kan door eigen middelen of door bijdragen van ondernemingen. Afspraken hieromtrent neemt u op in de samenwerkingsovereenkomst.</w:t>
      </w:r>
    </w:p>
    <w:p w14:paraId="7F552FB0" w14:textId="321A7BA0" w:rsidR="001344EC" w:rsidRDefault="001344EC" w:rsidP="00C20054">
      <w:pPr>
        <w:pStyle w:val="ListParagraph"/>
        <w:numPr>
          <w:ilvl w:val="0"/>
          <w:numId w:val="14"/>
        </w:numPr>
      </w:pPr>
      <w:r>
        <w:t>Hiervoor kan desgevallend een cofinancieringsplan opgesteld worden (</w:t>
      </w:r>
      <w:r w:rsidRPr="00477B3A">
        <w:rPr>
          <w:b/>
        </w:rPr>
        <w:t>tabel</w:t>
      </w:r>
      <w:r w:rsidRPr="00477B3A">
        <w:t xml:space="preserve"> </w:t>
      </w:r>
      <w:r w:rsidRPr="00477B3A">
        <w:rPr>
          <w:b/>
        </w:rPr>
        <w:t>+ onderbouwing</w:t>
      </w:r>
      <w:r>
        <w:t>). Maak hierin in voorkomend geval een onderscheid tussen de verschillende types bijdragen.</w:t>
      </w:r>
    </w:p>
    <w:p w14:paraId="776C6131" w14:textId="77777777" w:rsidR="00485052" w:rsidRPr="00477B3A" w:rsidRDefault="00485052" w:rsidP="00C20054">
      <w:pPr>
        <w:pStyle w:val="ListParagraph"/>
        <w:numPr>
          <w:ilvl w:val="0"/>
          <w:numId w:val="14"/>
        </w:numPr>
      </w:pPr>
      <w:r w:rsidRPr="00477B3A">
        <w:t>Vergeet niet deze tabel toe te voegen!</w:t>
      </w:r>
    </w:p>
    <w:p w14:paraId="7441D140" w14:textId="77777777" w:rsidR="00B20A72" w:rsidRPr="00446C17" w:rsidRDefault="00B20A72" w:rsidP="00CB70A8">
      <w:pPr>
        <w:rPr>
          <w:lang w:val="nl-BE"/>
        </w:rPr>
      </w:pPr>
      <w:r w:rsidRPr="00446C17">
        <w:rPr>
          <w:lang w:val="nl-BE"/>
        </w:rPr>
        <w:br w:type="page"/>
      </w:r>
    </w:p>
    <w:p w14:paraId="1C05844E" w14:textId="77777777" w:rsidR="006D61F9" w:rsidRPr="00446C17" w:rsidRDefault="006D61F9" w:rsidP="001D731C">
      <w:pPr>
        <w:keepNext/>
        <w:keepLines/>
        <w:spacing w:before="120" w:after="120" w:line="259" w:lineRule="auto"/>
        <w:outlineLvl w:val="1"/>
        <w:rPr>
          <w:rFonts w:asciiTheme="majorHAnsi" w:eastAsiaTheme="majorEastAsia" w:hAnsiTheme="majorHAnsi" w:cstheme="majorBidi"/>
          <w:bCs/>
          <w:color w:val="232322"/>
          <w:sz w:val="28"/>
          <w:szCs w:val="28"/>
          <w:lang w:val="nl-BE"/>
        </w:rPr>
      </w:pPr>
      <w:bookmarkStart w:id="58" w:name="_Toc75850811"/>
      <w:r w:rsidRPr="00446C17">
        <w:rPr>
          <w:rFonts w:asciiTheme="majorHAnsi" w:eastAsiaTheme="majorEastAsia" w:hAnsiTheme="majorHAnsi" w:cstheme="majorBidi"/>
          <w:bCs/>
          <w:color w:val="232322"/>
          <w:sz w:val="28"/>
          <w:szCs w:val="28"/>
          <w:lang w:val="nl-BE"/>
        </w:rPr>
        <w:lastRenderedPageBreak/>
        <w:t>Bijlage: leverbaarheden</w:t>
      </w:r>
      <w:bookmarkEnd w:id="58"/>
    </w:p>
    <w:p w14:paraId="1AB16826" w14:textId="77777777" w:rsidR="006D61F9" w:rsidRPr="00446C17" w:rsidRDefault="006D61F9" w:rsidP="006D61F9">
      <w:pPr>
        <w:rPr>
          <w:lang w:val="nl-BE"/>
        </w:rPr>
      </w:pPr>
      <w:r w:rsidRPr="00446C17">
        <w:rPr>
          <w:lang w:val="nl-BE"/>
        </w:rPr>
        <w:t>De te gebruiken categorieën voor de leverbaarheden zijn de volgende:</w:t>
      </w:r>
    </w:p>
    <w:p w14:paraId="22F53C0B" w14:textId="77777777" w:rsidR="006D61F9" w:rsidRPr="00446C17" w:rsidRDefault="006D61F9" w:rsidP="00A110CE">
      <w:pPr>
        <w:numPr>
          <w:ilvl w:val="0"/>
          <w:numId w:val="11"/>
        </w:numPr>
        <w:spacing w:after="120" w:line="276" w:lineRule="auto"/>
        <w:ind w:left="567" w:hanging="425"/>
        <w:rPr>
          <w:noProof/>
          <w:u w:val="single"/>
          <w:lang w:val="nl-BE"/>
        </w:rPr>
      </w:pPr>
      <w:r w:rsidRPr="00446C17">
        <w:rPr>
          <w:noProof/>
          <w:u w:val="single"/>
          <w:lang w:val="nl-BE"/>
        </w:rPr>
        <w:t>PROJECTSPECIFIEKE KENNISONTWIKKELING</w:t>
      </w:r>
    </w:p>
    <w:p w14:paraId="350D3B5A" w14:textId="77777777" w:rsidR="006D61F9" w:rsidRPr="00446C17" w:rsidRDefault="006D61F9" w:rsidP="00A110CE">
      <w:pPr>
        <w:numPr>
          <w:ilvl w:val="1"/>
          <w:numId w:val="12"/>
        </w:numPr>
        <w:spacing w:after="0" w:line="240" w:lineRule="auto"/>
        <w:rPr>
          <w:rFonts w:eastAsia="Times New Roman" w:cs="Times New Roman"/>
          <w:szCs w:val="20"/>
          <w:u w:val="single"/>
          <w:lang w:val="nl-BE" w:eastAsia="en-US"/>
        </w:rPr>
      </w:pPr>
      <w:r w:rsidRPr="00446C17">
        <w:rPr>
          <w:rFonts w:eastAsia="Times New Roman" w:cs="Times New Roman"/>
          <w:szCs w:val="20"/>
          <w:lang w:val="nl-BE" w:eastAsia="en-US"/>
        </w:rPr>
        <w:t>Basiskennis en haalbaarheidsstudie</w:t>
      </w:r>
      <w:r w:rsidRPr="00446C17">
        <w:rPr>
          <w:rFonts w:eastAsia="Times New Roman" w:cs="Times New Roman"/>
          <w:color w:val="000000"/>
          <w:szCs w:val="20"/>
          <w:lang w:val="nl-BE" w:eastAsia="en-US"/>
        </w:rPr>
        <w:t xml:space="preserve"> (technologisch/sociaal/economisch) rond potentiële </w:t>
      </w:r>
      <w:r w:rsidRPr="00446C17">
        <w:rPr>
          <w:rFonts w:eastAsia="Times New Roman" w:cs="Times New Roman"/>
          <w:szCs w:val="20"/>
          <w:lang w:val="nl-BE" w:eastAsia="en-US"/>
        </w:rPr>
        <w:t>technologie, product, proces, dienst</w:t>
      </w:r>
    </w:p>
    <w:p w14:paraId="57AABEDD" w14:textId="77777777" w:rsidR="006D61F9" w:rsidRPr="00446C17" w:rsidRDefault="006D61F9" w:rsidP="00A110CE">
      <w:pPr>
        <w:numPr>
          <w:ilvl w:val="1"/>
          <w:numId w:val="12"/>
        </w:numPr>
        <w:spacing w:after="0" w:line="240" w:lineRule="auto"/>
        <w:rPr>
          <w:rFonts w:eastAsia="Times New Roman" w:cs="Times New Roman"/>
          <w:szCs w:val="20"/>
          <w:u w:val="single"/>
          <w:lang w:val="nl-BE" w:eastAsia="en-US"/>
        </w:rPr>
      </w:pPr>
      <w:r w:rsidRPr="00446C17">
        <w:rPr>
          <w:rFonts w:eastAsia="Times New Roman" w:cs="Times New Roman"/>
          <w:szCs w:val="20"/>
          <w:lang w:val="nl-BE" w:eastAsia="en-US"/>
        </w:rPr>
        <w:t>Experimenteel gevalideerde kennis</w:t>
      </w:r>
      <w:r w:rsidRPr="00446C17">
        <w:rPr>
          <w:rFonts w:eastAsia="Times New Roman" w:cs="Times New Roman"/>
          <w:color w:val="000000"/>
          <w:szCs w:val="20"/>
          <w:lang w:val="nl-BE" w:eastAsia="en-US"/>
        </w:rPr>
        <w:t xml:space="preserve"> rond </w:t>
      </w:r>
      <w:r w:rsidRPr="00446C17">
        <w:rPr>
          <w:rFonts w:eastAsia="Times New Roman" w:cs="Times New Roman"/>
          <w:szCs w:val="20"/>
          <w:lang w:val="nl-BE" w:eastAsia="en-US"/>
        </w:rPr>
        <w:t>vernieuwende technologie, product, proces, dienst</w:t>
      </w:r>
    </w:p>
    <w:p w14:paraId="4C6915F3" w14:textId="1FC30538" w:rsidR="006D61F9" w:rsidRPr="00446C17" w:rsidRDefault="006D61F9" w:rsidP="00A110CE">
      <w:pPr>
        <w:numPr>
          <w:ilvl w:val="1"/>
          <w:numId w:val="12"/>
        </w:numPr>
        <w:spacing w:after="0" w:line="240" w:lineRule="auto"/>
        <w:rPr>
          <w:rFonts w:eastAsia="Times New Roman" w:cs="Times New Roman"/>
          <w:szCs w:val="20"/>
          <w:u w:val="single"/>
          <w:lang w:val="nl-BE" w:eastAsia="en-US"/>
        </w:rPr>
      </w:pPr>
      <w:r w:rsidRPr="00446C17">
        <w:rPr>
          <w:rFonts w:eastAsia="Times New Roman" w:cs="Times New Roman"/>
          <w:szCs w:val="20"/>
          <w:lang w:val="nl-BE" w:eastAsia="en-US"/>
        </w:rPr>
        <w:t xml:space="preserve">Prototypes en testopstellingen, inclusief </w:t>
      </w:r>
      <w:r w:rsidR="00362BF5">
        <w:rPr>
          <w:rFonts w:eastAsia="Times New Roman" w:cs="Times New Roman"/>
          <w:szCs w:val="20"/>
          <w:lang w:val="nl-BE" w:eastAsia="en-US"/>
        </w:rPr>
        <w:t>ondernemingsspecifieke projecten</w:t>
      </w:r>
      <w:r w:rsidR="00362BF5" w:rsidRPr="00446C17">
        <w:rPr>
          <w:rFonts w:eastAsia="Times New Roman" w:cs="Times New Roman"/>
          <w:color w:val="000000"/>
          <w:szCs w:val="20"/>
          <w:lang w:val="nl-BE" w:eastAsia="en-US"/>
        </w:rPr>
        <w:t xml:space="preserve"> </w:t>
      </w:r>
      <w:r w:rsidRPr="00446C17">
        <w:rPr>
          <w:rFonts w:eastAsia="Times New Roman" w:cs="Times New Roman"/>
          <w:color w:val="000000"/>
          <w:szCs w:val="20"/>
          <w:lang w:val="nl-BE" w:eastAsia="en-US"/>
        </w:rPr>
        <w:t>en economische optimalisatie</w:t>
      </w:r>
    </w:p>
    <w:p w14:paraId="767BFA2B" w14:textId="77777777" w:rsidR="006D61F9" w:rsidRPr="00446C17" w:rsidRDefault="006D61F9" w:rsidP="00A110CE">
      <w:pPr>
        <w:numPr>
          <w:ilvl w:val="0"/>
          <w:numId w:val="11"/>
        </w:numPr>
        <w:spacing w:before="360" w:after="120" w:line="276" w:lineRule="auto"/>
        <w:ind w:left="567" w:hanging="425"/>
        <w:rPr>
          <w:noProof/>
          <w:u w:val="single"/>
          <w:lang w:val="nl-BE"/>
        </w:rPr>
      </w:pPr>
      <w:r w:rsidRPr="00446C17">
        <w:rPr>
          <w:noProof/>
          <w:u w:val="single"/>
          <w:lang w:val="nl-BE"/>
        </w:rPr>
        <w:t>COLLECTIEVE KENNISOVERDRACHT</w:t>
      </w:r>
    </w:p>
    <w:p w14:paraId="0D393D3C" w14:textId="77777777" w:rsidR="006D61F9" w:rsidRPr="00446C17" w:rsidRDefault="006D61F9" w:rsidP="00A110CE">
      <w:pPr>
        <w:numPr>
          <w:ilvl w:val="1"/>
          <w:numId w:val="13"/>
        </w:numPr>
        <w:spacing w:after="0" w:line="240" w:lineRule="auto"/>
        <w:rPr>
          <w:rFonts w:eastAsia="Times New Roman" w:cs="Times New Roman"/>
          <w:szCs w:val="20"/>
          <w:lang w:val="nl-BE" w:eastAsia="en-US"/>
        </w:rPr>
      </w:pPr>
      <w:r w:rsidRPr="00446C17">
        <w:rPr>
          <w:rFonts w:eastAsia="Times New Roman" w:cs="Times New Roman"/>
          <w:color w:val="000000"/>
          <w:szCs w:val="20"/>
          <w:lang w:val="nl-BE" w:eastAsia="en-US"/>
        </w:rPr>
        <w:t>P</w:t>
      </w:r>
      <w:r w:rsidRPr="00446C17">
        <w:rPr>
          <w:rFonts w:eastAsia="Times New Roman" w:cs="Times New Roman"/>
          <w:szCs w:val="20"/>
          <w:lang w:val="nl-BE" w:eastAsia="en-US"/>
        </w:rPr>
        <w:t>ublicaties</w:t>
      </w:r>
    </w:p>
    <w:p w14:paraId="67EED2C7" w14:textId="77777777" w:rsidR="006D61F9" w:rsidRPr="00446C17" w:rsidRDefault="006D61F9" w:rsidP="00A110CE">
      <w:pPr>
        <w:numPr>
          <w:ilvl w:val="1"/>
          <w:numId w:val="13"/>
        </w:numPr>
        <w:spacing w:after="0" w:line="240" w:lineRule="auto"/>
        <w:rPr>
          <w:rFonts w:eastAsia="Times New Roman" w:cs="Times New Roman"/>
          <w:szCs w:val="20"/>
          <w:lang w:val="nl-BE" w:eastAsia="en-US"/>
        </w:rPr>
      </w:pPr>
      <w:r w:rsidRPr="00446C17">
        <w:rPr>
          <w:rFonts w:eastAsia="Times New Roman" w:cs="Times New Roman"/>
          <w:szCs w:val="20"/>
          <w:lang w:val="nl-BE" w:eastAsia="en-US"/>
        </w:rPr>
        <w:t>Handboek</w:t>
      </w:r>
      <w:r w:rsidRPr="00446C17">
        <w:rPr>
          <w:rFonts w:eastAsia="Times New Roman" w:cs="Times New Roman"/>
          <w:color w:val="000000"/>
          <w:szCs w:val="20"/>
          <w:lang w:val="nl-BE" w:eastAsia="en-US"/>
        </w:rPr>
        <w:t>, c</w:t>
      </w:r>
      <w:r w:rsidRPr="00446C17">
        <w:rPr>
          <w:rFonts w:eastAsia="Times New Roman" w:cs="Times New Roman"/>
          <w:szCs w:val="20"/>
          <w:lang w:val="nl-BE" w:eastAsia="en-US"/>
        </w:rPr>
        <w:t>ursus</w:t>
      </w:r>
      <w:r w:rsidRPr="00446C17">
        <w:rPr>
          <w:rFonts w:eastAsia="Times New Roman" w:cs="Times New Roman"/>
          <w:color w:val="000000"/>
          <w:szCs w:val="20"/>
          <w:lang w:val="nl-BE" w:eastAsia="en-US"/>
        </w:rPr>
        <w:t>, r</w:t>
      </w:r>
      <w:r w:rsidRPr="00446C17">
        <w:rPr>
          <w:rFonts w:eastAsia="Times New Roman" w:cs="Times New Roman"/>
          <w:szCs w:val="20"/>
          <w:lang w:val="nl-BE" w:eastAsia="en-US"/>
        </w:rPr>
        <w:t>apport (incl. basis leggen voor studentencursus)</w:t>
      </w:r>
    </w:p>
    <w:p w14:paraId="50190E09" w14:textId="77777777" w:rsidR="006D61F9" w:rsidRPr="00446C17" w:rsidRDefault="006D61F9" w:rsidP="00A110CE">
      <w:pPr>
        <w:numPr>
          <w:ilvl w:val="1"/>
          <w:numId w:val="13"/>
        </w:numPr>
        <w:spacing w:after="0" w:line="240" w:lineRule="auto"/>
        <w:rPr>
          <w:rFonts w:eastAsia="Times New Roman" w:cs="Times New Roman"/>
          <w:szCs w:val="20"/>
          <w:lang w:val="nl-BE" w:eastAsia="en-US"/>
        </w:rPr>
      </w:pPr>
      <w:r w:rsidRPr="00446C17">
        <w:rPr>
          <w:rFonts w:eastAsia="Times New Roman" w:cs="Times New Roman"/>
          <w:szCs w:val="20"/>
          <w:lang w:val="nl-BE" w:eastAsia="en-US"/>
        </w:rPr>
        <w:t xml:space="preserve">Richtlijnen, procedures, handleidingen en codes van goede praktijk </w:t>
      </w:r>
    </w:p>
    <w:p w14:paraId="6C3C3EC4" w14:textId="77777777" w:rsidR="006D61F9" w:rsidRPr="00446C17" w:rsidRDefault="006D61F9" w:rsidP="00A110CE">
      <w:pPr>
        <w:numPr>
          <w:ilvl w:val="1"/>
          <w:numId w:val="13"/>
        </w:numPr>
        <w:spacing w:after="0" w:line="240" w:lineRule="auto"/>
        <w:rPr>
          <w:rFonts w:eastAsia="Times New Roman" w:cs="Times New Roman"/>
          <w:szCs w:val="20"/>
          <w:lang w:val="nl-BE" w:eastAsia="en-US"/>
        </w:rPr>
      </w:pPr>
      <w:r w:rsidRPr="00446C17">
        <w:rPr>
          <w:rFonts w:eastAsia="Times New Roman" w:cs="Times New Roman"/>
          <w:szCs w:val="20"/>
          <w:lang w:val="nl-BE" w:eastAsia="en-US"/>
        </w:rPr>
        <w:t>Websites</w:t>
      </w:r>
      <w:r w:rsidRPr="00446C17">
        <w:rPr>
          <w:rFonts w:eastAsia="Times New Roman" w:cs="Times New Roman"/>
          <w:color w:val="000000"/>
          <w:szCs w:val="20"/>
          <w:lang w:val="nl-BE" w:eastAsia="en-US"/>
        </w:rPr>
        <w:t xml:space="preserve">, </w:t>
      </w:r>
      <w:r w:rsidRPr="00446C17">
        <w:rPr>
          <w:rFonts w:eastAsia="Times New Roman" w:cs="Times New Roman"/>
          <w:szCs w:val="20"/>
          <w:lang w:val="nl-BE" w:eastAsia="en-US"/>
        </w:rPr>
        <w:t>databank</w:t>
      </w:r>
      <w:r w:rsidRPr="00446C17">
        <w:rPr>
          <w:rFonts w:eastAsia="Times New Roman" w:cs="Times New Roman"/>
          <w:color w:val="000000"/>
          <w:szCs w:val="20"/>
          <w:lang w:val="nl-BE" w:eastAsia="en-US"/>
        </w:rPr>
        <w:t xml:space="preserve"> en applicaties</w:t>
      </w:r>
    </w:p>
    <w:p w14:paraId="5E40DAB0" w14:textId="77777777" w:rsidR="006D61F9" w:rsidRPr="00446C17" w:rsidRDefault="006D61F9" w:rsidP="00A110CE">
      <w:pPr>
        <w:numPr>
          <w:ilvl w:val="1"/>
          <w:numId w:val="13"/>
        </w:numPr>
        <w:spacing w:after="0" w:line="240" w:lineRule="auto"/>
        <w:rPr>
          <w:rFonts w:eastAsia="Times New Roman" w:cs="Times New Roman"/>
          <w:szCs w:val="20"/>
          <w:lang w:val="nl-BE" w:eastAsia="en-US"/>
        </w:rPr>
      </w:pPr>
      <w:r w:rsidRPr="00446C17">
        <w:rPr>
          <w:rFonts w:eastAsia="Times New Roman" w:cs="Times New Roman"/>
          <w:szCs w:val="20"/>
          <w:lang w:val="nl-BE" w:eastAsia="en-US"/>
        </w:rPr>
        <w:t>Event, workshops, seminaries</w:t>
      </w:r>
      <w:r w:rsidRPr="00446C17">
        <w:rPr>
          <w:rFonts w:eastAsia="Times New Roman" w:cs="Times New Roman"/>
          <w:color w:val="000000"/>
          <w:szCs w:val="20"/>
          <w:lang w:val="nl-BE" w:eastAsia="en-US"/>
        </w:rPr>
        <w:t xml:space="preserve"> en</w:t>
      </w:r>
      <w:r w:rsidRPr="00446C17">
        <w:rPr>
          <w:rFonts w:eastAsia="Times New Roman" w:cs="Times New Roman"/>
          <w:szCs w:val="20"/>
          <w:lang w:val="nl-BE" w:eastAsia="en-US"/>
        </w:rPr>
        <w:t xml:space="preserve"> demonstraties (incl. projectwerk met studenten)</w:t>
      </w:r>
    </w:p>
    <w:p w14:paraId="79128AF2" w14:textId="77777777" w:rsidR="006D61F9" w:rsidRPr="00446C17" w:rsidRDefault="006D61F9" w:rsidP="006D61F9">
      <w:pPr>
        <w:rPr>
          <w:lang w:val="nl-BE"/>
        </w:rPr>
      </w:pPr>
    </w:p>
    <w:p w14:paraId="57694D2A" w14:textId="4920B545" w:rsidR="006D61F9" w:rsidRPr="00446C17" w:rsidRDefault="006D61F9" w:rsidP="006D61F9">
      <w:pPr>
        <w:rPr>
          <w:lang w:val="nl-BE"/>
        </w:rPr>
      </w:pPr>
      <w:r w:rsidRPr="00446C17">
        <w:rPr>
          <w:lang w:val="nl-BE"/>
        </w:rPr>
        <w:t>Voorbeeldtabel</w:t>
      </w:r>
      <w:r w:rsidR="005569A6" w:rsidRPr="00446C17">
        <w:rPr>
          <w:lang w:val="nl-BE"/>
        </w:rPr>
        <w:t>:</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Caption w:val="Leverbaarheden voorbeeldtabel"/>
      </w:tblPr>
      <w:tblGrid>
        <w:gridCol w:w="5756"/>
        <w:gridCol w:w="1633"/>
        <w:gridCol w:w="2250"/>
      </w:tblGrid>
      <w:tr w:rsidR="006D61F9" w:rsidRPr="00F04DFF" w14:paraId="6F9CF975" w14:textId="77777777" w:rsidTr="009C3867">
        <w:trPr>
          <w:jc w:val="center"/>
        </w:trPr>
        <w:tc>
          <w:tcPr>
            <w:tcW w:w="5812" w:type="dxa"/>
            <w:tcBorders>
              <w:bottom w:val="single" w:sz="4" w:space="0" w:color="000000"/>
            </w:tcBorders>
            <w:shd w:val="clear" w:color="auto" w:fill="auto"/>
          </w:tcPr>
          <w:p w14:paraId="7DC229C8" w14:textId="77777777" w:rsidR="006D61F9" w:rsidRPr="00063FE4" w:rsidRDefault="006D61F9" w:rsidP="00647473">
            <w:pPr>
              <w:pStyle w:val="Heading9"/>
            </w:pPr>
            <w:r w:rsidRPr="00063FE4">
              <w:t>Omschrijving leverbaarheden</w:t>
            </w:r>
          </w:p>
        </w:tc>
        <w:tc>
          <w:tcPr>
            <w:tcW w:w="1559" w:type="dxa"/>
            <w:tcBorders>
              <w:bottom w:val="single" w:sz="4" w:space="0" w:color="000000"/>
            </w:tcBorders>
            <w:shd w:val="clear" w:color="auto" w:fill="auto"/>
          </w:tcPr>
          <w:p w14:paraId="1CC9E295" w14:textId="77777777" w:rsidR="006D61F9" w:rsidRPr="00F04DFF" w:rsidRDefault="006D61F9" w:rsidP="00647473">
            <w:pPr>
              <w:pStyle w:val="Heading9"/>
            </w:pPr>
            <w:r w:rsidRPr="00F04DFF">
              <w:t>Hoofdcategorie</w:t>
            </w:r>
          </w:p>
        </w:tc>
        <w:tc>
          <w:tcPr>
            <w:tcW w:w="2268" w:type="dxa"/>
            <w:tcBorders>
              <w:bottom w:val="single" w:sz="4" w:space="0" w:color="000000"/>
            </w:tcBorders>
            <w:shd w:val="clear" w:color="auto" w:fill="auto"/>
          </w:tcPr>
          <w:p w14:paraId="08062A9A" w14:textId="77777777" w:rsidR="006D61F9" w:rsidRPr="00F04DFF" w:rsidRDefault="006D61F9" w:rsidP="00647473">
            <w:pPr>
              <w:pStyle w:val="Heading9"/>
            </w:pPr>
            <w:r w:rsidRPr="00F04DFF">
              <w:t>Voorziene timing</w:t>
            </w:r>
          </w:p>
        </w:tc>
      </w:tr>
      <w:tr w:rsidR="006D61F9" w:rsidRPr="007777F0" w14:paraId="5C498C09" w14:textId="77777777" w:rsidTr="009C3867">
        <w:trPr>
          <w:jc w:val="center"/>
        </w:trPr>
        <w:tc>
          <w:tcPr>
            <w:tcW w:w="5812" w:type="dxa"/>
            <w:shd w:val="pct15" w:color="auto" w:fill="auto"/>
          </w:tcPr>
          <w:p w14:paraId="741B0173" w14:textId="77777777" w:rsidR="006D61F9" w:rsidRPr="007777F0" w:rsidRDefault="006D61F9" w:rsidP="00647473">
            <w:pPr>
              <w:pStyle w:val="Heading9"/>
            </w:pPr>
            <w:r w:rsidRPr="007777F0">
              <w:t>Projectspecifieke kennisontwikkeling</w:t>
            </w:r>
          </w:p>
        </w:tc>
        <w:tc>
          <w:tcPr>
            <w:tcW w:w="1559" w:type="dxa"/>
            <w:shd w:val="pct15" w:color="auto" w:fill="auto"/>
          </w:tcPr>
          <w:p w14:paraId="4B139409" w14:textId="77777777" w:rsidR="006D61F9" w:rsidRPr="00063FE4" w:rsidRDefault="006D61F9" w:rsidP="00647473">
            <w:pPr>
              <w:pStyle w:val="Heading9"/>
            </w:pPr>
          </w:p>
        </w:tc>
        <w:tc>
          <w:tcPr>
            <w:tcW w:w="2268" w:type="dxa"/>
            <w:shd w:val="pct15" w:color="auto" w:fill="auto"/>
          </w:tcPr>
          <w:p w14:paraId="4922EF77" w14:textId="77777777" w:rsidR="006D61F9" w:rsidRPr="00485052" w:rsidRDefault="006D61F9" w:rsidP="00647473">
            <w:pPr>
              <w:pStyle w:val="Heading9"/>
            </w:pPr>
            <w:r w:rsidRPr="00485052">
              <w:t>maand</w:t>
            </w:r>
          </w:p>
        </w:tc>
      </w:tr>
      <w:tr w:rsidR="006D61F9" w:rsidRPr="00446C17" w14:paraId="787CA177" w14:textId="77777777" w:rsidTr="009C3867">
        <w:trPr>
          <w:jc w:val="center"/>
        </w:trPr>
        <w:tc>
          <w:tcPr>
            <w:tcW w:w="5812" w:type="dxa"/>
            <w:shd w:val="clear" w:color="auto" w:fill="auto"/>
          </w:tcPr>
          <w:p w14:paraId="0C8E0D04" w14:textId="77777777" w:rsidR="006D61F9" w:rsidRPr="00446C17" w:rsidRDefault="006D61F9" w:rsidP="006D61F9">
            <w:pPr>
              <w:spacing w:before="60" w:after="60"/>
              <w:rPr>
                <w:i/>
                <w:lang w:val="nl-BE"/>
              </w:rPr>
            </w:pPr>
            <w:r w:rsidRPr="00446C17">
              <w:rPr>
                <w:i/>
                <w:lang w:val="nl-BE"/>
              </w:rPr>
              <w:t>Bv. Het valideren van de applicatie in een praktijksetting</w:t>
            </w:r>
          </w:p>
        </w:tc>
        <w:tc>
          <w:tcPr>
            <w:tcW w:w="1559" w:type="dxa"/>
            <w:shd w:val="clear" w:color="auto" w:fill="auto"/>
          </w:tcPr>
          <w:p w14:paraId="4095FA77" w14:textId="77777777" w:rsidR="006D61F9" w:rsidRPr="00446C17" w:rsidRDefault="006D61F9" w:rsidP="006D61F9">
            <w:pPr>
              <w:spacing w:before="60" w:after="60"/>
              <w:rPr>
                <w:i/>
                <w:lang w:val="nl-BE"/>
              </w:rPr>
            </w:pPr>
            <w:r w:rsidRPr="00446C17">
              <w:rPr>
                <w:i/>
                <w:lang w:val="nl-BE"/>
              </w:rPr>
              <w:t>X3</w:t>
            </w:r>
          </w:p>
        </w:tc>
        <w:tc>
          <w:tcPr>
            <w:tcW w:w="2268" w:type="dxa"/>
            <w:shd w:val="clear" w:color="auto" w:fill="auto"/>
          </w:tcPr>
          <w:p w14:paraId="54B680EB" w14:textId="77777777" w:rsidR="006D61F9" w:rsidRPr="00446C17" w:rsidRDefault="006D61F9" w:rsidP="006D61F9">
            <w:pPr>
              <w:spacing w:before="60" w:after="60"/>
              <w:rPr>
                <w:i/>
                <w:lang w:val="nl-BE"/>
              </w:rPr>
            </w:pPr>
            <w:r w:rsidRPr="00446C17">
              <w:rPr>
                <w:i/>
                <w:lang w:val="nl-BE"/>
              </w:rPr>
              <w:t>18</w:t>
            </w:r>
          </w:p>
        </w:tc>
      </w:tr>
      <w:tr w:rsidR="006D61F9" w:rsidRPr="00446C17" w14:paraId="7AD08EBE" w14:textId="77777777" w:rsidTr="009C3867">
        <w:trPr>
          <w:jc w:val="center"/>
        </w:trPr>
        <w:tc>
          <w:tcPr>
            <w:tcW w:w="5812" w:type="dxa"/>
            <w:shd w:val="clear" w:color="auto" w:fill="auto"/>
          </w:tcPr>
          <w:p w14:paraId="604B5A39" w14:textId="22F07580" w:rsidR="006D61F9" w:rsidRPr="00446C17" w:rsidRDefault="006D61F9" w:rsidP="00826F99">
            <w:pPr>
              <w:spacing w:before="60" w:after="60"/>
              <w:rPr>
                <w:i/>
                <w:lang w:val="nl-BE"/>
              </w:rPr>
            </w:pPr>
            <w:r w:rsidRPr="00446C17">
              <w:rPr>
                <w:i/>
                <w:lang w:val="nl-BE"/>
              </w:rPr>
              <w:t>Bv. mijlpaal 1: beschikbaarheid van de kosten/batenanalyse voor de implementatie van een nieuwe methode bij een kmo van de doelgroep, die representatief is voor andere kmo’s</w:t>
            </w:r>
          </w:p>
        </w:tc>
        <w:tc>
          <w:tcPr>
            <w:tcW w:w="1559" w:type="dxa"/>
            <w:shd w:val="clear" w:color="auto" w:fill="auto"/>
          </w:tcPr>
          <w:p w14:paraId="45D1309F" w14:textId="77777777" w:rsidR="006D61F9" w:rsidRPr="00446C17" w:rsidRDefault="006D61F9" w:rsidP="006D61F9">
            <w:pPr>
              <w:spacing w:before="60" w:after="60"/>
              <w:rPr>
                <w:i/>
                <w:lang w:val="nl-BE"/>
              </w:rPr>
            </w:pPr>
            <w:r w:rsidRPr="00446C17">
              <w:rPr>
                <w:i/>
                <w:lang w:val="nl-BE"/>
              </w:rPr>
              <w:t>X1</w:t>
            </w:r>
          </w:p>
        </w:tc>
        <w:tc>
          <w:tcPr>
            <w:tcW w:w="2268" w:type="dxa"/>
            <w:shd w:val="clear" w:color="auto" w:fill="auto"/>
          </w:tcPr>
          <w:p w14:paraId="05431D88" w14:textId="77777777" w:rsidR="006D61F9" w:rsidRPr="00446C17" w:rsidRDefault="006D61F9" w:rsidP="006D61F9">
            <w:pPr>
              <w:spacing w:before="60" w:after="60"/>
              <w:rPr>
                <w:i/>
                <w:lang w:val="nl-BE"/>
              </w:rPr>
            </w:pPr>
            <w:r w:rsidRPr="00446C17">
              <w:rPr>
                <w:i/>
                <w:lang w:val="nl-BE"/>
              </w:rPr>
              <w:t>12</w:t>
            </w:r>
          </w:p>
        </w:tc>
      </w:tr>
      <w:tr w:rsidR="006D61F9" w:rsidRPr="00A95AD8" w14:paraId="768131D1" w14:textId="77777777" w:rsidTr="009C3867">
        <w:trPr>
          <w:jc w:val="center"/>
        </w:trPr>
        <w:tc>
          <w:tcPr>
            <w:tcW w:w="5812" w:type="dxa"/>
            <w:shd w:val="pct15" w:color="auto" w:fill="auto"/>
          </w:tcPr>
          <w:p w14:paraId="2E0112E6" w14:textId="77777777" w:rsidR="006D61F9" w:rsidRPr="00063FE4" w:rsidRDefault="006D61F9" w:rsidP="00647473">
            <w:pPr>
              <w:pStyle w:val="Heading9"/>
            </w:pPr>
            <w:r w:rsidRPr="00063FE4">
              <w:t>Collectieve/generieke kennisoverdracht</w:t>
            </w:r>
          </w:p>
        </w:tc>
        <w:tc>
          <w:tcPr>
            <w:tcW w:w="1559" w:type="dxa"/>
            <w:shd w:val="pct15" w:color="auto" w:fill="auto"/>
          </w:tcPr>
          <w:p w14:paraId="7A3ECF67" w14:textId="77777777" w:rsidR="006D61F9" w:rsidRPr="00485052" w:rsidRDefault="006D61F9" w:rsidP="00647473">
            <w:pPr>
              <w:pStyle w:val="Heading9"/>
              <w:rPr>
                <w:highlight w:val="lightGray"/>
              </w:rPr>
            </w:pPr>
          </w:p>
        </w:tc>
        <w:tc>
          <w:tcPr>
            <w:tcW w:w="2268" w:type="dxa"/>
            <w:shd w:val="pct15" w:color="auto" w:fill="auto"/>
          </w:tcPr>
          <w:p w14:paraId="56A7980E" w14:textId="77777777" w:rsidR="006D61F9" w:rsidRPr="00485052" w:rsidRDefault="006D61F9" w:rsidP="00647473">
            <w:pPr>
              <w:pStyle w:val="Heading9"/>
            </w:pPr>
            <w:r w:rsidRPr="00485052">
              <w:t>maand</w:t>
            </w:r>
          </w:p>
        </w:tc>
      </w:tr>
      <w:tr w:rsidR="006D61F9" w:rsidRPr="00446C17" w14:paraId="2287EEEB" w14:textId="77777777" w:rsidTr="009C3867">
        <w:trPr>
          <w:jc w:val="center"/>
        </w:trPr>
        <w:tc>
          <w:tcPr>
            <w:tcW w:w="5812" w:type="dxa"/>
            <w:shd w:val="clear" w:color="auto" w:fill="auto"/>
          </w:tcPr>
          <w:p w14:paraId="55610BDF" w14:textId="77777777" w:rsidR="006D61F9" w:rsidRPr="00446C17" w:rsidRDefault="006D61F9" w:rsidP="006D61F9">
            <w:pPr>
              <w:spacing w:before="60" w:after="60"/>
              <w:rPr>
                <w:i/>
                <w:lang w:val="nl-BE"/>
              </w:rPr>
            </w:pPr>
            <w:r w:rsidRPr="00446C17">
              <w:rPr>
                <w:i/>
                <w:lang w:val="nl-BE"/>
              </w:rPr>
              <w:t>Bv. 10 workshops voor organisaties uit de doelgroep om deelresultaten te demonstreren</w:t>
            </w:r>
          </w:p>
        </w:tc>
        <w:tc>
          <w:tcPr>
            <w:tcW w:w="1559" w:type="dxa"/>
            <w:shd w:val="clear" w:color="auto" w:fill="auto"/>
          </w:tcPr>
          <w:p w14:paraId="0711480D" w14:textId="77777777" w:rsidR="006D61F9" w:rsidRPr="00446C17" w:rsidRDefault="006D61F9" w:rsidP="006D61F9">
            <w:pPr>
              <w:spacing w:before="60" w:after="60"/>
              <w:rPr>
                <w:i/>
                <w:lang w:val="nl-BE"/>
              </w:rPr>
            </w:pPr>
            <w:r w:rsidRPr="00446C17">
              <w:rPr>
                <w:i/>
                <w:lang w:val="nl-BE"/>
              </w:rPr>
              <w:t>Y5</w:t>
            </w:r>
          </w:p>
        </w:tc>
        <w:tc>
          <w:tcPr>
            <w:tcW w:w="2268" w:type="dxa"/>
            <w:shd w:val="clear" w:color="auto" w:fill="auto"/>
          </w:tcPr>
          <w:p w14:paraId="3D05CCA0" w14:textId="77777777" w:rsidR="006D61F9" w:rsidRPr="00446C17" w:rsidRDefault="006D61F9" w:rsidP="006D61F9">
            <w:pPr>
              <w:spacing w:before="60" w:after="60"/>
              <w:rPr>
                <w:i/>
                <w:lang w:val="nl-BE"/>
              </w:rPr>
            </w:pPr>
            <w:r w:rsidRPr="00446C17">
              <w:rPr>
                <w:i/>
                <w:lang w:val="nl-BE"/>
              </w:rPr>
              <w:t>6 (start 1ste workshop)</w:t>
            </w:r>
          </w:p>
        </w:tc>
      </w:tr>
      <w:tr w:rsidR="006D61F9" w:rsidRPr="00446C17" w14:paraId="486FD12F" w14:textId="77777777" w:rsidTr="009C3867">
        <w:trPr>
          <w:jc w:val="center"/>
        </w:trPr>
        <w:tc>
          <w:tcPr>
            <w:tcW w:w="5812" w:type="dxa"/>
            <w:shd w:val="clear" w:color="auto" w:fill="auto"/>
          </w:tcPr>
          <w:p w14:paraId="53E56A36" w14:textId="77777777" w:rsidR="006D61F9" w:rsidRPr="00446C17" w:rsidRDefault="006D61F9" w:rsidP="006D61F9">
            <w:pPr>
              <w:spacing w:before="60" w:after="60"/>
              <w:rPr>
                <w:i/>
                <w:lang w:val="nl-BE"/>
              </w:rPr>
            </w:pPr>
            <w:r w:rsidRPr="00446C17">
              <w:rPr>
                <w:i/>
                <w:lang w:val="nl-BE"/>
              </w:rPr>
              <w:t>Bv. inschakelen van studenten voor het uitvoeren van een ‘acceptatie’ onderzoek van een nieuwe softwaretool</w:t>
            </w:r>
          </w:p>
        </w:tc>
        <w:tc>
          <w:tcPr>
            <w:tcW w:w="1559" w:type="dxa"/>
            <w:shd w:val="clear" w:color="auto" w:fill="auto"/>
          </w:tcPr>
          <w:p w14:paraId="23288657" w14:textId="77777777" w:rsidR="006D61F9" w:rsidRPr="00446C17" w:rsidRDefault="006D61F9" w:rsidP="006D61F9">
            <w:pPr>
              <w:spacing w:before="60" w:after="60"/>
              <w:rPr>
                <w:i/>
                <w:lang w:val="nl-BE"/>
              </w:rPr>
            </w:pPr>
            <w:r w:rsidRPr="00446C17">
              <w:rPr>
                <w:i/>
                <w:lang w:val="nl-BE"/>
              </w:rPr>
              <w:t>Y5</w:t>
            </w:r>
          </w:p>
        </w:tc>
        <w:tc>
          <w:tcPr>
            <w:tcW w:w="2268" w:type="dxa"/>
            <w:shd w:val="clear" w:color="auto" w:fill="auto"/>
          </w:tcPr>
          <w:p w14:paraId="64B68095" w14:textId="77777777" w:rsidR="006D61F9" w:rsidRPr="00446C17" w:rsidRDefault="006D61F9" w:rsidP="006D61F9">
            <w:pPr>
              <w:spacing w:before="60" w:after="60"/>
              <w:rPr>
                <w:i/>
                <w:lang w:val="nl-BE"/>
              </w:rPr>
            </w:pPr>
            <w:r w:rsidRPr="00446C17">
              <w:rPr>
                <w:i/>
                <w:lang w:val="nl-BE"/>
              </w:rPr>
              <w:t>12</w:t>
            </w:r>
          </w:p>
        </w:tc>
      </w:tr>
    </w:tbl>
    <w:p w14:paraId="04B8D7FD" w14:textId="123D1AE8" w:rsidR="006D61F9" w:rsidRDefault="006D61F9" w:rsidP="006D61F9">
      <w:pPr>
        <w:rPr>
          <w:lang w:val="nl-BE"/>
        </w:rPr>
      </w:pPr>
    </w:p>
    <w:p w14:paraId="4D3DFF30" w14:textId="77777777" w:rsidR="00883DD1" w:rsidRDefault="00883DD1" w:rsidP="006D61F9">
      <w:pPr>
        <w:rPr>
          <w:lang w:val="nl-BE"/>
        </w:rPr>
      </w:pPr>
    </w:p>
    <w:p w14:paraId="5A1FD50C" w14:textId="77777777" w:rsidR="00883DD1" w:rsidRDefault="00883DD1" w:rsidP="006D61F9">
      <w:pPr>
        <w:rPr>
          <w:lang w:val="nl-BE"/>
        </w:rPr>
        <w:sectPr w:rsidR="00883DD1" w:rsidSect="000063B0">
          <w:footerReference w:type="even" r:id="rId23"/>
          <w:footerReference w:type="default" r:id="rId24"/>
          <w:type w:val="evenPage"/>
          <w:pgSz w:w="11900" w:h="16840"/>
          <w:pgMar w:top="2268" w:right="1134" w:bottom="1134" w:left="1134" w:header="709" w:footer="567" w:gutter="0"/>
          <w:pgNumType w:start="2"/>
          <w:cols w:space="284"/>
          <w:docGrid w:linePitch="360"/>
        </w:sectPr>
      </w:pPr>
    </w:p>
    <w:p w14:paraId="022B739C" w14:textId="7A2C45C9" w:rsidR="000107F1" w:rsidRPr="00446C17" w:rsidRDefault="000063B0" w:rsidP="00767C8C">
      <w:pPr>
        <w:rPr>
          <w:rFonts w:asciiTheme="majorHAnsi" w:hAnsiTheme="majorHAnsi"/>
          <w:lang w:val="nl-BE"/>
        </w:rPr>
      </w:pPr>
      <w:r w:rsidRPr="00446C17">
        <w:rPr>
          <w:rFonts w:asciiTheme="majorHAnsi" w:hAnsiTheme="majorHAnsi"/>
          <w:noProof/>
          <w:lang w:val="nl-BE" w:eastAsia="nl-BE"/>
        </w:rPr>
        <w:lastRenderedPageBreak/>
        <w:drawing>
          <wp:anchor distT="0" distB="0" distL="114300" distR="114300" simplePos="0" relativeHeight="251660288" behindDoc="1" locked="0" layoutInCell="1" allowOverlap="1" wp14:anchorId="616EBBD8" wp14:editId="564FD547">
            <wp:simplePos x="0" y="0"/>
            <wp:positionH relativeFrom="page">
              <wp:align>left</wp:align>
            </wp:positionH>
            <wp:positionV relativeFrom="page">
              <wp:posOffset>1270</wp:posOffset>
            </wp:positionV>
            <wp:extent cx="7559040" cy="10692384"/>
            <wp:effectExtent l="0" t="0" r="3810" b="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hterblad brochure1.png"/>
                    <pic:cNvPicPr/>
                  </pic:nvPicPr>
                  <pic:blipFill>
                    <a:blip r:embed="rId25">
                      <a:extLst>
                        <a:ext uri="{28A0092B-C50C-407E-A947-70E740481C1C}">
                          <a14:useLocalDpi xmlns:a14="http://schemas.microsoft.com/office/drawing/2010/main" val="0"/>
                        </a:ext>
                      </a:extLst>
                    </a:blip>
                    <a:stretch>
                      <a:fillRect/>
                    </a:stretch>
                  </pic:blipFill>
                  <pic:spPr>
                    <a:xfrm>
                      <a:off x="0" y="0"/>
                      <a:ext cx="7559040" cy="10692384"/>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sectPr w:rsidR="000107F1" w:rsidRPr="00446C17" w:rsidSect="00883DD1">
      <w:footerReference w:type="even" r:id="rId26"/>
      <w:pgSz w:w="11900" w:h="16840"/>
      <w:pgMar w:top="2268" w:right="1134" w:bottom="1134" w:left="1134" w:header="709" w:footer="567" w:gutter="0"/>
      <w:pgNumType w:start="2"/>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208710" w14:textId="77777777" w:rsidR="001716F1" w:rsidRDefault="001716F1" w:rsidP="007918E4">
      <w:pPr>
        <w:spacing w:after="0" w:line="240" w:lineRule="auto"/>
      </w:pPr>
      <w:r>
        <w:separator/>
      </w:r>
    </w:p>
  </w:endnote>
  <w:endnote w:type="continuationSeparator" w:id="0">
    <w:p w14:paraId="6C66CD04" w14:textId="77777777" w:rsidR="001716F1" w:rsidRDefault="001716F1" w:rsidP="00791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Frutiger 45 Light">
    <w:altName w:val="Century Gothic"/>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CEC61B" w14:textId="77777777" w:rsidR="001716F1" w:rsidRPr="009636F1" w:rsidRDefault="001716F1" w:rsidP="00F6742A">
    <w:pPr>
      <w:pStyle w:val="Footer"/>
      <w:ind w:right="360" w:firstLine="360"/>
      <w:jc w:val="right"/>
      <w:rPr>
        <w:sz w:val="20"/>
        <w:szCs w:val="20"/>
      </w:rPr>
    </w:pPr>
    <w:r w:rsidRPr="00F6742A">
      <w:rPr>
        <w:sz w:val="20"/>
        <w:szCs w:val="20"/>
      </w:rPr>
      <w:fldChar w:fldCharType="begin"/>
    </w:r>
    <w:r w:rsidRPr="00F6742A">
      <w:rPr>
        <w:sz w:val="20"/>
        <w:szCs w:val="20"/>
      </w:rPr>
      <w:instrText>PAGE   \* MERGEFORMAT</w:instrText>
    </w:r>
    <w:r w:rsidRPr="00F6742A">
      <w:rPr>
        <w:sz w:val="20"/>
        <w:szCs w:val="20"/>
      </w:rPr>
      <w:fldChar w:fldCharType="separate"/>
    </w:r>
    <w:r>
      <w:rPr>
        <w:noProof/>
        <w:sz w:val="20"/>
        <w:szCs w:val="20"/>
      </w:rPr>
      <w:t>2</w:t>
    </w:r>
    <w:r w:rsidRPr="00F6742A">
      <w:rPr>
        <w:sz w:val="20"/>
        <w:szCs w:val="20"/>
      </w:rPr>
      <w:fldChar w:fldCharType="end"/>
    </w:r>
    <w:r>
      <w:rPr>
        <w:sz w:val="20"/>
        <w:szCs w:val="20"/>
      </w:rPr>
      <w:t xml:space="preserve"> </w:t>
    </w:r>
    <w:r w:rsidRPr="009636F1">
      <w:rPr>
        <w:sz w:val="20"/>
        <w:szCs w:val="20"/>
      </w:rPr>
      <w:t>Titel document</w:t>
    </w:r>
    <w:r>
      <w:rPr>
        <w:sz w:val="20"/>
        <w:szCs w:val="20"/>
      </w:rPr>
      <w:tab/>
    </w:r>
    <w:r>
      <w:rPr>
        <w:sz w:val="20"/>
        <w:szCs w:val="20"/>
      </w:rPr>
      <w:tab/>
    </w:r>
    <w:r w:rsidRPr="009636F1">
      <w:rPr>
        <w:sz w:val="20"/>
        <w:szCs w:val="20"/>
      </w:rPr>
      <w:t>AGENTSCHAPONDERNEMEN.be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0"/>
      </w:rPr>
      <w:id w:val="1935558885"/>
      <w:docPartObj>
        <w:docPartGallery w:val="Page Numbers (Bottom of Page)"/>
        <w:docPartUnique/>
      </w:docPartObj>
    </w:sdtPr>
    <w:sdtEndPr/>
    <w:sdtContent>
      <w:p w14:paraId="7F183C36" w14:textId="44283F05" w:rsidR="001716F1" w:rsidRPr="002B52C5" w:rsidRDefault="001716F1" w:rsidP="00120FBB">
        <w:pPr>
          <w:pStyle w:val="Footer"/>
          <w:tabs>
            <w:tab w:val="clear" w:pos="9406"/>
            <w:tab w:val="right" w:pos="9632"/>
          </w:tabs>
          <w:jc w:val="left"/>
        </w:pPr>
        <w:r w:rsidRPr="008A0743">
          <w:rPr>
            <w:sz w:val="20"/>
          </w:rPr>
          <w:t xml:space="preserve">Agentschap Innoveren &amp; Ondernemen </w:t>
        </w:r>
        <w:r>
          <w:rPr>
            <w:sz w:val="20"/>
          </w:rPr>
          <w:tab/>
        </w:r>
        <w:r>
          <w:rPr>
            <w:sz w:val="20"/>
          </w:rPr>
          <w:tab/>
          <w:t>Aanvraagt</w:t>
        </w:r>
        <w:r w:rsidRPr="008A0743">
          <w:rPr>
            <w:sz w:val="20"/>
          </w:rPr>
          <w:t>e</w:t>
        </w:r>
        <w:r>
          <w:rPr>
            <w:sz w:val="20"/>
          </w:rPr>
          <w:t>mplate COOCK</w:t>
        </w:r>
        <w:r w:rsidRPr="008A0743">
          <w:rPr>
            <w:sz w:val="20"/>
          </w:rPr>
          <w:t xml:space="preserve"> </w:t>
        </w:r>
        <w:r>
          <w:rPr>
            <w:sz w:val="20"/>
          </w:rPr>
          <w:t xml:space="preserve"> </w:t>
        </w:r>
        <w:r w:rsidRPr="008A0743">
          <w:rPr>
            <w:sz w:val="20"/>
          </w:rPr>
          <w:fldChar w:fldCharType="begin"/>
        </w:r>
        <w:r w:rsidRPr="008A0743">
          <w:rPr>
            <w:sz w:val="20"/>
          </w:rPr>
          <w:instrText>PAGE   \* MERGEFORMAT</w:instrText>
        </w:r>
        <w:r w:rsidRPr="008A0743">
          <w:rPr>
            <w:sz w:val="20"/>
          </w:rPr>
          <w:fldChar w:fldCharType="separate"/>
        </w:r>
        <w:r>
          <w:rPr>
            <w:noProof/>
            <w:sz w:val="20"/>
          </w:rPr>
          <w:t>1</w:t>
        </w:r>
        <w:r w:rsidRPr="008A0743">
          <w:rPr>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2E5114" w14:textId="77777777" w:rsidR="001716F1" w:rsidRPr="00F6742A" w:rsidRDefault="001716F1" w:rsidP="00F6742A">
    <w:pPr>
      <w:pStyle w:val="Footer"/>
      <w:ind w:right="360" w:firstLine="360"/>
      <w:jc w:val="right"/>
      <w:rPr>
        <w:sz w:val="20"/>
        <w:szCs w:val="20"/>
      </w:rPr>
    </w:pPr>
    <w:r w:rsidRPr="00F6742A">
      <w:rPr>
        <w:sz w:val="20"/>
        <w:szCs w:val="20"/>
      </w:rPr>
      <w:fldChar w:fldCharType="begin"/>
    </w:r>
    <w:r w:rsidRPr="00F6742A">
      <w:rPr>
        <w:sz w:val="20"/>
        <w:szCs w:val="20"/>
      </w:rPr>
      <w:instrText>PAGE   \* MERGEFORMAT</w:instrText>
    </w:r>
    <w:r w:rsidRPr="00F6742A">
      <w:rPr>
        <w:sz w:val="20"/>
        <w:szCs w:val="20"/>
      </w:rPr>
      <w:fldChar w:fldCharType="separate"/>
    </w:r>
    <w:r>
      <w:rPr>
        <w:noProof/>
        <w:sz w:val="20"/>
        <w:szCs w:val="20"/>
      </w:rPr>
      <w:t>2</w:t>
    </w:r>
    <w:r w:rsidRPr="00F6742A">
      <w:rPr>
        <w:sz w:val="20"/>
        <w:szCs w:val="20"/>
      </w:rPr>
      <w:fldChar w:fldCharType="end"/>
    </w:r>
    <w:r>
      <w:rPr>
        <w:sz w:val="20"/>
        <w:szCs w:val="20"/>
      </w:rPr>
      <w:t xml:space="preserve"> </w:t>
    </w:r>
    <w:r w:rsidRPr="009636F1">
      <w:rPr>
        <w:sz w:val="20"/>
        <w:szCs w:val="20"/>
      </w:rPr>
      <w:t>Titel document</w:t>
    </w:r>
    <w:r>
      <w:rPr>
        <w:sz w:val="20"/>
        <w:szCs w:val="20"/>
      </w:rPr>
      <w:tab/>
    </w:r>
    <w:r>
      <w:rPr>
        <w:sz w:val="20"/>
        <w:szCs w:val="20"/>
      </w:rPr>
      <w:tab/>
    </w:r>
    <w:r w:rsidRPr="009636F1">
      <w:rPr>
        <w:sz w:val="20"/>
        <w:szCs w:val="20"/>
      </w:rPr>
      <w:t>AGENTSCHAPONDERNEMEN.be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54F73" w14:textId="258F1D0B" w:rsidR="001716F1" w:rsidRPr="007F1D42" w:rsidRDefault="007F1D42" w:rsidP="007F1D42">
    <w:pPr>
      <w:pStyle w:val="Footer"/>
      <w:tabs>
        <w:tab w:val="clear" w:pos="4703"/>
        <w:tab w:val="clear" w:pos="9406"/>
        <w:tab w:val="right" w:pos="9498"/>
      </w:tabs>
      <w:ind w:right="134" w:firstLine="142"/>
      <w:jc w:val="center"/>
      <w:rPr>
        <w:sz w:val="20"/>
        <w:szCs w:val="20"/>
      </w:rPr>
    </w:pPr>
    <w:r w:rsidRPr="00F6742A">
      <w:rPr>
        <w:sz w:val="20"/>
        <w:szCs w:val="20"/>
      </w:rPr>
      <w:fldChar w:fldCharType="begin"/>
    </w:r>
    <w:r w:rsidRPr="00F6742A">
      <w:rPr>
        <w:sz w:val="20"/>
        <w:szCs w:val="20"/>
      </w:rPr>
      <w:instrText>PAGE   \* MERGEFORMAT</w:instrText>
    </w:r>
    <w:r w:rsidRPr="00F6742A">
      <w:rPr>
        <w:sz w:val="20"/>
        <w:szCs w:val="20"/>
      </w:rPr>
      <w:fldChar w:fldCharType="separate"/>
    </w:r>
    <w:r>
      <w:rPr>
        <w:sz w:val="20"/>
        <w:szCs w:val="20"/>
      </w:rPr>
      <w:t>2</w:t>
    </w:r>
    <w:r w:rsidRPr="00F6742A">
      <w:rPr>
        <w:sz w:val="20"/>
        <w:szCs w:val="20"/>
      </w:rPr>
      <w:fldChar w:fldCharType="end"/>
    </w:r>
    <w:r>
      <w:rPr>
        <w:sz w:val="20"/>
        <w:szCs w:val="20"/>
      </w:rPr>
      <w:t xml:space="preserve">  VLAIO COOCK</w:t>
    </w:r>
    <w:r>
      <w:rPr>
        <w:sz w:val="20"/>
        <w:szCs w:val="20"/>
      </w:rPr>
      <w:t xml:space="preserve"> Zorg en Gezondheid </w:t>
    </w:r>
    <w:r>
      <w:rPr>
        <w:sz w:val="20"/>
        <w:szCs w:val="20"/>
      </w:rPr>
      <w:t>– deel A– versie juni 2021 - VERTROUWELIJK</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566543" w14:textId="17CA5996" w:rsidR="001716F1" w:rsidRPr="007F1D42" w:rsidRDefault="007F1D42" w:rsidP="007F1D42">
    <w:pPr>
      <w:pStyle w:val="Footer"/>
      <w:tabs>
        <w:tab w:val="clear" w:pos="4703"/>
        <w:tab w:val="clear" w:pos="9406"/>
        <w:tab w:val="right" w:pos="9498"/>
      </w:tabs>
      <w:ind w:right="134" w:firstLine="142"/>
      <w:jc w:val="center"/>
      <w:rPr>
        <w:sz w:val="20"/>
        <w:szCs w:val="20"/>
      </w:rPr>
    </w:pPr>
    <w:r w:rsidRPr="00F6742A">
      <w:rPr>
        <w:sz w:val="20"/>
        <w:szCs w:val="20"/>
      </w:rPr>
      <w:fldChar w:fldCharType="begin"/>
    </w:r>
    <w:r w:rsidRPr="00F6742A">
      <w:rPr>
        <w:sz w:val="20"/>
        <w:szCs w:val="20"/>
      </w:rPr>
      <w:instrText>PAGE   \* MERGEFORMAT</w:instrText>
    </w:r>
    <w:r w:rsidRPr="00F6742A">
      <w:rPr>
        <w:sz w:val="20"/>
        <w:szCs w:val="20"/>
      </w:rPr>
      <w:fldChar w:fldCharType="separate"/>
    </w:r>
    <w:r>
      <w:rPr>
        <w:sz w:val="20"/>
        <w:szCs w:val="20"/>
      </w:rPr>
      <w:t>2</w:t>
    </w:r>
    <w:r w:rsidRPr="00F6742A">
      <w:rPr>
        <w:sz w:val="20"/>
        <w:szCs w:val="20"/>
      </w:rPr>
      <w:fldChar w:fldCharType="end"/>
    </w:r>
    <w:r>
      <w:rPr>
        <w:sz w:val="20"/>
        <w:szCs w:val="20"/>
      </w:rPr>
      <w:t xml:space="preserve">  VLAIO COOCK Zorg en Gezondheid – deel A– versie juni 2021 - VERTROUWELIJK</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56410F" w14:textId="4A0A9CBD" w:rsidR="001716F1" w:rsidRPr="00767C8C" w:rsidRDefault="001716F1" w:rsidP="00767C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A6F396" w14:textId="77777777" w:rsidR="001716F1" w:rsidRDefault="001716F1" w:rsidP="007918E4">
      <w:pPr>
        <w:spacing w:after="0" w:line="240" w:lineRule="auto"/>
      </w:pPr>
      <w:r>
        <w:separator/>
      </w:r>
    </w:p>
  </w:footnote>
  <w:footnote w:type="continuationSeparator" w:id="0">
    <w:p w14:paraId="749820E9" w14:textId="77777777" w:rsidR="001716F1" w:rsidRDefault="001716F1" w:rsidP="007918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42613"/>
    <w:multiLevelType w:val="hybridMultilevel"/>
    <w:tmpl w:val="B404ADD2"/>
    <w:lvl w:ilvl="0" w:tplc="A2123ADC">
      <w:numFmt w:val="bullet"/>
      <w:lvlText w:val="-"/>
      <w:lvlJc w:val="left"/>
      <w:pPr>
        <w:ind w:left="360" w:hanging="360"/>
      </w:pPr>
      <w:rPr>
        <w:rFonts w:ascii="Times New Roman" w:eastAsia="Times New Roman" w:hAnsi="Times New Roman" w:cs="Times New Roman"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 w15:restartNumberingAfterBreak="0">
    <w:nsid w:val="035E4B10"/>
    <w:multiLevelType w:val="hybridMultilevel"/>
    <w:tmpl w:val="935830F6"/>
    <w:lvl w:ilvl="0" w:tplc="DE5AE808">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lvlText w:val=""/>
      <w:lvlJc w:val="left"/>
      <w:pPr>
        <w:ind w:left="1800" w:hanging="360"/>
      </w:pPr>
      <w:rPr>
        <w:rFonts w:ascii="Wingdings" w:hAnsi="Wingdings" w:hint="default"/>
      </w:rPr>
    </w:lvl>
    <w:lvl w:ilvl="3" w:tplc="08130001">
      <w:start w:val="1"/>
      <w:numFmt w:val="bullet"/>
      <w:lvlText w:val=""/>
      <w:lvlJc w:val="left"/>
      <w:pPr>
        <w:ind w:left="2520" w:hanging="360"/>
      </w:pPr>
      <w:rPr>
        <w:rFonts w:ascii="Symbol" w:hAnsi="Symbol" w:hint="default"/>
      </w:rPr>
    </w:lvl>
    <w:lvl w:ilvl="4" w:tplc="08130003">
      <w:start w:val="1"/>
      <w:numFmt w:val="bullet"/>
      <w:lvlText w:val="o"/>
      <w:lvlJc w:val="left"/>
      <w:pPr>
        <w:ind w:left="3240" w:hanging="360"/>
      </w:pPr>
      <w:rPr>
        <w:rFonts w:ascii="Courier New" w:hAnsi="Courier New" w:cs="Courier New" w:hint="default"/>
      </w:rPr>
    </w:lvl>
    <w:lvl w:ilvl="5" w:tplc="08130005">
      <w:start w:val="1"/>
      <w:numFmt w:val="bullet"/>
      <w:lvlText w:val=""/>
      <w:lvlJc w:val="left"/>
      <w:pPr>
        <w:ind w:left="3960" w:hanging="360"/>
      </w:pPr>
      <w:rPr>
        <w:rFonts w:ascii="Wingdings" w:hAnsi="Wingdings" w:hint="default"/>
      </w:rPr>
    </w:lvl>
    <w:lvl w:ilvl="6" w:tplc="08130001">
      <w:start w:val="1"/>
      <w:numFmt w:val="bullet"/>
      <w:lvlText w:val=""/>
      <w:lvlJc w:val="left"/>
      <w:pPr>
        <w:ind w:left="4680" w:hanging="360"/>
      </w:pPr>
      <w:rPr>
        <w:rFonts w:ascii="Symbol" w:hAnsi="Symbol" w:hint="default"/>
      </w:rPr>
    </w:lvl>
    <w:lvl w:ilvl="7" w:tplc="08130003">
      <w:start w:val="1"/>
      <w:numFmt w:val="bullet"/>
      <w:lvlText w:val="o"/>
      <w:lvlJc w:val="left"/>
      <w:pPr>
        <w:ind w:left="5400" w:hanging="360"/>
      </w:pPr>
      <w:rPr>
        <w:rFonts w:ascii="Courier New" w:hAnsi="Courier New" w:cs="Courier New" w:hint="default"/>
      </w:rPr>
    </w:lvl>
    <w:lvl w:ilvl="8" w:tplc="08130005">
      <w:start w:val="1"/>
      <w:numFmt w:val="bullet"/>
      <w:lvlText w:val=""/>
      <w:lvlJc w:val="left"/>
      <w:pPr>
        <w:ind w:left="6120" w:hanging="360"/>
      </w:pPr>
      <w:rPr>
        <w:rFonts w:ascii="Wingdings" w:hAnsi="Wingdings" w:hint="default"/>
      </w:rPr>
    </w:lvl>
  </w:abstractNum>
  <w:abstractNum w:abstractNumId="2" w15:restartNumberingAfterBreak="0">
    <w:nsid w:val="08F4321A"/>
    <w:multiLevelType w:val="multilevel"/>
    <w:tmpl w:val="A4C0E1F0"/>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3" w15:restartNumberingAfterBreak="0">
    <w:nsid w:val="0A4E045E"/>
    <w:multiLevelType w:val="hybridMultilevel"/>
    <w:tmpl w:val="4ED0EFE6"/>
    <w:lvl w:ilvl="0" w:tplc="02E097E8">
      <w:start w:val="1"/>
      <w:numFmt w:val="upperRoman"/>
      <w:lvlText w:val="%1."/>
      <w:lvlJc w:val="left"/>
      <w:pPr>
        <w:ind w:left="1080" w:hanging="720"/>
      </w:pPr>
      <w:rPr>
        <w:rFonts w:hint="default"/>
      </w:rPr>
    </w:lvl>
    <w:lvl w:ilvl="1" w:tplc="99780044">
      <w:start w:val="1"/>
      <w:numFmt w:val="decimal"/>
      <w:lvlText w:val="X.%2)"/>
      <w:lvlJc w:val="left"/>
      <w:pPr>
        <w:ind w:left="1440" w:hanging="360"/>
      </w:pPr>
      <w:rPr>
        <w:rFonts w:hint="default"/>
      </w:r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0D6A3F9B"/>
    <w:multiLevelType w:val="hybridMultilevel"/>
    <w:tmpl w:val="BD284FCC"/>
    <w:lvl w:ilvl="0" w:tplc="34DAD9A2">
      <w:start w:val="1"/>
      <w:numFmt w:val="bullet"/>
      <w:lvlText w:val="-"/>
      <w:lvlJc w:val="left"/>
      <w:pPr>
        <w:ind w:left="720" w:hanging="360"/>
      </w:pPr>
      <w:rPr>
        <w:rFonts w:ascii="Calibri" w:eastAsiaTheme="minorEastAsia"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10345256"/>
    <w:multiLevelType w:val="hybridMultilevel"/>
    <w:tmpl w:val="F79494B2"/>
    <w:lvl w:ilvl="0" w:tplc="A2123ADC">
      <w:numFmt w:val="bullet"/>
      <w:lvlText w:val="-"/>
      <w:lvlJc w:val="left"/>
      <w:pPr>
        <w:tabs>
          <w:tab w:val="num" w:pos="360"/>
        </w:tabs>
        <w:ind w:left="360" w:hanging="360"/>
      </w:pPr>
      <w:rPr>
        <w:rFonts w:ascii="Times New Roman" w:eastAsia="Times New Roman" w:hAnsi="Times New Roman" w:cs="Times New Roman" w:hint="default"/>
        <w:b w:val="0"/>
        <w:i w:val="0"/>
      </w:rPr>
    </w:lvl>
    <w:lvl w:ilvl="1" w:tplc="0409000B">
      <w:start w:val="1"/>
      <w:numFmt w:val="bullet"/>
      <w:lvlText w:val=""/>
      <w:lvlJc w:val="left"/>
      <w:pPr>
        <w:tabs>
          <w:tab w:val="num" w:pos="1080"/>
        </w:tabs>
        <w:ind w:left="1080" w:hanging="360"/>
      </w:pPr>
      <w:rPr>
        <w:rFonts w:ascii="Wingdings" w:hAnsi="Wingdings" w:hint="default"/>
      </w:rPr>
    </w:lvl>
    <w:lvl w:ilvl="2" w:tplc="0409000F">
      <w:start w:val="1"/>
      <w:numFmt w:val="decimal"/>
      <w:lvlText w:val="%3."/>
      <w:lvlJc w:val="left"/>
      <w:pPr>
        <w:tabs>
          <w:tab w:val="num" w:pos="1980"/>
        </w:tabs>
        <w:ind w:left="1980" w:hanging="360"/>
      </w:pPr>
    </w:lvl>
    <w:lvl w:ilvl="3" w:tplc="A2123ADC">
      <w:numFmt w:val="bullet"/>
      <w:lvlText w:val="-"/>
      <w:lvlJc w:val="left"/>
      <w:pPr>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1A922B3"/>
    <w:multiLevelType w:val="hybridMultilevel"/>
    <w:tmpl w:val="9064AEBA"/>
    <w:lvl w:ilvl="0" w:tplc="02E097E8">
      <w:start w:val="1"/>
      <w:numFmt w:val="upperRoman"/>
      <w:lvlText w:val="%1."/>
      <w:lvlJc w:val="left"/>
      <w:pPr>
        <w:ind w:left="1080" w:hanging="72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11F75DBC"/>
    <w:multiLevelType w:val="hybridMultilevel"/>
    <w:tmpl w:val="61E4E878"/>
    <w:lvl w:ilvl="0" w:tplc="A2123ADC">
      <w:numFmt w:val="bullet"/>
      <w:lvlText w:val="-"/>
      <w:lvlJc w:val="left"/>
      <w:pPr>
        <w:ind w:left="360" w:hanging="360"/>
      </w:pPr>
      <w:rPr>
        <w:rFonts w:ascii="Times New Roman" w:eastAsia="Times New Roman" w:hAnsi="Times New Roman" w:cs="Times New Roman" w:hint="default"/>
      </w:rPr>
    </w:lvl>
    <w:lvl w:ilvl="1" w:tplc="5FA6FE86">
      <w:numFmt w:val="bullet"/>
      <w:lvlText w:val="-"/>
      <w:lvlJc w:val="left"/>
      <w:pPr>
        <w:ind w:left="1080" w:hanging="360"/>
      </w:pPr>
      <w:rPr>
        <w:rFonts w:ascii="Times New Roman" w:eastAsia="Times New Roman" w:hAnsi="Times New Roman" w:cs="Times New Roman" w:hint="default"/>
      </w:rPr>
    </w:lvl>
    <w:lvl w:ilvl="2" w:tplc="FDAC4A2C">
      <w:numFmt w:val="bullet"/>
      <w:lvlText w:val="•"/>
      <w:lvlJc w:val="left"/>
      <w:pPr>
        <w:ind w:left="1800" w:hanging="360"/>
      </w:pPr>
      <w:rPr>
        <w:rFonts w:ascii="Times New Roman" w:eastAsia="Times New Roman" w:hAnsi="Times New Roman" w:cs="Times New Roman"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8" w15:restartNumberingAfterBreak="0">
    <w:nsid w:val="13444874"/>
    <w:multiLevelType w:val="multilevel"/>
    <w:tmpl w:val="7B4ECDB0"/>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9" w15:restartNumberingAfterBreak="0">
    <w:nsid w:val="14D036D4"/>
    <w:multiLevelType w:val="multilevel"/>
    <w:tmpl w:val="5D54CF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5050683"/>
    <w:multiLevelType w:val="hybridMultilevel"/>
    <w:tmpl w:val="F24836D6"/>
    <w:lvl w:ilvl="0" w:tplc="A2123ADC">
      <w:numFmt w:val="bullet"/>
      <w:lvlText w:val="-"/>
      <w:lvlJc w:val="left"/>
      <w:pPr>
        <w:tabs>
          <w:tab w:val="num" w:pos="360"/>
        </w:tabs>
        <w:ind w:left="360" w:hanging="360"/>
      </w:pPr>
      <w:rPr>
        <w:rFonts w:ascii="Times New Roman" w:eastAsia="Times New Roman" w:hAnsi="Times New Roman" w:cs="Times New Roman" w:hint="default"/>
        <w:b w:val="0"/>
        <w:i w:val="0"/>
      </w:rPr>
    </w:lvl>
    <w:lvl w:ilvl="1" w:tplc="0409000B">
      <w:start w:val="1"/>
      <w:numFmt w:val="bullet"/>
      <w:lvlText w:val=""/>
      <w:lvlJc w:val="left"/>
      <w:pPr>
        <w:tabs>
          <w:tab w:val="num" w:pos="1080"/>
        </w:tabs>
        <w:ind w:left="1080" w:hanging="360"/>
      </w:pPr>
      <w:rPr>
        <w:rFonts w:ascii="Wingdings" w:hAnsi="Wingdings" w:hint="default"/>
      </w:rPr>
    </w:lvl>
    <w:lvl w:ilvl="2" w:tplc="0409000F">
      <w:start w:val="1"/>
      <w:numFmt w:val="decimal"/>
      <w:lvlText w:val="%3."/>
      <w:lvlJc w:val="left"/>
      <w:pPr>
        <w:tabs>
          <w:tab w:val="num" w:pos="1980"/>
        </w:tabs>
        <w:ind w:left="1980" w:hanging="360"/>
      </w:pPr>
    </w:lvl>
    <w:lvl w:ilvl="3" w:tplc="A2123ADC">
      <w:numFmt w:val="bullet"/>
      <w:lvlText w:val="-"/>
      <w:lvlJc w:val="left"/>
      <w:pPr>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1B717720"/>
    <w:multiLevelType w:val="hybridMultilevel"/>
    <w:tmpl w:val="B0CE7062"/>
    <w:lvl w:ilvl="0" w:tplc="00425CBE">
      <w:start w:val="1"/>
      <w:numFmt w:val="bullet"/>
      <w:lvlText w:val="-"/>
      <w:lvlJc w:val="left"/>
      <w:pPr>
        <w:ind w:left="720" w:hanging="360"/>
      </w:pPr>
      <w:rPr>
        <w:rFonts w:ascii="Calibri" w:eastAsiaTheme="minorEastAsia" w:hAnsi="Calibri" w:cstheme="minorBid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1B88720B"/>
    <w:multiLevelType w:val="hybridMultilevel"/>
    <w:tmpl w:val="18E43666"/>
    <w:lvl w:ilvl="0" w:tplc="DD106748">
      <w:numFmt w:val="bullet"/>
      <w:lvlText w:val="-"/>
      <w:lvlJc w:val="left"/>
      <w:pPr>
        <w:ind w:left="720" w:hanging="360"/>
      </w:pPr>
      <w:rPr>
        <w:rFonts w:ascii="Calibri" w:eastAsiaTheme="minorEastAsia" w:hAnsi="Calibri" w:cstheme="minorBid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23681095"/>
    <w:multiLevelType w:val="hybridMultilevel"/>
    <w:tmpl w:val="21D68748"/>
    <w:lvl w:ilvl="0" w:tplc="50F687A0">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4" w15:restartNumberingAfterBreak="0">
    <w:nsid w:val="27D30662"/>
    <w:multiLevelType w:val="hybridMultilevel"/>
    <w:tmpl w:val="1D083C9E"/>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start w:val="1"/>
      <w:numFmt w:val="decimal"/>
      <w:lvlText w:val="%7."/>
      <w:lvlJc w:val="left"/>
      <w:pPr>
        <w:ind w:left="5040" w:hanging="360"/>
      </w:pPr>
    </w:lvl>
    <w:lvl w:ilvl="7" w:tplc="08130019">
      <w:start w:val="1"/>
      <w:numFmt w:val="lowerLetter"/>
      <w:lvlText w:val="%8."/>
      <w:lvlJc w:val="left"/>
      <w:pPr>
        <w:ind w:left="5760" w:hanging="360"/>
      </w:pPr>
    </w:lvl>
    <w:lvl w:ilvl="8" w:tplc="0813001B">
      <w:start w:val="1"/>
      <w:numFmt w:val="lowerRoman"/>
      <w:lvlText w:val="%9."/>
      <w:lvlJc w:val="right"/>
      <w:pPr>
        <w:ind w:left="6480" w:hanging="180"/>
      </w:pPr>
    </w:lvl>
  </w:abstractNum>
  <w:abstractNum w:abstractNumId="15" w15:restartNumberingAfterBreak="0">
    <w:nsid w:val="292D505C"/>
    <w:multiLevelType w:val="hybridMultilevel"/>
    <w:tmpl w:val="567E7DEC"/>
    <w:lvl w:ilvl="0" w:tplc="34DAD9A2">
      <w:start w:val="1"/>
      <w:numFmt w:val="bullet"/>
      <w:lvlText w:val="-"/>
      <w:lvlJc w:val="left"/>
      <w:pPr>
        <w:ind w:left="720" w:hanging="360"/>
      </w:pPr>
      <w:rPr>
        <w:rFonts w:ascii="Calibri" w:eastAsiaTheme="minorEastAsia" w:hAnsi="Calibri" w:cstheme="minorBid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30F31A58"/>
    <w:multiLevelType w:val="hybridMultilevel"/>
    <w:tmpl w:val="40AA0660"/>
    <w:lvl w:ilvl="0" w:tplc="E98AE0D2">
      <w:start w:val="1"/>
      <w:numFmt w:val="bullet"/>
      <w:lvlText w:val="-"/>
      <w:lvlJc w:val="left"/>
      <w:pPr>
        <w:ind w:left="720" w:hanging="360"/>
      </w:pPr>
      <w:rPr>
        <w:rFonts w:ascii="Calibri" w:eastAsiaTheme="minorEastAsia"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414C3209"/>
    <w:multiLevelType w:val="hybridMultilevel"/>
    <w:tmpl w:val="82B848C6"/>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start w:val="1"/>
      <w:numFmt w:val="decimal"/>
      <w:lvlText w:val="%7."/>
      <w:lvlJc w:val="left"/>
      <w:pPr>
        <w:ind w:left="5040" w:hanging="360"/>
      </w:pPr>
    </w:lvl>
    <w:lvl w:ilvl="7" w:tplc="08130019">
      <w:start w:val="1"/>
      <w:numFmt w:val="lowerLetter"/>
      <w:lvlText w:val="%8."/>
      <w:lvlJc w:val="left"/>
      <w:pPr>
        <w:ind w:left="5760" w:hanging="360"/>
      </w:pPr>
    </w:lvl>
    <w:lvl w:ilvl="8" w:tplc="0813001B">
      <w:start w:val="1"/>
      <w:numFmt w:val="lowerRoman"/>
      <w:lvlText w:val="%9."/>
      <w:lvlJc w:val="right"/>
      <w:pPr>
        <w:ind w:left="6480" w:hanging="180"/>
      </w:pPr>
    </w:lvl>
  </w:abstractNum>
  <w:abstractNum w:abstractNumId="18" w15:restartNumberingAfterBreak="0">
    <w:nsid w:val="418B3001"/>
    <w:multiLevelType w:val="hybridMultilevel"/>
    <w:tmpl w:val="8DFEB1CC"/>
    <w:lvl w:ilvl="0" w:tplc="A2123ADC">
      <w:numFmt w:val="bullet"/>
      <w:lvlText w:val="-"/>
      <w:lvlJc w:val="left"/>
      <w:pPr>
        <w:ind w:left="360" w:hanging="360"/>
      </w:pPr>
      <w:rPr>
        <w:rFonts w:ascii="Times New Roman" w:eastAsia="Times New Roman" w:hAnsi="Times New Roman" w:cs="Times New Roman" w:hint="default"/>
      </w:rPr>
    </w:lvl>
    <w:lvl w:ilvl="1" w:tplc="5FA6FE86">
      <w:numFmt w:val="bullet"/>
      <w:lvlText w:val="-"/>
      <w:lvlJc w:val="left"/>
      <w:pPr>
        <w:ind w:left="1080" w:hanging="360"/>
      </w:pPr>
      <w:rPr>
        <w:rFonts w:ascii="Times New Roman" w:eastAsia="Times New Roman" w:hAnsi="Times New Roman" w:cs="Times New Roman" w:hint="default"/>
      </w:rPr>
    </w:lvl>
    <w:lvl w:ilvl="2" w:tplc="FDAC4A2C">
      <w:numFmt w:val="bullet"/>
      <w:lvlText w:val="•"/>
      <w:lvlJc w:val="left"/>
      <w:pPr>
        <w:ind w:left="1800" w:hanging="360"/>
      </w:pPr>
      <w:rPr>
        <w:rFonts w:ascii="Times New Roman" w:eastAsia="Times New Roman" w:hAnsi="Times New Roman" w:cs="Times New Roman"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9" w15:restartNumberingAfterBreak="0">
    <w:nsid w:val="420F0217"/>
    <w:multiLevelType w:val="hybridMultilevel"/>
    <w:tmpl w:val="7AE4EE3C"/>
    <w:lvl w:ilvl="0" w:tplc="0D083372">
      <w:start w:val="1"/>
      <w:numFmt w:val="bullet"/>
      <w:lvlText w:val="-"/>
      <w:lvlJc w:val="left"/>
      <w:pPr>
        <w:ind w:left="720" w:hanging="360"/>
      </w:pPr>
      <w:rPr>
        <w:rFonts w:ascii="Times New Roman" w:hAnsi="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43055F27"/>
    <w:multiLevelType w:val="hybridMultilevel"/>
    <w:tmpl w:val="56661E3C"/>
    <w:lvl w:ilvl="0" w:tplc="34DAD9A2">
      <w:start w:val="1"/>
      <w:numFmt w:val="bullet"/>
      <w:lvlText w:val="-"/>
      <w:lvlJc w:val="left"/>
      <w:pPr>
        <w:ind w:left="720" w:hanging="360"/>
      </w:pPr>
      <w:rPr>
        <w:rFonts w:ascii="Calibri" w:eastAsiaTheme="minorEastAsia" w:hAnsi="Calibri" w:cstheme="minorBid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21" w15:restartNumberingAfterBreak="0">
    <w:nsid w:val="43FC500E"/>
    <w:multiLevelType w:val="hybridMultilevel"/>
    <w:tmpl w:val="053C33B0"/>
    <w:lvl w:ilvl="0" w:tplc="34DAD9A2">
      <w:start w:val="1"/>
      <w:numFmt w:val="bullet"/>
      <w:lvlText w:val="-"/>
      <w:lvlJc w:val="left"/>
      <w:pPr>
        <w:ind w:left="720" w:hanging="360"/>
      </w:pPr>
      <w:rPr>
        <w:rFonts w:ascii="Calibri" w:eastAsiaTheme="minorEastAsia" w:hAnsi="Calibri" w:cstheme="minorBid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4B6700D9"/>
    <w:multiLevelType w:val="hybridMultilevel"/>
    <w:tmpl w:val="5B204568"/>
    <w:lvl w:ilvl="0" w:tplc="08130003">
      <w:start w:val="1"/>
      <w:numFmt w:val="bullet"/>
      <w:lvlText w:val="o"/>
      <w:lvlJc w:val="left"/>
      <w:pPr>
        <w:ind w:left="1800" w:hanging="360"/>
      </w:pPr>
      <w:rPr>
        <w:rFonts w:ascii="Courier New" w:hAnsi="Courier New" w:cs="Courier New" w:hint="default"/>
      </w:rPr>
    </w:lvl>
    <w:lvl w:ilvl="1" w:tplc="08130003" w:tentative="1">
      <w:start w:val="1"/>
      <w:numFmt w:val="bullet"/>
      <w:lvlText w:val="o"/>
      <w:lvlJc w:val="left"/>
      <w:pPr>
        <w:ind w:left="2520" w:hanging="360"/>
      </w:pPr>
      <w:rPr>
        <w:rFonts w:ascii="Courier New" w:hAnsi="Courier New" w:cs="Courier New" w:hint="default"/>
      </w:rPr>
    </w:lvl>
    <w:lvl w:ilvl="2" w:tplc="08130005" w:tentative="1">
      <w:start w:val="1"/>
      <w:numFmt w:val="bullet"/>
      <w:lvlText w:val=""/>
      <w:lvlJc w:val="left"/>
      <w:pPr>
        <w:ind w:left="3240" w:hanging="360"/>
      </w:pPr>
      <w:rPr>
        <w:rFonts w:ascii="Wingdings" w:hAnsi="Wingdings" w:hint="default"/>
      </w:rPr>
    </w:lvl>
    <w:lvl w:ilvl="3" w:tplc="08130001" w:tentative="1">
      <w:start w:val="1"/>
      <w:numFmt w:val="bullet"/>
      <w:lvlText w:val=""/>
      <w:lvlJc w:val="left"/>
      <w:pPr>
        <w:ind w:left="3960" w:hanging="360"/>
      </w:pPr>
      <w:rPr>
        <w:rFonts w:ascii="Symbol" w:hAnsi="Symbol" w:hint="default"/>
      </w:rPr>
    </w:lvl>
    <w:lvl w:ilvl="4" w:tplc="08130003" w:tentative="1">
      <w:start w:val="1"/>
      <w:numFmt w:val="bullet"/>
      <w:lvlText w:val="o"/>
      <w:lvlJc w:val="left"/>
      <w:pPr>
        <w:ind w:left="4680" w:hanging="360"/>
      </w:pPr>
      <w:rPr>
        <w:rFonts w:ascii="Courier New" w:hAnsi="Courier New" w:cs="Courier New" w:hint="default"/>
      </w:rPr>
    </w:lvl>
    <w:lvl w:ilvl="5" w:tplc="08130005" w:tentative="1">
      <w:start w:val="1"/>
      <w:numFmt w:val="bullet"/>
      <w:lvlText w:val=""/>
      <w:lvlJc w:val="left"/>
      <w:pPr>
        <w:ind w:left="5400" w:hanging="360"/>
      </w:pPr>
      <w:rPr>
        <w:rFonts w:ascii="Wingdings" w:hAnsi="Wingdings" w:hint="default"/>
      </w:rPr>
    </w:lvl>
    <w:lvl w:ilvl="6" w:tplc="08130001" w:tentative="1">
      <w:start w:val="1"/>
      <w:numFmt w:val="bullet"/>
      <w:lvlText w:val=""/>
      <w:lvlJc w:val="left"/>
      <w:pPr>
        <w:ind w:left="6120" w:hanging="360"/>
      </w:pPr>
      <w:rPr>
        <w:rFonts w:ascii="Symbol" w:hAnsi="Symbol" w:hint="default"/>
      </w:rPr>
    </w:lvl>
    <w:lvl w:ilvl="7" w:tplc="08130003" w:tentative="1">
      <w:start w:val="1"/>
      <w:numFmt w:val="bullet"/>
      <w:lvlText w:val="o"/>
      <w:lvlJc w:val="left"/>
      <w:pPr>
        <w:ind w:left="6840" w:hanging="360"/>
      </w:pPr>
      <w:rPr>
        <w:rFonts w:ascii="Courier New" w:hAnsi="Courier New" w:cs="Courier New" w:hint="default"/>
      </w:rPr>
    </w:lvl>
    <w:lvl w:ilvl="8" w:tplc="08130005" w:tentative="1">
      <w:start w:val="1"/>
      <w:numFmt w:val="bullet"/>
      <w:lvlText w:val=""/>
      <w:lvlJc w:val="left"/>
      <w:pPr>
        <w:ind w:left="7560" w:hanging="360"/>
      </w:pPr>
      <w:rPr>
        <w:rFonts w:ascii="Wingdings" w:hAnsi="Wingdings" w:hint="default"/>
      </w:rPr>
    </w:lvl>
  </w:abstractNum>
  <w:abstractNum w:abstractNumId="23" w15:restartNumberingAfterBreak="0">
    <w:nsid w:val="4DF900F3"/>
    <w:multiLevelType w:val="hybridMultilevel"/>
    <w:tmpl w:val="2392E3C8"/>
    <w:lvl w:ilvl="0" w:tplc="ED94F8C4">
      <w:start w:val="1"/>
      <w:numFmt w:val="bullet"/>
      <w:pStyle w:val="ListParagraph"/>
      <w:lvlText w:val="-"/>
      <w:lvlJc w:val="left"/>
      <w:pPr>
        <w:ind w:left="720" w:hanging="360"/>
      </w:pPr>
      <w:rPr>
        <w:rFonts w:ascii="Calibri" w:eastAsiaTheme="minorEastAsia"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53C14FC5"/>
    <w:multiLevelType w:val="hybridMultilevel"/>
    <w:tmpl w:val="AA68EA88"/>
    <w:lvl w:ilvl="0" w:tplc="02E097E8">
      <w:start w:val="1"/>
      <w:numFmt w:val="upperRoman"/>
      <w:lvlText w:val="%1."/>
      <w:lvlJc w:val="left"/>
      <w:pPr>
        <w:ind w:left="1080" w:hanging="720"/>
      </w:pPr>
      <w:rPr>
        <w:rFonts w:hint="default"/>
      </w:rPr>
    </w:lvl>
    <w:lvl w:ilvl="1" w:tplc="C39AA632">
      <w:start w:val="1"/>
      <w:numFmt w:val="decimal"/>
      <w:lvlText w:val="Y.%2)"/>
      <w:lvlJc w:val="left"/>
      <w:pPr>
        <w:ind w:left="1440" w:hanging="360"/>
      </w:pPr>
      <w:rPr>
        <w:rFonts w:hint="default"/>
      </w:r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5" w15:restartNumberingAfterBreak="0">
    <w:nsid w:val="582E3082"/>
    <w:multiLevelType w:val="hybridMultilevel"/>
    <w:tmpl w:val="2EDE6806"/>
    <w:lvl w:ilvl="0" w:tplc="3EC21470">
      <w:start w:val="1"/>
      <w:numFmt w:val="bullet"/>
      <w:lvlText w:val="-"/>
      <w:lvlJc w:val="left"/>
      <w:pPr>
        <w:ind w:left="720" w:hanging="360"/>
      </w:pPr>
      <w:rPr>
        <w:rFonts w:ascii="Calibri" w:eastAsiaTheme="minorEastAsia" w:hAnsi="Calibri" w:cstheme="minorBid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26" w15:restartNumberingAfterBreak="0">
    <w:nsid w:val="5BEB157E"/>
    <w:multiLevelType w:val="hybridMultilevel"/>
    <w:tmpl w:val="48D443A0"/>
    <w:lvl w:ilvl="0" w:tplc="34DAD9A2">
      <w:start w:val="1"/>
      <w:numFmt w:val="bullet"/>
      <w:lvlText w:val="-"/>
      <w:lvlJc w:val="left"/>
      <w:pPr>
        <w:ind w:left="360" w:hanging="360"/>
      </w:pPr>
      <w:rPr>
        <w:rFonts w:ascii="Calibri" w:eastAsiaTheme="minorEastAsia" w:hAnsi="Calibri" w:cstheme="minorBid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7" w15:restartNumberingAfterBreak="0">
    <w:nsid w:val="60847DD2"/>
    <w:multiLevelType w:val="hybridMultilevel"/>
    <w:tmpl w:val="7B3E7B84"/>
    <w:lvl w:ilvl="0" w:tplc="A2123ADC">
      <w:numFmt w:val="bullet"/>
      <w:lvlText w:val="-"/>
      <w:lvlJc w:val="left"/>
      <w:pPr>
        <w:ind w:left="360" w:hanging="360"/>
      </w:pPr>
      <w:rPr>
        <w:rFonts w:ascii="Times New Roman" w:eastAsia="Times New Roman" w:hAnsi="Times New Roman" w:cs="Times New Roman"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8" w15:restartNumberingAfterBreak="0">
    <w:nsid w:val="64A85BF0"/>
    <w:multiLevelType w:val="multilevel"/>
    <w:tmpl w:val="B31CB124"/>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29" w15:restartNumberingAfterBreak="0">
    <w:nsid w:val="65B23477"/>
    <w:multiLevelType w:val="multilevel"/>
    <w:tmpl w:val="FCE47E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7211D96"/>
    <w:multiLevelType w:val="multilevel"/>
    <w:tmpl w:val="671E8B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9CC7373"/>
    <w:multiLevelType w:val="hybridMultilevel"/>
    <w:tmpl w:val="A27271BA"/>
    <w:lvl w:ilvl="0" w:tplc="A2123ADC">
      <w:numFmt w:val="bullet"/>
      <w:lvlText w:val="-"/>
      <w:lvlJc w:val="left"/>
      <w:pPr>
        <w:ind w:left="360" w:hanging="360"/>
      </w:pPr>
      <w:rPr>
        <w:rFonts w:ascii="Times New Roman" w:eastAsia="Times New Roman" w:hAnsi="Times New Roman" w:cs="Times New Roman"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2" w15:restartNumberingAfterBreak="0">
    <w:nsid w:val="6FEC063C"/>
    <w:multiLevelType w:val="multilevel"/>
    <w:tmpl w:val="BB8A0DD6"/>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33" w15:restartNumberingAfterBreak="0">
    <w:nsid w:val="7368201F"/>
    <w:multiLevelType w:val="hybridMultilevel"/>
    <w:tmpl w:val="E690A2C4"/>
    <w:lvl w:ilvl="0" w:tplc="08130001">
      <w:start w:val="1"/>
      <w:numFmt w:val="bullet"/>
      <w:lvlText w:val=""/>
      <w:lvlJc w:val="left"/>
      <w:pPr>
        <w:ind w:left="360" w:hanging="360"/>
      </w:pPr>
      <w:rPr>
        <w:rFonts w:ascii="Symbol" w:hAnsi="Symbol" w:hint="default"/>
      </w:rPr>
    </w:lvl>
    <w:lvl w:ilvl="1" w:tplc="0813000D">
      <w:start w:val="1"/>
      <w:numFmt w:val="bullet"/>
      <w:lvlText w:val=""/>
      <w:lvlJc w:val="left"/>
      <w:pPr>
        <w:ind w:left="1080" w:hanging="360"/>
      </w:pPr>
      <w:rPr>
        <w:rFonts w:ascii="Wingdings" w:hAnsi="Wingdings"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4" w15:restartNumberingAfterBreak="0">
    <w:nsid w:val="7C72715A"/>
    <w:multiLevelType w:val="hybridMultilevel"/>
    <w:tmpl w:val="D0606884"/>
    <w:lvl w:ilvl="0" w:tplc="A2123ADC">
      <w:numFmt w:val="bullet"/>
      <w:lvlText w:val="-"/>
      <w:lvlJc w:val="left"/>
      <w:pPr>
        <w:tabs>
          <w:tab w:val="num" w:pos="360"/>
        </w:tabs>
        <w:ind w:left="360" w:hanging="360"/>
      </w:pPr>
      <w:rPr>
        <w:rFonts w:ascii="Times New Roman" w:eastAsia="Times New Roman" w:hAnsi="Times New Roman" w:cs="Times New Roman" w:hint="default"/>
        <w:b w:val="0"/>
        <w:i w:val="0"/>
      </w:rPr>
    </w:lvl>
    <w:lvl w:ilvl="1" w:tplc="0409000B">
      <w:start w:val="1"/>
      <w:numFmt w:val="bullet"/>
      <w:lvlText w:val=""/>
      <w:lvlJc w:val="left"/>
      <w:pPr>
        <w:tabs>
          <w:tab w:val="num" w:pos="1080"/>
        </w:tabs>
        <w:ind w:left="1080" w:hanging="360"/>
      </w:pPr>
      <w:rPr>
        <w:rFonts w:ascii="Wingdings" w:hAnsi="Wingdings" w:hint="default"/>
      </w:rPr>
    </w:lvl>
    <w:lvl w:ilvl="2" w:tplc="0409000F">
      <w:start w:val="1"/>
      <w:numFmt w:val="decimal"/>
      <w:lvlText w:val="%3."/>
      <w:lvlJc w:val="left"/>
      <w:pPr>
        <w:tabs>
          <w:tab w:val="num" w:pos="1980"/>
        </w:tabs>
        <w:ind w:left="1980" w:hanging="36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27"/>
  </w:num>
  <w:num w:numId="3">
    <w:abstractNumId w:val="34"/>
  </w:num>
  <w:num w:numId="4">
    <w:abstractNumId w:val="10"/>
  </w:num>
  <w:num w:numId="5">
    <w:abstractNumId w:val="31"/>
  </w:num>
  <w:num w:numId="6">
    <w:abstractNumId w:val="18"/>
  </w:num>
  <w:num w:numId="7">
    <w:abstractNumId w:val="7"/>
  </w:num>
  <w:num w:numId="8">
    <w:abstractNumId w:val="5"/>
  </w:num>
  <w:num w:numId="9">
    <w:abstractNumId w:val="13"/>
  </w:num>
  <w:num w:numId="10">
    <w:abstractNumId w:val="26"/>
  </w:num>
  <w:num w:numId="11">
    <w:abstractNumId w:val="6"/>
  </w:num>
  <w:num w:numId="12">
    <w:abstractNumId w:val="3"/>
  </w:num>
  <w:num w:numId="13">
    <w:abstractNumId w:val="24"/>
  </w:num>
  <w:num w:numId="14">
    <w:abstractNumId w:val="1"/>
  </w:num>
  <w:num w:numId="15">
    <w:abstractNumId w:val="33"/>
  </w:num>
  <w:num w:numId="16">
    <w:abstractNumId w:val="12"/>
  </w:num>
  <w:num w:numId="17">
    <w:abstractNumId w:val="25"/>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num>
  <w:num w:numId="20">
    <w:abstractNumId w:val="32"/>
  </w:num>
  <w:num w:numId="21">
    <w:abstractNumId w:val="28"/>
  </w:num>
  <w:num w:numId="22">
    <w:abstractNumId w:val="9"/>
  </w:num>
  <w:num w:numId="23">
    <w:abstractNumId w:val="8"/>
  </w:num>
  <w:num w:numId="24">
    <w:abstractNumId w:val="2"/>
  </w:num>
  <w:num w:numId="25">
    <w:abstractNumId w:val="29"/>
  </w:num>
  <w:num w:numId="26">
    <w:abstractNumId w:val="20"/>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11"/>
  </w:num>
  <w:num w:numId="30">
    <w:abstractNumId w:val="23"/>
  </w:num>
  <w:num w:numId="31">
    <w:abstractNumId w:val="4"/>
  </w:num>
  <w:num w:numId="32">
    <w:abstractNumId w:val="22"/>
  </w:num>
  <w:num w:numId="33">
    <w:abstractNumId w:val="15"/>
  </w:num>
  <w:num w:numId="34">
    <w:abstractNumId w:val="21"/>
  </w:num>
  <w:num w:numId="35">
    <w:abstractNumId w:val="1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defaultTabStop w:val="708"/>
  <w:hyphenationZone w:val="425"/>
  <w:evenAndOddHeaders/>
  <w:characterSpacingControl w:val="doNotCompress"/>
  <w:hdrShapeDefaults>
    <o:shapedefaults v:ext="edit" spidmax="634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7F1"/>
    <w:rsid w:val="000013B7"/>
    <w:rsid w:val="000063B0"/>
    <w:rsid w:val="000107F1"/>
    <w:rsid w:val="00012ADF"/>
    <w:rsid w:val="00032DBD"/>
    <w:rsid w:val="00036BD0"/>
    <w:rsid w:val="00037BD8"/>
    <w:rsid w:val="00043827"/>
    <w:rsid w:val="00047B91"/>
    <w:rsid w:val="000521AA"/>
    <w:rsid w:val="00053E5C"/>
    <w:rsid w:val="00062966"/>
    <w:rsid w:val="000634E0"/>
    <w:rsid w:val="00063FE4"/>
    <w:rsid w:val="00066001"/>
    <w:rsid w:val="00074699"/>
    <w:rsid w:val="00075AA4"/>
    <w:rsid w:val="00081AFA"/>
    <w:rsid w:val="00082942"/>
    <w:rsid w:val="0008480D"/>
    <w:rsid w:val="0008621B"/>
    <w:rsid w:val="000875D6"/>
    <w:rsid w:val="00087731"/>
    <w:rsid w:val="00094C24"/>
    <w:rsid w:val="00096780"/>
    <w:rsid w:val="000A415D"/>
    <w:rsid w:val="000A5112"/>
    <w:rsid w:val="000B6B8B"/>
    <w:rsid w:val="000B6DC0"/>
    <w:rsid w:val="000B6DC4"/>
    <w:rsid w:val="000C6356"/>
    <w:rsid w:val="000C6C53"/>
    <w:rsid w:val="000D1C6F"/>
    <w:rsid w:val="000D5BD8"/>
    <w:rsid w:val="000D7A82"/>
    <w:rsid w:val="000E2CDF"/>
    <w:rsid w:val="000F03F8"/>
    <w:rsid w:val="000F457A"/>
    <w:rsid w:val="00100A29"/>
    <w:rsid w:val="001020A9"/>
    <w:rsid w:val="001048A3"/>
    <w:rsid w:val="00104B94"/>
    <w:rsid w:val="00105FE6"/>
    <w:rsid w:val="0011009D"/>
    <w:rsid w:val="00113625"/>
    <w:rsid w:val="00114013"/>
    <w:rsid w:val="00120FBB"/>
    <w:rsid w:val="00124405"/>
    <w:rsid w:val="00127D9B"/>
    <w:rsid w:val="00131039"/>
    <w:rsid w:val="0013103F"/>
    <w:rsid w:val="00132E26"/>
    <w:rsid w:val="001344EC"/>
    <w:rsid w:val="00143183"/>
    <w:rsid w:val="00150B23"/>
    <w:rsid w:val="00153B1B"/>
    <w:rsid w:val="00155001"/>
    <w:rsid w:val="0015596E"/>
    <w:rsid w:val="00164E51"/>
    <w:rsid w:val="001716F1"/>
    <w:rsid w:val="00171A12"/>
    <w:rsid w:val="00174DFF"/>
    <w:rsid w:val="00176322"/>
    <w:rsid w:val="0017667D"/>
    <w:rsid w:val="00177137"/>
    <w:rsid w:val="001773B6"/>
    <w:rsid w:val="00177B40"/>
    <w:rsid w:val="001814D8"/>
    <w:rsid w:val="0018448E"/>
    <w:rsid w:val="001849AE"/>
    <w:rsid w:val="0018500C"/>
    <w:rsid w:val="001906FD"/>
    <w:rsid w:val="00192DB0"/>
    <w:rsid w:val="0019414E"/>
    <w:rsid w:val="0019462C"/>
    <w:rsid w:val="00197085"/>
    <w:rsid w:val="001A7AFD"/>
    <w:rsid w:val="001B17B3"/>
    <w:rsid w:val="001B37AE"/>
    <w:rsid w:val="001B722A"/>
    <w:rsid w:val="001C18C9"/>
    <w:rsid w:val="001C1BF5"/>
    <w:rsid w:val="001C7080"/>
    <w:rsid w:val="001D1D07"/>
    <w:rsid w:val="001D5234"/>
    <w:rsid w:val="001D620D"/>
    <w:rsid w:val="001D6A6E"/>
    <w:rsid w:val="001D731C"/>
    <w:rsid w:val="001E0659"/>
    <w:rsid w:val="001E3607"/>
    <w:rsid w:val="001E36AA"/>
    <w:rsid w:val="001E3E3B"/>
    <w:rsid w:val="001E6D40"/>
    <w:rsid w:val="001E6EA7"/>
    <w:rsid w:val="001E7D1E"/>
    <w:rsid w:val="001F4296"/>
    <w:rsid w:val="002066D4"/>
    <w:rsid w:val="00206D7B"/>
    <w:rsid w:val="0021073B"/>
    <w:rsid w:val="00215621"/>
    <w:rsid w:val="00216E61"/>
    <w:rsid w:val="00217498"/>
    <w:rsid w:val="002206A2"/>
    <w:rsid w:val="00221ECD"/>
    <w:rsid w:val="0022211B"/>
    <w:rsid w:val="00223BD5"/>
    <w:rsid w:val="00224549"/>
    <w:rsid w:val="00225DC7"/>
    <w:rsid w:val="00230640"/>
    <w:rsid w:val="002435AD"/>
    <w:rsid w:val="0024767C"/>
    <w:rsid w:val="00247E89"/>
    <w:rsid w:val="00256202"/>
    <w:rsid w:val="00256C52"/>
    <w:rsid w:val="0026190D"/>
    <w:rsid w:val="002722F1"/>
    <w:rsid w:val="002722F7"/>
    <w:rsid w:val="00272474"/>
    <w:rsid w:val="00276AE3"/>
    <w:rsid w:val="00281C5C"/>
    <w:rsid w:val="002924A5"/>
    <w:rsid w:val="00293048"/>
    <w:rsid w:val="0029400A"/>
    <w:rsid w:val="0029424F"/>
    <w:rsid w:val="0029542B"/>
    <w:rsid w:val="00296A3D"/>
    <w:rsid w:val="00297BDF"/>
    <w:rsid w:val="002A5E40"/>
    <w:rsid w:val="002A76C3"/>
    <w:rsid w:val="002B1FF2"/>
    <w:rsid w:val="002B38D6"/>
    <w:rsid w:val="002B5185"/>
    <w:rsid w:val="002B52C5"/>
    <w:rsid w:val="002B7E4E"/>
    <w:rsid w:val="002C032D"/>
    <w:rsid w:val="002C1057"/>
    <w:rsid w:val="002C304E"/>
    <w:rsid w:val="002C3F06"/>
    <w:rsid w:val="002C4433"/>
    <w:rsid w:val="002C79C0"/>
    <w:rsid w:val="002D5A66"/>
    <w:rsid w:val="002E0859"/>
    <w:rsid w:val="002E2695"/>
    <w:rsid w:val="002E77F3"/>
    <w:rsid w:val="00301920"/>
    <w:rsid w:val="0030421B"/>
    <w:rsid w:val="0031002B"/>
    <w:rsid w:val="00311357"/>
    <w:rsid w:val="00314B1D"/>
    <w:rsid w:val="0031567C"/>
    <w:rsid w:val="003225EB"/>
    <w:rsid w:val="0032333A"/>
    <w:rsid w:val="0032430D"/>
    <w:rsid w:val="00325EC1"/>
    <w:rsid w:val="00326884"/>
    <w:rsid w:val="00326B30"/>
    <w:rsid w:val="00326BC2"/>
    <w:rsid w:val="003368E1"/>
    <w:rsid w:val="00340317"/>
    <w:rsid w:val="0034798C"/>
    <w:rsid w:val="00350DC8"/>
    <w:rsid w:val="003532D2"/>
    <w:rsid w:val="00362BF5"/>
    <w:rsid w:val="003636A1"/>
    <w:rsid w:val="0036713D"/>
    <w:rsid w:val="0037099E"/>
    <w:rsid w:val="003724D3"/>
    <w:rsid w:val="00375BE7"/>
    <w:rsid w:val="00376DB6"/>
    <w:rsid w:val="00377865"/>
    <w:rsid w:val="003824D5"/>
    <w:rsid w:val="00384A86"/>
    <w:rsid w:val="00386D70"/>
    <w:rsid w:val="00390703"/>
    <w:rsid w:val="0039523B"/>
    <w:rsid w:val="00396C6D"/>
    <w:rsid w:val="003A016F"/>
    <w:rsid w:val="003A0901"/>
    <w:rsid w:val="003A0BD1"/>
    <w:rsid w:val="003B1EB5"/>
    <w:rsid w:val="003B653D"/>
    <w:rsid w:val="003B6591"/>
    <w:rsid w:val="003B6BE6"/>
    <w:rsid w:val="003C0784"/>
    <w:rsid w:val="003C0882"/>
    <w:rsid w:val="003C351E"/>
    <w:rsid w:val="003C4D44"/>
    <w:rsid w:val="003C54A7"/>
    <w:rsid w:val="003D151D"/>
    <w:rsid w:val="003D1C15"/>
    <w:rsid w:val="003D7BBE"/>
    <w:rsid w:val="003F573A"/>
    <w:rsid w:val="00402E23"/>
    <w:rsid w:val="004143E4"/>
    <w:rsid w:val="00417B3A"/>
    <w:rsid w:val="0042273C"/>
    <w:rsid w:val="0042327F"/>
    <w:rsid w:val="0043143B"/>
    <w:rsid w:val="00434859"/>
    <w:rsid w:val="00443B26"/>
    <w:rsid w:val="00446C17"/>
    <w:rsid w:val="00450B80"/>
    <w:rsid w:val="00454E06"/>
    <w:rsid w:val="00455D99"/>
    <w:rsid w:val="00457A49"/>
    <w:rsid w:val="00462B82"/>
    <w:rsid w:val="00473354"/>
    <w:rsid w:val="004753B1"/>
    <w:rsid w:val="00476D92"/>
    <w:rsid w:val="0048270E"/>
    <w:rsid w:val="00484883"/>
    <w:rsid w:val="00485052"/>
    <w:rsid w:val="00491058"/>
    <w:rsid w:val="00491A9D"/>
    <w:rsid w:val="00492719"/>
    <w:rsid w:val="00492CBC"/>
    <w:rsid w:val="0049425B"/>
    <w:rsid w:val="00495758"/>
    <w:rsid w:val="004A2A3D"/>
    <w:rsid w:val="004A47C2"/>
    <w:rsid w:val="004B2FA6"/>
    <w:rsid w:val="004B3D46"/>
    <w:rsid w:val="004B4D2D"/>
    <w:rsid w:val="004B6513"/>
    <w:rsid w:val="004C19A9"/>
    <w:rsid w:val="004C2644"/>
    <w:rsid w:val="004C3756"/>
    <w:rsid w:val="004C3CB4"/>
    <w:rsid w:val="004D3901"/>
    <w:rsid w:val="004D4A80"/>
    <w:rsid w:val="004E2AFE"/>
    <w:rsid w:val="004E3BDC"/>
    <w:rsid w:val="004E5077"/>
    <w:rsid w:val="004E7A38"/>
    <w:rsid w:val="004F555B"/>
    <w:rsid w:val="005117DB"/>
    <w:rsid w:val="00515F70"/>
    <w:rsid w:val="00521DA5"/>
    <w:rsid w:val="005222FB"/>
    <w:rsid w:val="00526241"/>
    <w:rsid w:val="00526420"/>
    <w:rsid w:val="005307E8"/>
    <w:rsid w:val="00530B3E"/>
    <w:rsid w:val="00541D7C"/>
    <w:rsid w:val="005443CD"/>
    <w:rsid w:val="00550A1E"/>
    <w:rsid w:val="00551927"/>
    <w:rsid w:val="00551E4B"/>
    <w:rsid w:val="00552EDE"/>
    <w:rsid w:val="00555744"/>
    <w:rsid w:val="005569A6"/>
    <w:rsid w:val="00564D2C"/>
    <w:rsid w:val="00566414"/>
    <w:rsid w:val="00572883"/>
    <w:rsid w:val="00580D04"/>
    <w:rsid w:val="00584A4F"/>
    <w:rsid w:val="00584FFD"/>
    <w:rsid w:val="00591BEC"/>
    <w:rsid w:val="00592C2B"/>
    <w:rsid w:val="00593AE0"/>
    <w:rsid w:val="00595FD5"/>
    <w:rsid w:val="005A07F3"/>
    <w:rsid w:val="005A443E"/>
    <w:rsid w:val="005A5E4E"/>
    <w:rsid w:val="005B2C9B"/>
    <w:rsid w:val="005B4671"/>
    <w:rsid w:val="005C037B"/>
    <w:rsid w:val="005C39AA"/>
    <w:rsid w:val="005C50BE"/>
    <w:rsid w:val="005E05D1"/>
    <w:rsid w:val="005E073C"/>
    <w:rsid w:val="005E16BB"/>
    <w:rsid w:val="005E4BB5"/>
    <w:rsid w:val="005F1CB3"/>
    <w:rsid w:val="005F33AA"/>
    <w:rsid w:val="005F639E"/>
    <w:rsid w:val="006007BB"/>
    <w:rsid w:val="00601315"/>
    <w:rsid w:val="00601A65"/>
    <w:rsid w:val="00602FA0"/>
    <w:rsid w:val="00607805"/>
    <w:rsid w:val="006116F2"/>
    <w:rsid w:val="00612C51"/>
    <w:rsid w:val="00613E00"/>
    <w:rsid w:val="00614E22"/>
    <w:rsid w:val="00626267"/>
    <w:rsid w:val="00631151"/>
    <w:rsid w:val="00632A3A"/>
    <w:rsid w:val="00633FC1"/>
    <w:rsid w:val="00634069"/>
    <w:rsid w:val="0064028F"/>
    <w:rsid w:val="00640DBE"/>
    <w:rsid w:val="006449EB"/>
    <w:rsid w:val="006462CD"/>
    <w:rsid w:val="00647055"/>
    <w:rsid w:val="00647099"/>
    <w:rsid w:val="00647473"/>
    <w:rsid w:val="00661796"/>
    <w:rsid w:val="00663310"/>
    <w:rsid w:val="00664B73"/>
    <w:rsid w:val="00665DF8"/>
    <w:rsid w:val="006662E4"/>
    <w:rsid w:val="00666716"/>
    <w:rsid w:val="0067132D"/>
    <w:rsid w:val="00672BDB"/>
    <w:rsid w:val="00672ED4"/>
    <w:rsid w:val="00686963"/>
    <w:rsid w:val="00692FAF"/>
    <w:rsid w:val="0069416E"/>
    <w:rsid w:val="006A0EE1"/>
    <w:rsid w:val="006A6B21"/>
    <w:rsid w:val="006B1041"/>
    <w:rsid w:val="006B1320"/>
    <w:rsid w:val="006B3E93"/>
    <w:rsid w:val="006B554C"/>
    <w:rsid w:val="006C3483"/>
    <w:rsid w:val="006C484A"/>
    <w:rsid w:val="006D61F9"/>
    <w:rsid w:val="006E2265"/>
    <w:rsid w:val="006E3BBF"/>
    <w:rsid w:val="006E3CB9"/>
    <w:rsid w:val="006E4CD5"/>
    <w:rsid w:val="006E6AAF"/>
    <w:rsid w:val="006E6DFF"/>
    <w:rsid w:val="006E7A26"/>
    <w:rsid w:val="006F2672"/>
    <w:rsid w:val="006F3820"/>
    <w:rsid w:val="006F385A"/>
    <w:rsid w:val="006F3912"/>
    <w:rsid w:val="007008CA"/>
    <w:rsid w:val="007053C0"/>
    <w:rsid w:val="00710BED"/>
    <w:rsid w:val="00713196"/>
    <w:rsid w:val="007216AF"/>
    <w:rsid w:val="00723C0C"/>
    <w:rsid w:val="00733EF2"/>
    <w:rsid w:val="00736144"/>
    <w:rsid w:val="007366CC"/>
    <w:rsid w:val="007403FF"/>
    <w:rsid w:val="00742299"/>
    <w:rsid w:val="00743086"/>
    <w:rsid w:val="00743F26"/>
    <w:rsid w:val="00744BD7"/>
    <w:rsid w:val="00745215"/>
    <w:rsid w:val="007476B1"/>
    <w:rsid w:val="007516FC"/>
    <w:rsid w:val="00751C8A"/>
    <w:rsid w:val="0075352B"/>
    <w:rsid w:val="00762627"/>
    <w:rsid w:val="00767C8C"/>
    <w:rsid w:val="00770178"/>
    <w:rsid w:val="00776B48"/>
    <w:rsid w:val="007777F0"/>
    <w:rsid w:val="007854DA"/>
    <w:rsid w:val="007918E4"/>
    <w:rsid w:val="007A0865"/>
    <w:rsid w:val="007A264B"/>
    <w:rsid w:val="007A3120"/>
    <w:rsid w:val="007A52CD"/>
    <w:rsid w:val="007A76AF"/>
    <w:rsid w:val="007B4962"/>
    <w:rsid w:val="007C076D"/>
    <w:rsid w:val="007C5897"/>
    <w:rsid w:val="007C66A8"/>
    <w:rsid w:val="007C6E9E"/>
    <w:rsid w:val="007D02BD"/>
    <w:rsid w:val="007D1E76"/>
    <w:rsid w:val="007D29C2"/>
    <w:rsid w:val="007E046D"/>
    <w:rsid w:val="007E1200"/>
    <w:rsid w:val="007E16B7"/>
    <w:rsid w:val="007F025E"/>
    <w:rsid w:val="007F054B"/>
    <w:rsid w:val="007F1D42"/>
    <w:rsid w:val="007F28E9"/>
    <w:rsid w:val="007F2F9C"/>
    <w:rsid w:val="007F6C17"/>
    <w:rsid w:val="0080057B"/>
    <w:rsid w:val="00800978"/>
    <w:rsid w:val="00807A6A"/>
    <w:rsid w:val="00807E39"/>
    <w:rsid w:val="008126FE"/>
    <w:rsid w:val="00816438"/>
    <w:rsid w:val="008238DC"/>
    <w:rsid w:val="00826F99"/>
    <w:rsid w:val="00833E22"/>
    <w:rsid w:val="008370E4"/>
    <w:rsid w:val="00837E6A"/>
    <w:rsid w:val="00845131"/>
    <w:rsid w:val="008468BE"/>
    <w:rsid w:val="00860B49"/>
    <w:rsid w:val="0086570D"/>
    <w:rsid w:val="00867837"/>
    <w:rsid w:val="0087243A"/>
    <w:rsid w:val="00876AD3"/>
    <w:rsid w:val="0088326D"/>
    <w:rsid w:val="00883DD1"/>
    <w:rsid w:val="00884F87"/>
    <w:rsid w:val="00887112"/>
    <w:rsid w:val="008902C1"/>
    <w:rsid w:val="008908C0"/>
    <w:rsid w:val="00891114"/>
    <w:rsid w:val="00891584"/>
    <w:rsid w:val="00895E1B"/>
    <w:rsid w:val="008A0743"/>
    <w:rsid w:val="008A5DFB"/>
    <w:rsid w:val="008A6FCA"/>
    <w:rsid w:val="008B2A4B"/>
    <w:rsid w:val="008B5EBC"/>
    <w:rsid w:val="008C0A10"/>
    <w:rsid w:val="008C2690"/>
    <w:rsid w:val="008C3100"/>
    <w:rsid w:val="008C55F4"/>
    <w:rsid w:val="008C6077"/>
    <w:rsid w:val="008C695D"/>
    <w:rsid w:val="008D1A14"/>
    <w:rsid w:val="008D2FDA"/>
    <w:rsid w:val="008D3899"/>
    <w:rsid w:val="008D46FC"/>
    <w:rsid w:val="008D6768"/>
    <w:rsid w:val="008E6289"/>
    <w:rsid w:val="008E6492"/>
    <w:rsid w:val="00900963"/>
    <w:rsid w:val="009020B4"/>
    <w:rsid w:val="00903420"/>
    <w:rsid w:val="0090590F"/>
    <w:rsid w:val="00920E48"/>
    <w:rsid w:val="009214B1"/>
    <w:rsid w:val="00921F75"/>
    <w:rsid w:val="00924C02"/>
    <w:rsid w:val="00926754"/>
    <w:rsid w:val="00930AF1"/>
    <w:rsid w:val="00932BE1"/>
    <w:rsid w:val="0093443A"/>
    <w:rsid w:val="00935054"/>
    <w:rsid w:val="00935923"/>
    <w:rsid w:val="00936DDE"/>
    <w:rsid w:val="00945DFC"/>
    <w:rsid w:val="00946386"/>
    <w:rsid w:val="00950AA7"/>
    <w:rsid w:val="00951D80"/>
    <w:rsid w:val="009542B4"/>
    <w:rsid w:val="009635CC"/>
    <w:rsid w:val="009636F1"/>
    <w:rsid w:val="00965697"/>
    <w:rsid w:val="00971331"/>
    <w:rsid w:val="0097310E"/>
    <w:rsid w:val="00980919"/>
    <w:rsid w:val="00981A06"/>
    <w:rsid w:val="00985309"/>
    <w:rsid w:val="009856C0"/>
    <w:rsid w:val="00985C30"/>
    <w:rsid w:val="009878FF"/>
    <w:rsid w:val="00990E53"/>
    <w:rsid w:val="009915B2"/>
    <w:rsid w:val="00996599"/>
    <w:rsid w:val="009A0268"/>
    <w:rsid w:val="009A0861"/>
    <w:rsid w:val="009A15B1"/>
    <w:rsid w:val="009A295B"/>
    <w:rsid w:val="009A39C0"/>
    <w:rsid w:val="009A4C44"/>
    <w:rsid w:val="009A4EC9"/>
    <w:rsid w:val="009A5A96"/>
    <w:rsid w:val="009B1E37"/>
    <w:rsid w:val="009C1CAC"/>
    <w:rsid w:val="009C35F9"/>
    <w:rsid w:val="009C3867"/>
    <w:rsid w:val="009C505B"/>
    <w:rsid w:val="009C62C5"/>
    <w:rsid w:val="009D0863"/>
    <w:rsid w:val="009D1138"/>
    <w:rsid w:val="009D752F"/>
    <w:rsid w:val="009D785A"/>
    <w:rsid w:val="009E410E"/>
    <w:rsid w:val="009F255C"/>
    <w:rsid w:val="009F6A32"/>
    <w:rsid w:val="00A010BC"/>
    <w:rsid w:val="00A015F3"/>
    <w:rsid w:val="00A070A2"/>
    <w:rsid w:val="00A071DB"/>
    <w:rsid w:val="00A110CE"/>
    <w:rsid w:val="00A11A57"/>
    <w:rsid w:val="00A2007E"/>
    <w:rsid w:val="00A20E56"/>
    <w:rsid w:val="00A22290"/>
    <w:rsid w:val="00A22469"/>
    <w:rsid w:val="00A31525"/>
    <w:rsid w:val="00A34442"/>
    <w:rsid w:val="00A3607D"/>
    <w:rsid w:val="00A41C09"/>
    <w:rsid w:val="00A50963"/>
    <w:rsid w:val="00A51005"/>
    <w:rsid w:val="00A53C45"/>
    <w:rsid w:val="00A5400C"/>
    <w:rsid w:val="00A60E51"/>
    <w:rsid w:val="00A66CE4"/>
    <w:rsid w:val="00A671E3"/>
    <w:rsid w:val="00A7282B"/>
    <w:rsid w:val="00A76067"/>
    <w:rsid w:val="00A82CFD"/>
    <w:rsid w:val="00A852B7"/>
    <w:rsid w:val="00A95319"/>
    <w:rsid w:val="00A95AD8"/>
    <w:rsid w:val="00AA002B"/>
    <w:rsid w:val="00AA2F3A"/>
    <w:rsid w:val="00AA5A7A"/>
    <w:rsid w:val="00AB50D8"/>
    <w:rsid w:val="00AC01BF"/>
    <w:rsid w:val="00AC27C4"/>
    <w:rsid w:val="00AC67EF"/>
    <w:rsid w:val="00AC6DD8"/>
    <w:rsid w:val="00AD1BCB"/>
    <w:rsid w:val="00AD2C0A"/>
    <w:rsid w:val="00AE078F"/>
    <w:rsid w:val="00AE2DCF"/>
    <w:rsid w:val="00AE33F5"/>
    <w:rsid w:val="00AE3746"/>
    <w:rsid w:val="00AE647A"/>
    <w:rsid w:val="00AE6ED2"/>
    <w:rsid w:val="00AE6ED7"/>
    <w:rsid w:val="00AF131C"/>
    <w:rsid w:val="00AF2A61"/>
    <w:rsid w:val="00B016EA"/>
    <w:rsid w:val="00B1201F"/>
    <w:rsid w:val="00B1525D"/>
    <w:rsid w:val="00B15F05"/>
    <w:rsid w:val="00B20A72"/>
    <w:rsid w:val="00B20AC3"/>
    <w:rsid w:val="00B30F81"/>
    <w:rsid w:val="00B3283C"/>
    <w:rsid w:val="00B337EF"/>
    <w:rsid w:val="00B34FAA"/>
    <w:rsid w:val="00B35094"/>
    <w:rsid w:val="00B41A3C"/>
    <w:rsid w:val="00B42F70"/>
    <w:rsid w:val="00B437C6"/>
    <w:rsid w:val="00B44FA3"/>
    <w:rsid w:val="00B4511A"/>
    <w:rsid w:val="00B47200"/>
    <w:rsid w:val="00B47DAC"/>
    <w:rsid w:val="00B564ED"/>
    <w:rsid w:val="00B56C70"/>
    <w:rsid w:val="00B61BB9"/>
    <w:rsid w:val="00B62B12"/>
    <w:rsid w:val="00B6528E"/>
    <w:rsid w:val="00B65B30"/>
    <w:rsid w:val="00B8254F"/>
    <w:rsid w:val="00B87DC3"/>
    <w:rsid w:val="00B9383C"/>
    <w:rsid w:val="00BA02EF"/>
    <w:rsid w:val="00BA1230"/>
    <w:rsid w:val="00BA1B7D"/>
    <w:rsid w:val="00BA23FF"/>
    <w:rsid w:val="00BB030F"/>
    <w:rsid w:val="00BB2D6B"/>
    <w:rsid w:val="00BB5000"/>
    <w:rsid w:val="00BB63A3"/>
    <w:rsid w:val="00BB6FE3"/>
    <w:rsid w:val="00BC175D"/>
    <w:rsid w:val="00BC1CBE"/>
    <w:rsid w:val="00BC2767"/>
    <w:rsid w:val="00BC4FCF"/>
    <w:rsid w:val="00BC5EBC"/>
    <w:rsid w:val="00BC600C"/>
    <w:rsid w:val="00BD1780"/>
    <w:rsid w:val="00BD348B"/>
    <w:rsid w:val="00BD3F99"/>
    <w:rsid w:val="00BE1A9D"/>
    <w:rsid w:val="00BE55A7"/>
    <w:rsid w:val="00BF37FB"/>
    <w:rsid w:val="00BF5ACC"/>
    <w:rsid w:val="00BF6E10"/>
    <w:rsid w:val="00C04086"/>
    <w:rsid w:val="00C101A6"/>
    <w:rsid w:val="00C1081D"/>
    <w:rsid w:val="00C12E91"/>
    <w:rsid w:val="00C15E8E"/>
    <w:rsid w:val="00C20054"/>
    <w:rsid w:val="00C20C30"/>
    <w:rsid w:val="00C20E1A"/>
    <w:rsid w:val="00C23436"/>
    <w:rsid w:val="00C2474C"/>
    <w:rsid w:val="00C24974"/>
    <w:rsid w:val="00C33424"/>
    <w:rsid w:val="00C36492"/>
    <w:rsid w:val="00C36E60"/>
    <w:rsid w:val="00C412EC"/>
    <w:rsid w:val="00C42F61"/>
    <w:rsid w:val="00C4528E"/>
    <w:rsid w:val="00C45ABA"/>
    <w:rsid w:val="00C47E00"/>
    <w:rsid w:val="00C512BB"/>
    <w:rsid w:val="00C53EDF"/>
    <w:rsid w:val="00C6078B"/>
    <w:rsid w:val="00C658C0"/>
    <w:rsid w:val="00C6699B"/>
    <w:rsid w:val="00C71611"/>
    <w:rsid w:val="00C747F1"/>
    <w:rsid w:val="00C764C5"/>
    <w:rsid w:val="00C76C06"/>
    <w:rsid w:val="00C80F2C"/>
    <w:rsid w:val="00C81C22"/>
    <w:rsid w:val="00C92A7F"/>
    <w:rsid w:val="00C944A8"/>
    <w:rsid w:val="00C94797"/>
    <w:rsid w:val="00CA11C4"/>
    <w:rsid w:val="00CA7045"/>
    <w:rsid w:val="00CB62A8"/>
    <w:rsid w:val="00CB6E59"/>
    <w:rsid w:val="00CB70A8"/>
    <w:rsid w:val="00CC32DD"/>
    <w:rsid w:val="00CC7C26"/>
    <w:rsid w:val="00CC7E85"/>
    <w:rsid w:val="00CD13E4"/>
    <w:rsid w:val="00CD1A32"/>
    <w:rsid w:val="00CD2A33"/>
    <w:rsid w:val="00CD4764"/>
    <w:rsid w:val="00CD54D9"/>
    <w:rsid w:val="00CD65A4"/>
    <w:rsid w:val="00CE0DD8"/>
    <w:rsid w:val="00CE79C7"/>
    <w:rsid w:val="00CF0A92"/>
    <w:rsid w:val="00CF1CE9"/>
    <w:rsid w:val="00CF391B"/>
    <w:rsid w:val="00CF6858"/>
    <w:rsid w:val="00CF7ABB"/>
    <w:rsid w:val="00D003D4"/>
    <w:rsid w:val="00D007D8"/>
    <w:rsid w:val="00D03CAE"/>
    <w:rsid w:val="00D04D1C"/>
    <w:rsid w:val="00D05D0E"/>
    <w:rsid w:val="00D1286A"/>
    <w:rsid w:val="00D237C3"/>
    <w:rsid w:val="00D253AC"/>
    <w:rsid w:val="00D352FE"/>
    <w:rsid w:val="00D36DA6"/>
    <w:rsid w:val="00D45D2A"/>
    <w:rsid w:val="00D57C9C"/>
    <w:rsid w:val="00D63809"/>
    <w:rsid w:val="00D64A52"/>
    <w:rsid w:val="00D66BA9"/>
    <w:rsid w:val="00D66E2A"/>
    <w:rsid w:val="00D77CCA"/>
    <w:rsid w:val="00D81C0E"/>
    <w:rsid w:val="00D859EC"/>
    <w:rsid w:val="00D90720"/>
    <w:rsid w:val="00D91AA5"/>
    <w:rsid w:val="00D94E43"/>
    <w:rsid w:val="00D95482"/>
    <w:rsid w:val="00DA1756"/>
    <w:rsid w:val="00DA59AD"/>
    <w:rsid w:val="00DA7563"/>
    <w:rsid w:val="00DA7CD6"/>
    <w:rsid w:val="00DB2F5B"/>
    <w:rsid w:val="00DB3934"/>
    <w:rsid w:val="00DC2F27"/>
    <w:rsid w:val="00DC5151"/>
    <w:rsid w:val="00DC61AA"/>
    <w:rsid w:val="00DD7282"/>
    <w:rsid w:val="00DE042D"/>
    <w:rsid w:val="00DE11BD"/>
    <w:rsid w:val="00DE226F"/>
    <w:rsid w:val="00DE2D3E"/>
    <w:rsid w:val="00DE4DBC"/>
    <w:rsid w:val="00DF17D9"/>
    <w:rsid w:val="00DF18D2"/>
    <w:rsid w:val="00DF3E81"/>
    <w:rsid w:val="00DF4A38"/>
    <w:rsid w:val="00E03F45"/>
    <w:rsid w:val="00E03F65"/>
    <w:rsid w:val="00E048DE"/>
    <w:rsid w:val="00E051A7"/>
    <w:rsid w:val="00E159D1"/>
    <w:rsid w:val="00E16CD5"/>
    <w:rsid w:val="00E2108F"/>
    <w:rsid w:val="00E24CE5"/>
    <w:rsid w:val="00E27F3B"/>
    <w:rsid w:val="00E40A24"/>
    <w:rsid w:val="00E446C4"/>
    <w:rsid w:val="00E470AB"/>
    <w:rsid w:val="00E50752"/>
    <w:rsid w:val="00E50F21"/>
    <w:rsid w:val="00E55B74"/>
    <w:rsid w:val="00E64F3C"/>
    <w:rsid w:val="00E73B17"/>
    <w:rsid w:val="00E75872"/>
    <w:rsid w:val="00E76F80"/>
    <w:rsid w:val="00E842D1"/>
    <w:rsid w:val="00E85BE1"/>
    <w:rsid w:val="00E87A7C"/>
    <w:rsid w:val="00E917E1"/>
    <w:rsid w:val="00E92AFE"/>
    <w:rsid w:val="00EA464E"/>
    <w:rsid w:val="00EA76BE"/>
    <w:rsid w:val="00EB0E87"/>
    <w:rsid w:val="00EB5187"/>
    <w:rsid w:val="00EB5D57"/>
    <w:rsid w:val="00EC1198"/>
    <w:rsid w:val="00EC1556"/>
    <w:rsid w:val="00EC3081"/>
    <w:rsid w:val="00EC3E95"/>
    <w:rsid w:val="00EE09F2"/>
    <w:rsid w:val="00EE0ACF"/>
    <w:rsid w:val="00EE58B2"/>
    <w:rsid w:val="00EE60DE"/>
    <w:rsid w:val="00EE6354"/>
    <w:rsid w:val="00EE66F0"/>
    <w:rsid w:val="00F00C8B"/>
    <w:rsid w:val="00F032A9"/>
    <w:rsid w:val="00F0336F"/>
    <w:rsid w:val="00F04DFF"/>
    <w:rsid w:val="00F06DDF"/>
    <w:rsid w:val="00F06F2E"/>
    <w:rsid w:val="00F12BCA"/>
    <w:rsid w:val="00F17CAD"/>
    <w:rsid w:val="00F17D4D"/>
    <w:rsid w:val="00F2199E"/>
    <w:rsid w:val="00F24084"/>
    <w:rsid w:val="00F26146"/>
    <w:rsid w:val="00F27453"/>
    <w:rsid w:val="00F30CDD"/>
    <w:rsid w:val="00F36543"/>
    <w:rsid w:val="00F371A2"/>
    <w:rsid w:val="00F444DA"/>
    <w:rsid w:val="00F44E19"/>
    <w:rsid w:val="00F474D3"/>
    <w:rsid w:val="00F5332A"/>
    <w:rsid w:val="00F53EE1"/>
    <w:rsid w:val="00F55DC6"/>
    <w:rsid w:val="00F575C6"/>
    <w:rsid w:val="00F66F67"/>
    <w:rsid w:val="00F67425"/>
    <w:rsid w:val="00F6742A"/>
    <w:rsid w:val="00F67E19"/>
    <w:rsid w:val="00F7233C"/>
    <w:rsid w:val="00F775EC"/>
    <w:rsid w:val="00F81555"/>
    <w:rsid w:val="00F83CE8"/>
    <w:rsid w:val="00F84DCF"/>
    <w:rsid w:val="00F863F7"/>
    <w:rsid w:val="00F90010"/>
    <w:rsid w:val="00F91863"/>
    <w:rsid w:val="00FA7DF7"/>
    <w:rsid w:val="00FB0913"/>
    <w:rsid w:val="00FB0C73"/>
    <w:rsid w:val="00FB1273"/>
    <w:rsid w:val="00FB671C"/>
    <w:rsid w:val="00FC0382"/>
    <w:rsid w:val="00FC695C"/>
    <w:rsid w:val="00FC7894"/>
    <w:rsid w:val="00FD0320"/>
    <w:rsid w:val="00FD1066"/>
    <w:rsid w:val="00FD37AF"/>
    <w:rsid w:val="00FD4295"/>
    <w:rsid w:val="00FD69D7"/>
    <w:rsid w:val="00FD6C78"/>
    <w:rsid w:val="00FD7A55"/>
    <w:rsid w:val="00FE073B"/>
    <w:rsid w:val="00FE2CD4"/>
    <w:rsid w:val="00FE72F1"/>
    <w:rsid w:val="00FF00B1"/>
    <w:rsid w:val="00FF28A5"/>
    <w:rsid w:val="00FF2EF5"/>
    <w:rsid w:val="00FF3BCA"/>
    <w:rsid w:val="00FF40AF"/>
    <w:rsid w:val="00FF740D"/>
    <w:rsid w:val="00FF7A9F"/>
    <w:rsid w:val="00FF7AA9"/>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3489"/>
    <o:shapelayout v:ext="edit">
      <o:idmap v:ext="edit" data="1"/>
    </o:shapelayout>
  </w:shapeDefaults>
  <w:decimalSymbol w:val=","/>
  <w:listSeparator w:val=";"/>
  <w14:docId w14:val="23895096"/>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57B"/>
    <w:pPr>
      <w:spacing w:after="220" w:line="260" w:lineRule="exact"/>
      <w:jc w:val="both"/>
    </w:pPr>
    <w:rPr>
      <w:rFonts w:ascii="Calibri" w:hAnsi="Calibri"/>
      <w:sz w:val="22"/>
      <w:szCs w:val="22"/>
    </w:rPr>
  </w:style>
  <w:style w:type="paragraph" w:styleId="Heading1">
    <w:name w:val="heading 1"/>
    <w:basedOn w:val="Normal"/>
    <w:next w:val="Normal"/>
    <w:link w:val="Heading1Char"/>
    <w:autoRedefine/>
    <w:qFormat/>
    <w:rsid w:val="005A07F3"/>
    <w:pPr>
      <w:keepNext/>
      <w:keepLines/>
      <w:spacing w:before="480" w:after="240" w:line="300" w:lineRule="exact"/>
      <w:outlineLvl w:val="0"/>
    </w:pPr>
    <w:rPr>
      <w:rFonts w:eastAsiaTheme="majorEastAsia" w:cstheme="majorBidi"/>
      <w:bCs/>
      <w:color w:val="002776"/>
      <w:sz w:val="36"/>
      <w:szCs w:val="28"/>
      <w:lang w:val="nl-BE" w:eastAsia="nl-BE"/>
    </w:rPr>
  </w:style>
  <w:style w:type="paragraph" w:styleId="Heading2">
    <w:name w:val="heading 2"/>
    <w:basedOn w:val="Normal"/>
    <w:next w:val="Normal"/>
    <w:link w:val="Heading2Char"/>
    <w:autoRedefine/>
    <w:unhideWhenUsed/>
    <w:qFormat/>
    <w:rsid w:val="008468BE"/>
    <w:pPr>
      <w:keepNext/>
      <w:keepLines/>
      <w:spacing w:before="120" w:after="120" w:line="259" w:lineRule="auto"/>
      <w:ind w:left="45"/>
      <w:outlineLvl w:val="1"/>
    </w:pPr>
    <w:rPr>
      <w:rFonts w:eastAsia="Calibri" w:cs="Cambria"/>
      <w:bCs/>
      <w:color w:val="000000"/>
      <w:sz w:val="28"/>
      <w:lang w:val="nl-BE" w:eastAsia="en-US"/>
    </w:rPr>
  </w:style>
  <w:style w:type="paragraph" w:styleId="Heading3">
    <w:name w:val="heading 3"/>
    <w:basedOn w:val="Normal"/>
    <w:next w:val="Normal"/>
    <w:link w:val="Heading3Char"/>
    <w:autoRedefine/>
    <w:unhideWhenUsed/>
    <w:qFormat/>
    <w:rsid w:val="005A07F3"/>
    <w:pPr>
      <w:keepNext/>
      <w:keepLines/>
      <w:spacing w:after="120"/>
      <w:outlineLvl w:val="2"/>
    </w:pPr>
    <w:rPr>
      <w:rFonts w:asciiTheme="majorHAnsi" w:eastAsiaTheme="majorEastAsia" w:hAnsiTheme="majorHAnsi" w:cstheme="majorBidi"/>
      <w:b/>
      <w:bCs/>
      <w:color w:val="002776"/>
      <w:lang w:val="nl-BE" w:eastAsia="nl-BE"/>
    </w:rPr>
  </w:style>
  <w:style w:type="paragraph" w:styleId="Heading4">
    <w:name w:val="heading 4"/>
    <w:basedOn w:val="Normal"/>
    <w:next w:val="Normal"/>
    <w:link w:val="Heading4Char"/>
    <w:autoRedefine/>
    <w:unhideWhenUsed/>
    <w:qFormat/>
    <w:rsid w:val="00B35094"/>
    <w:pPr>
      <w:keepNext/>
      <w:keepLines/>
      <w:spacing w:after="60"/>
      <w:ind w:left="45"/>
      <w:contextualSpacing/>
      <w:outlineLvl w:val="3"/>
    </w:pPr>
    <w:rPr>
      <w:rFonts w:asciiTheme="majorHAnsi" w:eastAsiaTheme="majorEastAsia" w:hAnsiTheme="majorHAnsi" w:cstheme="majorBidi"/>
      <w:b/>
      <w:bCs/>
      <w:smallCaps/>
      <w:color w:val="000000" w:themeColor="text1"/>
      <w:lang w:val="nl-BE" w:eastAsia="nl-BE"/>
    </w:rPr>
  </w:style>
  <w:style w:type="paragraph" w:styleId="Heading5">
    <w:name w:val="heading 5"/>
    <w:basedOn w:val="Normal"/>
    <w:link w:val="Heading5Char"/>
    <w:qFormat/>
    <w:rsid w:val="00B20A72"/>
    <w:pPr>
      <w:tabs>
        <w:tab w:val="num" w:pos="0"/>
      </w:tabs>
      <w:spacing w:after="0" w:line="240" w:lineRule="auto"/>
      <w:ind w:left="3540" w:hanging="708"/>
      <w:jc w:val="left"/>
      <w:outlineLvl w:val="4"/>
    </w:pPr>
    <w:rPr>
      <w:rFonts w:ascii="Times New Roman" w:eastAsia="Times New Roman" w:hAnsi="Times New Roman" w:cs="Times New Roman"/>
      <w:szCs w:val="20"/>
      <w:lang w:eastAsia="en-US"/>
    </w:rPr>
  </w:style>
  <w:style w:type="paragraph" w:styleId="Heading6">
    <w:name w:val="heading 6"/>
    <w:basedOn w:val="Normal"/>
    <w:next w:val="Normal"/>
    <w:link w:val="Heading6Char"/>
    <w:autoRedefine/>
    <w:qFormat/>
    <w:rsid w:val="00E03F65"/>
    <w:pPr>
      <w:spacing w:before="240" w:after="120" w:line="240" w:lineRule="auto"/>
      <w:jc w:val="left"/>
      <w:outlineLvl w:val="5"/>
    </w:pPr>
    <w:rPr>
      <w:rFonts w:eastAsia="Times New Roman" w:cs="Times New Roman"/>
      <w:b/>
      <w:color w:val="002776"/>
      <w:sz w:val="24"/>
      <w:szCs w:val="28"/>
      <w:lang w:val="nl-BE" w:eastAsia="nl-BE"/>
    </w:rPr>
  </w:style>
  <w:style w:type="paragraph" w:styleId="Heading7">
    <w:name w:val="heading 7"/>
    <w:aliases w:val="HEA7"/>
    <w:basedOn w:val="Normal"/>
    <w:next w:val="Normal"/>
    <w:link w:val="Heading7Char"/>
    <w:autoRedefine/>
    <w:qFormat/>
    <w:rsid w:val="00A95AD8"/>
    <w:pPr>
      <w:spacing w:before="60" w:after="60" w:line="240" w:lineRule="auto"/>
      <w:jc w:val="left"/>
      <w:outlineLvl w:val="6"/>
    </w:pPr>
    <w:rPr>
      <w:rFonts w:asciiTheme="majorHAnsi" w:eastAsia="Times New Roman" w:hAnsiTheme="majorHAnsi" w:cs="Times New Roman"/>
      <w:b/>
      <w:sz w:val="20"/>
      <w:szCs w:val="20"/>
      <w:lang w:val="nl-BE" w:eastAsia="nl-BE"/>
    </w:rPr>
  </w:style>
  <w:style w:type="paragraph" w:styleId="Heading8">
    <w:name w:val="heading 8"/>
    <w:aliases w:val="HEA8"/>
    <w:basedOn w:val="Heading9"/>
    <w:next w:val="Normal"/>
    <w:link w:val="Heading8Char"/>
    <w:autoRedefine/>
    <w:qFormat/>
    <w:rsid w:val="00A95AD8"/>
    <w:pPr>
      <w:outlineLvl w:val="7"/>
    </w:pPr>
  </w:style>
  <w:style w:type="paragraph" w:styleId="Heading9">
    <w:name w:val="heading 9"/>
    <w:aliases w:val="HEA9"/>
    <w:basedOn w:val="Normal"/>
    <w:next w:val="Normal"/>
    <w:link w:val="Heading9Char"/>
    <w:autoRedefine/>
    <w:qFormat/>
    <w:rsid w:val="00A95AD8"/>
    <w:pPr>
      <w:spacing w:before="60" w:after="60"/>
      <w:jc w:val="center"/>
      <w:outlineLvl w:val="8"/>
    </w:pPr>
    <w:rPr>
      <w:b/>
      <w:lang w:val="nl-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107F1"/>
    <w:rPr>
      <w:rFonts w:ascii="Calibri" w:hAnsi="Calibri"/>
      <w:sz w:val="20"/>
    </w:rPr>
  </w:style>
  <w:style w:type="character" w:customStyle="1" w:styleId="Heading1Char">
    <w:name w:val="Heading 1 Char"/>
    <w:basedOn w:val="DefaultParagraphFont"/>
    <w:link w:val="Heading1"/>
    <w:rsid w:val="005A07F3"/>
    <w:rPr>
      <w:rFonts w:ascii="Calibri" w:eastAsiaTheme="majorEastAsia" w:hAnsi="Calibri" w:cstheme="majorBidi"/>
      <w:bCs/>
      <w:color w:val="002776"/>
      <w:sz w:val="36"/>
      <w:szCs w:val="28"/>
      <w:lang w:val="nl-BE" w:eastAsia="nl-BE"/>
    </w:rPr>
  </w:style>
  <w:style w:type="character" w:customStyle="1" w:styleId="Heading2Char">
    <w:name w:val="Heading 2 Char"/>
    <w:basedOn w:val="DefaultParagraphFont"/>
    <w:link w:val="Heading2"/>
    <w:rsid w:val="008468BE"/>
    <w:rPr>
      <w:rFonts w:ascii="Calibri" w:eastAsia="Calibri" w:hAnsi="Calibri" w:cs="Cambria"/>
      <w:bCs/>
      <w:color w:val="000000"/>
      <w:sz w:val="28"/>
      <w:szCs w:val="22"/>
      <w:lang w:val="nl-BE" w:eastAsia="en-US"/>
    </w:rPr>
  </w:style>
  <w:style w:type="character" w:customStyle="1" w:styleId="Heading3Char">
    <w:name w:val="Heading 3 Char"/>
    <w:basedOn w:val="DefaultParagraphFont"/>
    <w:link w:val="Heading3"/>
    <w:rsid w:val="005A07F3"/>
    <w:rPr>
      <w:rFonts w:asciiTheme="majorHAnsi" w:eastAsiaTheme="majorEastAsia" w:hAnsiTheme="majorHAnsi" w:cstheme="majorBidi"/>
      <w:b/>
      <w:bCs/>
      <w:color w:val="002776"/>
      <w:sz w:val="22"/>
      <w:szCs w:val="22"/>
      <w:lang w:val="nl-BE" w:eastAsia="nl-BE"/>
    </w:rPr>
  </w:style>
  <w:style w:type="character" w:customStyle="1" w:styleId="Heading4Char">
    <w:name w:val="Heading 4 Char"/>
    <w:basedOn w:val="DefaultParagraphFont"/>
    <w:link w:val="Heading4"/>
    <w:rsid w:val="00B35094"/>
    <w:rPr>
      <w:rFonts w:asciiTheme="majorHAnsi" w:eastAsiaTheme="majorEastAsia" w:hAnsiTheme="majorHAnsi" w:cstheme="majorBidi"/>
      <w:b/>
      <w:bCs/>
      <w:smallCaps/>
      <w:color w:val="000000" w:themeColor="text1"/>
      <w:sz w:val="22"/>
      <w:szCs w:val="22"/>
      <w:lang w:val="nl-BE" w:eastAsia="nl-BE"/>
    </w:rPr>
  </w:style>
  <w:style w:type="paragraph" w:styleId="Title">
    <w:name w:val="Title"/>
    <w:basedOn w:val="Normal"/>
    <w:next w:val="Normal"/>
    <w:link w:val="TitleChar"/>
    <w:autoRedefine/>
    <w:uiPriority w:val="10"/>
    <w:qFormat/>
    <w:rsid w:val="009A295B"/>
    <w:pPr>
      <w:spacing w:after="240" w:line="240" w:lineRule="auto"/>
      <w:ind w:right="1134"/>
      <w:contextualSpacing/>
      <w:jc w:val="right"/>
    </w:pPr>
    <w:rPr>
      <w:rFonts w:asciiTheme="majorHAnsi" w:eastAsiaTheme="majorEastAsia" w:hAnsiTheme="majorHAnsi" w:cstheme="majorBidi"/>
      <w:color w:val="232322"/>
      <w:spacing w:val="5"/>
      <w:kern w:val="28"/>
      <w:sz w:val="56"/>
      <w:szCs w:val="56"/>
    </w:rPr>
  </w:style>
  <w:style w:type="character" w:customStyle="1" w:styleId="TitleChar">
    <w:name w:val="Title Char"/>
    <w:basedOn w:val="DefaultParagraphFont"/>
    <w:link w:val="Title"/>
    <w:uiPriority w:val="10"/>
    <w:rsid w:val="009A295B"/>
    <w:rPr>
      <w:rFonts w:asciiTheme="majorHAnsi" w:eastAsiaTheme="majorEastAsia" w:hAnsiTheme="majorHAnsi" w:cstheme="majorBidi"/>
      <w:color w:val="232322"/>
      <w:spacing w:val="5"/>
      <w:kern w:val="28"/>
      <w:sz w:val="56"/>
      <w:szCs w:val="56"/>
    </w:rPr>
  </w:style>
  <w:style w:type="paragraph" w:styleId="Subtitle">
    <w:name w:val="Subtitle"/>
    <w:basedOn w:val="Normal"/>
    <w:next w:val="Normal"/>
    <w:link w:val="SubtitleChar"/>
    <w:autoRedefine/>
    <w:uiPriority w:val="11"/>
    <w:qFormat/>
    <w:rsid w:val="00223BD5"/>
    <w:pPr>
      <w:numPr>
        <w:ilvl w:val="1"/>
      </w:numPr>
      <w:ind w:right="1009"/>
      <w:jc w:val="right"/>
    </w:pPr>
    <w:rPr>
      <w:rFonts w:asciiTheme="majorHAnsi" w:eastAsiaTheme="majorEastAsia" w:hAnsiTheme="majorHAnsi" w:cstheme="majorBidi"/>
      <w:smallCaps/>
      <w:color w:val="232322"/>
      <w:spacing w:val="15"/>
      <w:sz w:val="32"/>
      <w:szCs w:val="40"/>
    </w:rPr>
  </w:style>
  <w:style w:type="character" w:customStyle="1" w:styleId="SubtitleChar">
    <w:name w:val="Subtitle Char"/>
    <w:basedOn w:val="DefaultParagraphFont"/>
    <w:link w:val="Subtitle"/>
    <w:uiPriority w:val="11"/>
    <w:rsid w:val="00223BD5"/>
    <w:rPr>
      <w:rFonts w:asciiTheme="majorHAnsi" w:eastAsiaTheme="majorEastAsia" w:hAnsiTheme="majorHAnsi" w:cstheme="majorBidi"/>
      <w:smallCaps/>
      <w:color w:val="232322"/>
      <w:spacing w:val="15"/>
      <w:sz w:val="32"/>
      <w:szCs w:val="40"/>
    </w:rPr>
  </w:style>
  <w:style w:type="paragraph" w:styleId="Header">
    <w:name w:val="header"/>
    <w:basedOn w:val="Normal"/>
    <w:link w:val="HeaderChar"/>
    <w:unhideWhenUsed/>
    <w:rsid w:val="007918E4"/>
    <w:pPr>
      <w:tabs>
        <w:tab w:val="center" w:pos="4703"/>
        <w:tab w:val="right" w:pos="9406"/>
      </w:tabs>
      <w:spacing w:after="0" w:line="240" w:lineRule="auto"/>
    </w:pPr>
  </w:style>
  <w:style w:type="character" w:customStyle="1" w:styleId="HeaderChar">
    <w:name w:val="Header Char"/>
    <w:basedOn w:val="DefaultParagraphFont"/>
    <w:link w:val="Header"/>
    <w:rsid w:val="007918E4"/>
    <w:rPr>
      <w:rFonts w:ascii="Calibri" w:hAnsi="Calibri"/>
      <w:sz w:val="22"/>
      <w:szCs w:val="22"/>
    </w:rPr>
  </w:style>
  <w:style w:type="paragraph" w:styleId="Footer">
    <w:name w:val="footer"/>
    <w:basedOn w:val="Normal"/>
    <w:link w:val="FooterChar"/>
    <w:uiPriority w:val="99"/>
    <w:unhideWhenUsed/>
    <w:rsid w:val="007918E4"/>
    <w:pPr>
      <w:tabs>
        <w:tab w:val="center" w:pos="4703"/>
        <w:tab w:val="right" w:pos="9406"/>
      </w:tabs>
      <w:spacing w:after="0" w:line="240" w:lineRule="auto"/>
    </w:pPr>
  </w:style>
  <w:style w:type="character" w:customStyle="1" w:styleId="FooterChar">
    <w:name w:val="Footer Char"/>
    <w:basedOn w:val="DefaultParagraphFont"/>
    <w:link w:val="Footer"/>
    <w:uiPriority w:val="99"/>
    <w:rsid w:val="007918E4"/>
    <w:rPr>
      <w:rFonts w:ascii="Calibri" w:hAnsi="Calibri"/>
      <w:sz w:val="22"/>
      <w:szCs w:val="22"/>
    </w:rPr>
  </w:style>
  <w:style w:type="character" w:styleId="PageNumber">
    <w:name w:val="page number"/>
    <w:basedOn w:val="DefaultParagraphFont"/>
    <w:uiPriority w:val="99"/>
    <w:semiHidden/>
    <w:unhideWhenUsed/>
    <w:rsid w:val="007918E4"/>
  </w:style>
  <w:style w:type="paragraph" w:styleId="BalloonText">
    <w:name w:val="Balloon Text"/>
    <w:basedOn w:val="Normal"/>
    <w:link w:val="BalloonTextChar"/>
    <w:uiPriority w:val="99"/>
    <w:semiHidden/>
    <w:unhideWhenUsed/>
    <w:rsid w:val="00D237C3"/>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D237C3"/>
    <w:rPr>
      <w:rFonts w:ascii="Lucida Grande" w:hAnsi="Lucida Grande"/>
      <w:sz w:val="18"/>
      <w:szCs w:val="18"/>
    </w:rPr>
  </w:style>
  <w:style w:type="paragraph" w:styleId="CommentText">
    <w:name w:val="annotation text"/>
    <w:basedOn w:val="Normal"/>
    <w:link w:val="CommentTextChar"/>
    <w:uiPriority w:val="99"/>
    <w:unhideWhenUsed/>
    <w:rsid w:val="008C0A10"/>
    <w:pPr>
      <w:spacing w:line="240" w:lineRule="auto"/>
    </w:pPr>
    <w:rPr>
      <w:sz w:val="20"/>
      <w:szCs w:val="20"/>
    </w:rPr>
  </w:style>
  <w:style w:type="character" w:customStyle="1" w:styleId="CommentTextChar">
    <w:name w:val="Comment Text Char"/>
    <w:basedOn w:val="DefaultParagraphFont"/>
    <w:link w:val="CommentText"/>
    <w:uiPriority w:val="99"/>
    <w:rsid w:val="008C0A10"/>
    <w:rPr>
      <w:rFonts w:ascii="Calibri" w:hAnsi="Calibri"/>
      <w:sz w:val="20"/>
      <w:szCs w:val="20"/>
    </w:rPr>
  </w:style>
  <w:style w:type="character" w:styleId="CommentReference">
    <w:name w:val="annotation reference"/>
    <w:uiPriority w:val="99"/>
    <w:semiHidden/>
    <w:unhideWhenUsed/>
    <w:rsid w:val="008C0A10"/>
    <w:rPr>
      <w:sz w:val="16"/>
      <w:szCs w:val="16"/>
    </w:rPr>
  </w:style>
  <w:style w:type="character" w:styleId="Hyperlink">
    <w:name w:val="Hyperlink"/>
    <w:basedOn w:val="DefaultParagraphFont"/>
    <w:uiPriority w:val="99"/>
    <w:unhideWhenUsed/>
    <w:rsid w:val="008C0A10"/>
    <w:rPr>
      <w:color w:val="0000FF" w:themeColor="hyperlink"/>
      <w:u w:val="single"/>
    </w:rPr>
  </w:style>
  <w:style w:type="paragraph" w:styleId="FootnoteText">
    <w:name w:val="footnote text"/>
    <w:basedOn w:val="Normal"/>
    <w:link w:val="FootnoteTextChar"/>
    <w:uiPriority w:val="99"/>
    <w:unhideWhenUsed/>
    <w:rsid w:val="00C42F61"/>
    <w:pPr>
      <w:spacing w:after="0" w:line="240" w:lineRule="auto"/>
    </w:pPr>
    <w:rPr>
      <w:sz w:val="20"/>
      <w:szCs w:val="20"/>
    </w:rPr>
  </w:style>
  <w:style w:type="character" w:customStyle="1" w:styleId="FootnoteTextChar">
    <w:name w:val="Footnote Text Char"/>
    <w:basedOn w:val="DefaultParagraphFont"/>
    <w:link w:val="FootnoteText"/>
    <w:uiPriority w:val="99"/>
    <w:rsid w:val="00C42F61"/>
    <w:rPr>
      <w:rFonts w:ascii="Calibri" w:hAnsi="Calibri"/>
      <w:sz w:val="20"/>
      <w:szCs w:val="20"/>
    </w:rPr>
  </w:style>
  <w:style w:type="character" w:styleId="FootnoteReference">
    <w:name w:val="footnote reference"/>
    <w:uiPriority w:val="99"/>
    <w:unhideWhenUsed/>
    <w:rsid w:val="00C42F61"/>
    <w:rPr>
      <w:vertAlign w:val="superscript"/>
    </w:rPr>
  </w:style>
  <w:style w:type="paragraph" w:styleId="CommentSubject">
    <w:name w:val="annotation subject"/>
    <w:basedOn w:val="CommentText"/>
    <w:next w:val="CommentText"/>
    <w:link w:val="CommentSubjectChar"/>
    <w:uiPriority w:val="99"/>
    <w:semiHidden/>
    <w:unhideWhenUsed/>
    <w:rsid w:val="00081AFA"/>
    <w:rPr>
      <w:b/>
      <w:bCs/>
    </w:rPr>
  </w:style>
  <w:style w:type="character" w:customStyle="1" w:styleId="CommentSubjectChar">
    <w:name w:val="Comment Subject Char"/>
    <w:basedOn w:val="CommentTextChar"/>
    <w:link w:val="CommentSubject"/>
    <w:uiPriority w:val="99"/>
    <w:semiHidden/>
    <w:rsid w:val="00081AFA"/>
    <w:rPr>
      <w:rFonts w:ascii="Calibri" w:hAnsi="Calibri"/>
      <w:b/>
      <w:bCs/>
      <w:sz w:val="20"/>
      <w:szCs w:val="20"/>
    </w:rPr>
  </w:style>
  <w:style w:type="character" w:customStyle="1" w:styleId="Heading5Char">
    <w:name w:val="Heading 5 Char"/>
    <w:basedOn w:val="DefaultParagraphFont"/>
    <w:link w:val="Heading5"/>
    <w:rsid w:val="00B20A72"/>
    <w:rPr>
      <w:rFonts w:ascii="Times New Roman" w:eastAsia="Times New Roman" w:hAnsi="Times New Roman" w:cs="Times New Roman"/>
      <w:sz w:val="22"/>
      <w:szCs w:val="20"/>
      <w:lang w:eastAsia="en-US"/>
    </w:rPr>
  </w:style>
  <w:style w:type="character" w:customStyle="1" w:styleId="Heading6Char">
    <w:name w:val="Heading 6 Char"/>
    <w:basedOn w:val="DefaultParagraphFont"/>
    <w:link w:val="Heading6"/>
    <w:rsid w:val="00E03F65"/>
    <w:rPr>
      <w:rFonts w:ascii="Calibri" w:eastAsia="Times New Roman" w:hAnsi="Calibri" w:cs="Times New Roman"/>
      <w:b/>
      <w:color w:val="002776"/>
      <w:szCs w:val="28"/>
      <w:lang w:val="nl-BE" w:eastAsia="nl-BE"/>
    </w:rPr>
  </w:style>
  <w:style w:type="character" w:customStyle="1" w:styleId="Heading7Char">
    <w:name w:val="Heading 7 Char"/>
    <w:aliases w:val="HEA7 Char"/>
    <w:basedOn w:val="DefaultParagraphFont"/>
    <w:link w:val="Heading7"/>
    <w:rsid w:val="00A95AD8"/>
    <w:rPr>
      <w:rFonts w:asciiTheme="majorHAnsi" w:eastAsia="Times New Roman" w:hAnsiTheme="majorHAnsi" w:cs="Times New Roman"/>
      <w:b/>
      <w:sz w:val="20"/>
      <w:szCs w:val="20"/>
      <w:lang w:val="nl-BE" w:eastAsia="nl-BE"/>
    </w:rPr>
  </w:style>
  <w:style w:type="character" w:customStyle="1" w:styleId="Heading8Char">
    <w:name w:val="Heading 8 Char"/>
    <w:aliases w:val="HEA8 Char"/>
    <w:basedOn w:val="DefaultParagraphFont"/>
    <w:link w:val="Heading8"/>
    <w:rsid w:val="00A95AD8"/>
    <w:rPr>
      <w:rFonts w:asciiTheme="majorHAnsi" w:eastAsia="Times New Roman" w:hAnsiTheme="majorHAnsi" w:cs="Times New Roman"/>
      <w:b/>
      <w:bCs/>
      <w:sz w:val="18"/>
      <w:szCs w:val="16"/>
      <w:lang w:val="nl-BE" w:eastAsia="nl-BE"/>
    </w:rPr>
  </w:style>
  <w:style w:type="character" w:customStyle="1" w:styleId="Heading9Char">
    <w:name w:val="Heading 9 Char"/>
    <w:aliases w:val="HEA9 Char"/>
    <w:basedOn w:val="DefaultParagraphFont"/>
    <w:link w:val="Heading9"/>
    <w:rsid w:val="00A95AD8"/>
    <w:rPr>
      <w:rFonts w:ascii="Calibri" w:hAnsi="Calibri"/>
      <w:b/>
      <w:sz w:val="22"/>
      <w:szCs w:val="22"/>
      <w:lang w:val="nl-BE"/>
    </w:rPr>
  </w:style>
  <w:style w:type="numbering" w:customStyle="1" w:styleId="Geenlijst1">
    <w:name w:val="Geen lijst1"/>
    <w:next w:val="NoList"/>
    <w:uiPriority w:val="99"/>
    <w:semiHidden/>
    <w:unhideWhenUsed/>
    <w:rsid w:val="00B20A72"/>
  </w:style>
  <w:style w:type="table" w:styleId="TableGrid">
    <w:name w:val="Table Grid"/>
    <w:basedOn w:val="TableNormal"/>
    <w:uiPriority w:val="59"/>
    <w:rsid w:val="00B20A72"/>
    <w:rPr>
      <w:rFonts w:ascii="Times New Roman" w:eastAsia="Times New Roman" w:hAnsi="Times New Roman" w:cs="Times New Roman"/>
      <w:sz w:val="20"/>
      <w:szCs w:val="20"/>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unhideWhenUsed/>
    <w:rsid w:val="00B20A72"/>
    <w:pPr>
      <w:spacing w:after="120" w:line="480" w:lineRule="auto"/>
      <w:jc w:val="left"/>
    </w:pPr>
    <w:rPr>
      <w:rFonts w:ascii="Times New Roman" w:eastAsia="Times New Roman" w:hAnsi="Times New Roman" w:cs="Times New Roman"/>
      <w:szCs w:val="20"/>
      <w:lang w:eastAsia="nl-BE"/>
    </w:rPr>
  </w:style>
  <w:style w:type="character" w:customStyle="1" w:styleId="BodyText2Char">
    <w:name w:val="Body Text 2 Char"/>
    <w:basedOn w:val="DefaultParagraphFont"/>
    <w:link w:val="BodyText2"/>
    <w:rsid w:val="00B20A72"/>
    <w:rPr>
      <w:rFonts w:ascii="Times New Roman" w:eastAsia="Times New Roman" w:hAnsi="Times New Roman" w:cs="Times New Roman"/>
      <w:sz w:val="22"/>
      <w:szCs w:val="20"/>
      <w:lang w:eastAsia="nl-BE"/>
    </w:rPr>
  </w:style>
  <w:style w:type="paragraph" w:styleId="BodyTextIndent3">
    <w:name w:val="Body Text Indent 3"/>
    <w:basedOn w:val="Normal"/>
    <w:link w:val="BodyTextIndent3Char"/>
    <w:uiPriority w:val="99"/>
    <w:semiHidden/>
    <w:unhideWhenUsed/>
    <w:rsid w:val="00B20A72"/>
    <w:pPr>
      <w:spacing w:after="120" w:line="240" w:lineRule="auto"/>
      <w:ind w:left="283"/>
      <w:jc w:val="left"/>
    </w:pPr>
    <w:rPr>
      <w:rFonts w:ascii="Times New Roman" w:eastAsia="Times New Roman" w:hAnsi="Times New Roman" w:cs="Times New Roman"/>
      <w:sz w:val="16"/>
      <w:szCs w:val="16"/>
      <w:lang w:val="nl-BE" w:eastAsia="nl-BE"/>
    </w:rPr>
  </w:style>
  <w:style w:type="character" w:customStyle="1" w:styleId="BodyTextIndent3Char">
    <w:name w:val="Body Text Indent 3 Char"/>
    <w:basedOn w:val="DefaultParagraphFont"/>
    <w:link w:val="BodyTextIndent3"/>
    <w:uiPriority w:val="99"/>
    <w:semiHidden/>
    <w:rsid w:val="00B20A72"/>
    <w:rPr>
      <w:rFonts w:ascii="Times New Roman" w:eastAsia="Times New Roman" w:hAnsi="Times New Roman" w:cs="Times New Roman"/>
      <w:sz w:val="16"/>
      <w:szCs w:val="16"/>
      <w:lang w:val="nl-BE" w:eastAsia="nl-BE"/>
    </w:rPr>
  </w:style>
  <w:style w:type="paragraph" w:customStyle="1" w:styleId="TableContents">
    <w:name w:val="Table Contents"/>
    <w:basedOn w:val="Normal"/>
    <w:rsid w:val="00B20A72"/>
    <w:pPr>
      <w:suppressLineNumbers/>
      <w:suppressAutoHyphens/>
      <w:spacing w:after="0" w:line="240" w:lineRule="auto"/>
      <w:jc w:val="left"/>
    </w:pPr>
    <w:rPr>
      <w:rFonts w:ascii="Times New Roman" w:eastAsia="Times New Roman" w:hAnsi="Times New Roman" w:cs="Times New Roman"/>
      <w:szCs w:val="20"/>
      <w:lang w:eastAsia="ar-SA"/>
    </w:rPr>
  </w:style>
  <w:style w:type="paragraph" w:styleId="BodyTextIndent">
    <w:name w:val="Body Text Indent"/>
    <w:basedOn w:val="Normal"/>
    <w:link w:val="BodyTextIndentChar"/>
    <w:unhideWhenUsed/>
    <w:rsid w:val="00B20A72"/>
    <w:pPr>
      <w:spacing w:after="120" w:line="240" w:lineRule="auto"/>
      <w:ind w:left="283"/>
      <w:jc w:val="left"/>
    </w:pPr>
    <w:rPr>
      <w:rFonts w:ascii="Times New Roman" w:eastAsia="Times New Roman" w:hAnsi="Times New Roman" w:cs="Times New Roman"/>
      <w:lang w:val="nl-BE" w:eastAsia="nl-BE"/>
    </w:rPr>
  </w:style>
  <w:style w:type="character" w:customStyle="1" w:styleId="BodyTextIndentChar">
    <w:name w:val="Body Text Indent Char"/>
    <w:basedOn w:val="DefaultParagraphFont"/>
    <w:link w:val="BodyTextIndent"/>
    <w:rsid w:val="00B20A72"/>
    <w:rPr>
      <w:rFonts w:ascii="Times New Roman" w:eastAsia="Times New Roman" w:hAnsi="Times New Roman" w:cs="Times New Roman"/>
      <w:sz w:val="22"/>
      <w:szCs w:val="22"/>
      <w:lang w:val="nl-BE" w:eastAsia="nl-BE"/>
    </w:rPr>
  </w:style>
  <w:style w:type="paragraph" w:styleId="BodyText3">
    <w:name w:val="Body Text 3"/>
    <w:basedOn w:val="Normal"/>
    <w:link w:val="BodyText3Char"/>
    <w:unhideWhenUsed/>
    <w:rsid w:val="00B20A72"/>
    <w:pPr>
      <w:spacing w:after="120" w:line="240" w:lineRule="auto"/>
      <w:jc w:val="left"/>
    </w:pPr>
    <w:rPr>
      <w:rFonts w:ascii="Times New Roman" w:eastAsia="Times New Roman" w:hAnsi="Times New Roman" w:cs="Times New Roman"/>
      <w:sz w:val="16"/>
      <w:szCs w:val="16"/>
      <w:lang w:val="nl-BE" w:eastAsia="nl-BE"/>
    </w:rPr>
  </w:style>
  <w:style w:type="character" w:customStyle="1" w:styleId="BodyText3Char">
    <w:name w:val="Body Text 3 Char"/>
    <w:basedOn w:val="DefaultParagraphFont"/>
    <w:link w:val="BodyText3"/>
    <w:rsid w:val="00B20A72"/>
    <w:rPr>
      <w:rFonts w:ascii="Times New Roman" w:eastAsia="Times New Roman" w:hAnsi="Times New Roman" w:cs="Times New Roman"/>
      <w:sz w:val="16"/>
      <w:szCs w:val="16"/>
      <w:lang w:val="nl-BE" w:eastAsia="nl-BE"/>
    </w:rPr>
  </w:style>
  <w:style w:type="paragraph" w:customStyle="1" w:styleId="ColorfulList-Accent11">
    <w:name w:val="Colorful List - Accent 11"/>
    <w:basedOn w:val="Normal"/>
    <w:uiPriority w:val="34"/>
    <w:qFormat/>
    <w:rsid w:val="00B20A72"/>
    <w:pPr>
      <w:spacing w:after="0" w:line="240" w:lineRule="auto"/>
      <w:ind w:left="720"/>
      <w:contextualSpacing/>
      <w:jc w:val="left"/>
    </w:pPr>
    <w:rPr>
      <w:rFonts w:ascii="Times New Roman" w:eastAsia="Times New Roman" w:hAnsi="Times New Roman" w:cs="Times New Roman"/>
      <w:sz w:val="24"/>
      <w:szCs w:val="24"/>
      <w:lang w:val="nl-BE" w:eastAsia="nl-BE"/>
    </w:rPr>
  </w:style>
  <w:style w:type="paragraph" w:styleId="DocumentMap">
    <w:name w:val="Document Map"/>
    <w:basedOn w:val="Normal"/>
    <w:link w:val="DocumentMapChar"/>
    <w:uiPriority w:val="99"/>
    <w:semiHidden/>
    <w:unhideWhenUsed/>
    <w:rsid w:val="00B20A72"/>
    <w:pPr>
      <w:spacing w:after="0" w:line="240" w:lineRule="auto"/>
      <w:jc w:val="left"/>
    </w:pPr>
    <w:rPr>
      <w:rFonts w:ascii="Lucida Grande" w:eastAsia="Times New Roman" w:hAnsi="Lucida Grande" w:cs="Times New Roman"/>
      <w:sz w:val="24"/>
      <w:szCs w:val="24"/>
      <w:lang w:val="nl-BE" w:eastAsia="nl-BE"/>
    </w:rPr>
  </w:style>
  <w:style w:type="character" w:customStyle="1" w:styleId="DocumentMapChar">
    <w:name w:val="Document Map Char"/>
    <w:basedOn w:val="DefaultParagraphFont"/>
    <w:link w:val="DocumentMap"/>
    <w:uiPriority w:val="99"/>
    <w:semiHidden/>
    <w:rsid w:val="00B20A72"/>
    <w:rPr>
      <w:rFonts w:ascii="Lucida Grande" w:eastAsia="Times New Roman" w:hAnsi="Lucida Grande" w:cs="Times New Roman"/>
      <w:lang w:val="nl-BE" w:eastAsia="nl-BE"/>
    </w:rPr>
  </w:style>
  <w:style w:type="paragraph" w:customStyle="1" w:styleId="ColorfulShading-Accent11">
    <w:name w:val="Colorful Shading - Accent 11"/>
    <w:hidden/>
    <w:uiPriority w:val="99"/>
    <w:semiHidden/>
    <w:rsid w:val="00B20A72"/>
    <w:rPr>
      <w:rFonts w:ascii="Times New Roman" w:eastAsia="Times New Roman" w:hAnsi="Times New Roman" w:cs="Times New Roman"/>
      <w:sz w:val="22"/>
      <w:szCs w:val="22"/>
      <w:lang w:val="nl-BE" w:eastAsia="en-US"/>
    </w:rPr>
  </w:style>
  <w:style w:type="table" w:customStyle="1" w:styleId="MediumShading1-Accent11">
    <w:name w:val="Medium Shading 1 - Accent 11"/>
    <w:basedOn w:val="TableNormal"/>
    <w:uiPriority w:val="63"/>
    <w:rsid w:val="00B20A72"/>
    <w:rPr>
      <w:rFonts w:ascii="Times New Roman" w:eastAsia="Times New Roman" w:hAnsi="Times New Roman" w:cs="Times New Roman"/>
      <w:sz w:val="20"/>
      <w:szCs w:val="20"/>
      <w:lang w:val="en-GB"/>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11">
    <w:name w:val="Light Shading - Accent 11"/>
    <w:basedOn w:val="TableNormal"/>
    <w:uiPriority w:val="60"/>
    <w:rsid w:val="00B20A72"/>
    <w:rPr>
      <w:rFonts w:ascii="Times New Roman" w:eastAsia="Times New Roman" w:hAnsi="Times New Roman" w:cs="Times New Roman"/>
      <w:color w:val="365F91"/>
      <w:sz w:val="20"/>
      <w:szCs w:val="20"/>
      <w:lang w:val="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ColorfulList-Accent12">
    <w:name w:val="Colorful List - Accent 12"/>
    <w:basedOn w:val="Normal"/>
    <w:uiPriority w:val="34"/>
    <w:qFormat/>
    <w:rsid w:val="00B20A72"/>
    <w:pPr>
      <w:spacing w:after="0" w:line="240" w:lineRule="auto"/>
      <w:ind w:left="708"/>
      <w:jc w:val="left"/>
    </w:pPr>
    <w:rPr>
      <w:rFonts w:ascii="Times New Roman" w:eastAsia="Times New Roman" w:hAnsi="Times New Roman" w:cs="Times New Roman"/>
      <w:szCs w:val="20"/>
      <w:lang w:val="nl-BE" w:eastAsia="nl-BE"/>
    </w:rPr>
  </w:style>
  <w:style w:type="paragraph" w:customStyle="1" w:styleId="Rapport1">
    <w:name w:val="Rapport1"/>
    <w:basedOn w:val="Normal"/>
    <w:link w:val="Rapport1Char"/>
    <w:rsid w:val="00B20A72"/>
    <w:pPr>
      <w:spacing w:before="180" w:after="0" w:line="240" w:lineRule="auto"/>
      <w:ind w:left="709"/>
      <w:jc w:val="left"/>
    </w:pPr>
    <w:rPr>
      <w:rFonts w:ascii="Times New Roman" w:eastAsia="Calibri" w:hAnsi="Times New Roman" w:cs="Times New Roman"/>
      <w:szCs w:val="20"/>
      <w:lang w:val="nl-BE" w:eastAsia="nl-BE"/>
    </w:rPr>
  </w:style>
  <w:style w:type="character" w:customStyle="1" w:styleId="Rapport1Char">
    <w:name w:val="Rapport1 Char"/>
    <w:basedOn w:val="DefaultParagraphFont"/>
    <w:link w:val="Rapport1"/>
    <w:rsid w:val="00B20A72"/>
    <w:rPr>
      <w:rFonts w:ascii="Times New Roman" w:eastAsia="Calibri" w:hAnsi="Times New Roman" w:cs="Times New Roman"/>
      <w:sz w:val="22"/>
      <w:szCs w:val="20"/>
      <w:lang w:val="nl-BE" w:eastAsia="nl-BE"/>
    </w:rPr>
  </w:style>
  <w:style w:type="character" w:styleId="FollowedHyperlink">
    <w:name w:val="FollowedHyperlink"/>
    <w:uiPriority w:val="99"/>
    <w:semiHidden/>
    <w:unhideWhenUsed/>
    <w:rsid w:val="00B20A72"/>
    <w:rPr>
      <w:color w:val="800080"/>
      <w:u w:val="single"/>
    </w:rPr>
  </w:style>
  <w:style w:type="paragraph" w:customStyle="1" w:styleId="Default">
    <w:name w:val="Default"/>
    <w:rsid w:val="00B20A72"/>
    <w:pPr>
      <w:autoSpaceDE w:val="0"/>
      <w:autoSpaceDN w:val="0"/>
      <w:adjustRightInd w:val="0"/>
    </w:pPr>
    <w:rPr>
      <w:rFonts w:ascii="Cambria" w:eastAsia="Calibri" w:hAnsi="Cambria" w:cs="Cambria"/>
      <w:color w:val="000000"/>
      <w:lang w:val="nl-BE" w:eastAsia="en-US"/>
    </w:rPr>
  </w:style>
  <w:style w:type="paragraph" w:styleId="ListParagraph">
    <w:name w:val="List Paragraph"/>
    <w:aliases w:val="Bulleted Lijst,4. Lists,List numbered,BULLET Liste,inspringtekst,Lettre d'introduction,Dot pt,F5 List Paragraph,List Paragraph1,No Spacing1,List Paragraph Char Char Char,Indicator Text,Numbered Para 1,Bullet 1,Bullet Points,MAIN CONTENT"/>
    <w:basedOn w:val="Normal"/>
    <w:link w:val="ListParagraphChar"/>
    <w:autoRedefine/>
    <w:uiPriority w:val="34"/>
    <w:qFormat/>
    <w:rsid w:val="00C20054"/>
    <w:pPr>
      <w:numPr>
        <w:numId w:val="30"/>
      </w:numPr>
      <w:spacing w:after="0" w:line="240" w:lineRule="auto"/>
      <w:contextualSpacing/>
      <w:textAlignment w:val="baseline"/>
    </w:pPr>
    <w:rPr>
      <w:rFonts w:eastAsia="Times New Roman" w:cs="Times New Roman"/>
      <w:szCs w:val="20"/>
      <w:lang w:val="nl-BE" w:eastAsia="nl-BE"/>
    </w:rPr>
  </w:style>
  <w:style w:type="character" w:styleId="Strong">
    <w:name w:val="Strong"/>
    <w:basedOn w:val="DefaultParagraphFont"/>
    <w:qFormat/>
    <w:rsid w:val="00B20A72"/>
    <w:rPr>
      <w:b/>
      <w:bCs/>
    </w:rPr>
  </w:style>
  <w:style w:type="paragraph" w:customStyle="1" w:styleId="rtejustify">
    <w:name w:val="rtejustify"/>
    <w:basedOn w:val="Normal"/>
    <w:rsid w:val="00B20A72"/>
    <w:pPr>
      <w:spacing w:after="150" w:line="240" w:lineRule="auto"/>
    </w:pPr>
    <w:rPr>
      <w:rFonts w:ascii="Times New Roman" w:eastAsia="Times New Roman" w:hAnsi="Times New Roman" w:cs="Times New Roman"/>
      <w:sz w:val="24"/>
      <w:szCs w:val="24"/>
      <w:lang w:val="nl-BE" w:eastAsia="nl-BE"/>
    </w:rPr>
  </w:style>
  <w:style w:type="paragraph" w:styleId="TOCHeading">
    <w:name w:val="TOC Heading"/>
    <w:basedOn w:val="Heading1"/>
    <w:next w:val="Normal"/>
    <w:uiPriority w:val="39"/>
    <w:unhideWhenUsed/>
    <w:qFormat/>
    <w:rsid w:val="00B20A72"/>
    <w:pPr>
      <w:spacing w:after="0" w:line="276" w:lineRule="auto"/>
      <w:jc w:val="left"/>
      <w:outlineLvl w:val="9"/>
    </w:pPr>
    <w:rPr>
      <w:rFonts w:asciiTheme="majorHAnsi" w:hAnsiTheme="majorHAnsi"/>
      <w:b/>
      <w:color w:val="365F91" w:themeColor="accent1" w:themeShade="BF"/>
      <w:lang w:val="en-US" w:eastAsia="en-US"/>
    </w:rPr>
  </w:style>
  <w:style w:type="paragraph" w:styleId="TOC1">
    <w:name w:val="toc 1"/>
    <w:basedOn w:val="Normal"/>
    <w:next w:val="Normal"/>
    <w:autoRedefine/>
    <w:uiPriority w:val="39"/>
    <w:unhideWhenUsed/>
    <w:rsid w:val="00256C52"/>
    <w:pPr>
      <w:spacing w:after="100" w:line="240" w:lineRule="auto"/>
      <w:jc w:val="left"/>
    </w:pPr>
    <w:rPr>
      <w:rFonts w:eastAsia="Times New Roman" w:cs="Times New Roman"/>
      <w:sz w:val="24"/>
      <w:szCs w:val="20"/>
      <w:lang w:val="nl-BE" w:eastAsia="nl-BE"/>
    </w:rPr>
  </w:style>
  <w:style w:type="paragraph" w:styleId="TOC2">
    <w:name w:val="toc 2"/>
    <w:basedOn w:val="Normal"/>
    <w:next w:val="Normal"/>
    <w:autoRedefine/>
    <w:uiPriority w:val="39"/>
    <w:unhideWhenUsed/>
    <w:rsid w:val="00256C52"/>
    <w:pPr>
      <w:spacing w:after="100" w:line="240" w:lineRule="auto"/>
      <w:ind w:left="220"/>
      <w:jc w:val="left"/>
    </w:pPr>
    <w:rPr>
      <w:rFonts w:eastAsia="Times New Roman" w:cs="Times New Roman"/>
      <w:sz w:val="20"/>
      <w:szCs w:val="20"/>
      <w:lang w:val="nl-BE" w:eastAsia="nl-BE"/>
    </w:rPr>
  </w:style>
  <w:style w:type="paragraph" w:styleId="TOC3">
    <w:name w:val="toc 3"/>
    <w:basedOn w:val="Normal"/>
    <w:next w:val="Normal"/>
    <w:autoRedefine/>
    <w:uiPriority w:val="39"/>
    <w:unhideWhenUsed/>
    <w:rsid w:val="00B20A72"/>
    <w:pPr>
      <w:spacing w:after="100" w:line="240" w:lineRule="auto"/>
      <w:ind w:left="440"/>
      <w:jc w:val="left"/>
    </w:pPr>
    <w:rPr>
      <w:rFonts w:ascii="Times New Roman" w:eastAsia="Times New Roman" w:hAnsi="Times New Roman" w:cs="Times New Roman"/>
      <w:szCs w:val="20"/>
      <w:lang w:val="nl-BE" w:eastAsia="nl-BE"/>
    </w:rPr>
  </w:style>
  <w:style w:type="paragraph" w:styleId="BodyText">
    <w:name w:val="Body Text"/>
    <w:basedOn w:val="Normal"/>
    <w:link w:val="BodyTextChar"/>
    <w:semiHidden/>
    <w:unhideWhenUsed/>
    <w:rsid w:val="00B20A72"/>
    <w:pPr>
      <w:spacing w:after="120" w:line="240" w:lineRule="auto"/>
      <w:jc w:val="left"/>
    </w:pPr>
    <w:rPr>
      <w:rFonts w:ascii="Times New Roman" w:eastAsia="Times New Roman" w:hAnsi="Times New Roman" w:cs="Times New Roman"/>
      <w:szCs w:val="20"/>
      <w:lang w:val="nl-BE" w:eastAsia="nl-BE"/>
    </w:rPr>
  </w:style>
  <w:style w:type="character" w:customStyle="1" w:styleId="BodyTextChar">
    <w:name w:val="Body Text Char"/>
    <w:basedOn w:val="DefaultParagraphFont"/>
    <w:link w:val="BodyText"/>
    <w:semiHidden/>
    <w:rsid w:val="00B20A72"/>
    <w:rPr>
      <w:rFonts w:ascii="Times New Roman" w:eastAsia="Times New Roman" w:hAnsi="Times New Roman" w:cs="Times New Roman"/>
      <w:sz w:val="22"/>
      <w:szCs w:val="20"/>
      <w:lang w:val="nl-BE" w:eastAsia="nl-BE"/>
    </w:rPr>
  </w:style>
  <w:style w:type="paragraph" w:customStyle="1" w:styleId="Heading3nep">
    <w:name w:val="Heading 3 nep"/>
    <w:basedOn w:val="Heading3"/>
    <w:next w:val="Rapport1"/>
    <w:rsid w:val="00B20A72"/>
    <w:pPr>
      <w:spacing w:before="240" w:after="0" w:line="240" w:lineRule="auto"/>
      <w:ind w:left="709" w:hanging="709"/>
      <w:jc w:val="left"/>
    </w:pPr>
    <w:rPr>
      <w:rFonts w:ascii="Frutiger 45 Light" w:eastAsia="Times New Roman" w:hAnsi="Frutiger 45 Light" w:cs="Times New Roman"/>
      <w:b w:val="0"/>
      <w:bCs w:val="0"/>
      <w:i/>
      <w:noProof/>
      <w:color w:val="auto"/>
      <w:szCs w:val="20"/>
      <w:lang w:eastAsia="en-US"/>
    </w:rPr>
  </w:style>
  <w:style w:type="character" w:customStyle="1" w:styleId="BodyTextIndent2Char">
    <w:name w:val="Body Text Indent 2 Char"/>
    <w:basedOn w:val="DefaultParagraphFont"/>
    <w:link w:val="BodyTextIndent2"/>
    <w:semiHidden/>
    <w:rsid w:val="00B20A72"/>
    <w:rPr>
      <w:sz w:val="22"/>
      <w:lang w:val="nl-BE" w:eastAsia="en-US"/>
    </w:rPr>
  </w:style>
  <w:style w:type="paragraph" w:styleId="BodyTextIndent2">
    <w:name w:val="Body Text Indent 2"/>
    <w:basedOn w:val="Normal"/>
    <w:link w:val="BodyTextIndent2Char"/>
    <w:semiHidden/>
    <w:rsid w:val="00B20A72"/>
    <w:pPr>
      <w:spacing w:after="0" w:line="240" w:lineRule="auto"/>
      <w:ind w:left="426"/>
      <w:jc w:val="left"/>
    </w:pPr>
    <w:rPr>
      <w:rFonts w:asciiTheme="minorHAnsi" w:hAnsiTheme="minorHAnsi"/>
      <w:szCs w:val="24"/>
      <w:lang w:val="nl-BE" w:eastAsia="en-US"/>
    </w:rPr>
  </w:style>
  <w:style w:type="character" w:customStyle="1" w:styleId="Plattetekstinspringen2Char1">
    <w:name w:val="Platte tekst inspringen 2 Char1"/>
    <w:basedOn w:val="DefaultParagraphFont"/>
    <w:uiPriority w:val="99"/>
    <w:semiHidden/>
    <w:rsid w:val="00B20A72"/>
    <w:rPr>
      <w:rFonts w:ascii="Calibri" w:hAnsi="Calibri"/>
      <w:sz w:val="22"/>
      <w:szCs w:val="22"/>
    </w:rPr>
  </w:style>
  <w:style w:type="paragraph" w:customStyle="1" w:styleId="headingc">
    <w:name w:val="heading c"/>
    <w:basedOn w:val="Normal"/>
    <w:rsid w:val="00B20A72"/>
    <w:pPr>
      <w:keepNext/>
      <w:spacing w:before="480" w:after="0" w:line="240" w:lineRule="auto"/>
      <w:jc w:val="left"/>
    </w:pPr>
    <w:rPr>
      <w:rFonts w:ascii="Times New Roman" w:eastAsia="Times New Roman" w:hAnsi="Times New Roman" w:cs="Times New Roman"/>
      <w:b/>
      <w:szCs w:val="20"/>
      <w:lang w:eastAsia="en-US"/>
    </w:rPr>
  </w:style>
  <w:style w:type="paragraph" w:customStyle="1" w:styleId="Headingnep1">
    <w:name w:val="Heading nep 1"/>
    <w:basedOn w:val="Normal"/>
    <w:autoRedefine/>
    <w:rsid w:val="00B20A72"/>
    <w:pPr>
      <w:keepNext/>
      <w:keepLines/>
      <w:tabs>
        <w:tab w:val="num" w:pos="709"/>
      </w:tabs>
      <w:spacing w:after="0" w:line="240" w:lineRule="auto"/>
      <w:ind w:left="709" w:hanging="709"/>
    </w:pPr>
    <w:rPr>
      <w:rFonts w:ascii="Times New Roman" w:eastAsia="Times New Roman" w:hAnsi="Times New Roman" w:cs="Times New Roman"/>
      <w:lang w:val="nl-BE" w:eastAsia="en-US"/>
    </w:rPr>
  </w:style>
  <w:style w:type="paragraph" w:customStyle="1" w:styleId="Headingnep2">
    <w:name w:val="Heading nep 2"/>
    <w:basedOn w:val="Normal"/>
    <w:next w:val="Heading3"/>
    <w:link w:val="Headingnep2Char"/>
    <w:rsid w:val="00B20A72"/>
    <w:pPr>
      <w:spacing w:before="360" w:after="0" w:line="240" w:lineRule="auto"/>
      <w:ind w:left="709" w:hanging="709"/>
      <w:jc w:val="left"/>
    </w:pPr>
    <w:rPr>
      <w:rFonts w:ascii="Frutiger 45 Light" w:eastAsia="Times New Roman" w:hAnsi="Frutiger 45 Light" w:cs="Times New Roman"/>
      <w:b/>
      <w:noProof/>
      <w:sz w:val="26"/>
      <w:szCs w:val="20"/>
      <w:lang w:eastAsia="en-US"/>
    </w:rPr>
  </w:style>
  <w:style w:type="character" w:customStyle="1" w:styleId="Headingnep2Char">
    <w:name w:val="Heading nep 2 Char"/>
    <w:basedOn w:val="DefaultParagraphFont"/>
    <w:link w:val="Headingnep2"/>
    <w:rsid w:val="00B20A72"/>
    <w:rPr>
      <w:rFonts w:ascii="Frutiger 45 Light" w:eastAsia="Times New Roman" w:hAnsi="Frutiger 45 Light" w:cs="Times New Roman"/>
      <w:b/>
      <w:noProof/>
      <w:sz w:val="26"/>
      <w:szCs w:val="20"/>
      <w:lang w:eastAsia="en-US"/>
    </w:rPr>
  </w:style>
  <w:style w:type="paragraph" w:customStyle="1" w:styleId="indentc">
    <w:name w:val="indent c"/>
    <w:basedOn w:val="Normal"/>
    <w:rsid w:val="00B20A72"/>
    <w:pPr>
      <w:spacing w:after="0" w:line="240" w:lineRule="auto"/>
      <w:ind w:left="924" w:hanging="357"/>
      <w:jc w:val="left"/>
    </w:pPr>
    <w:rPr>
      <w:rFonts w:ascii="Times New Roman" w:eastAsia="Times New Roman" w:hAnsi="Times New Roman" w:cs="Times New Roman"/>
      <w:szCs w:val="20"/>
      <w:lang w:eastAsia="en-US"/>
    </w:rPr>
  </w:style>
  <w:style w:type="paragraph" w:customStyle="1" w:styleId="normalc">
    <w:name w:val="normal c"/>
    <w:basedOn w:val="Normal"/>
    <w:rsid w:val="00B20A72"/>
    <w:pPr>
      <w:spacing w:before="240" w:after="0" w:line="240" w:lineRule="auto"/>
      <w:jc w:val="left"/>
    </w:pPr>
    <w:rPr>
      <w:rFonts w:ascii="Times New Roman" w:eastAsia="Times New Roman" w:hAnsi="Times New Roman" w:cs="Times New Roman"/>
      <w:szCs w:val="20"/>
      <w:lang w:eastAsia="en-US"/>
    </w:rPr>
  </w:style>
  <w:style w:type="paragraph" w:styleId="NormalIndent">
    <w:name w:val="Normal Indent"/>
    <w:basedOn w:val="Normal"/>
    <w:semiHidden/>
    <w:rsid w:val="00B20A72"/>
    <w:pPr>
      <w:spacing w:after="0" w:line="240" w:lineRule="auto"/>
      <w:ind w:left="720"/>
      <w:jc w:val="left"/>
    </w:pPr>
    <w:rPr>
      <w:rFonts w:ascii="Times New Roman" w:eastAsia="Times New Roman" w:hAnsi="Times New Roman" w:cs="Times New Roman"/>
      <w:szCs w:val="20"/>
      <w:lang w:eastAsia="en-US"/>
    </w:rPr>
  </w:style>
  <w:style w:type="paragraph" w:customStyle="1" w:styleId="NOrmN">
    <w:name w:val="NOrmN"/>
    <w:basedOn w:val="Normal"/>
    <w:autoRedefine/>
    <w:rsid w:val="00B20A72"/>
    <w:pPr>
      <w:spacing w:after="0" w:line="240" w:lineRule="auto"/>
      <w:jc w:val="center"/>
    </w:pPr>
    <w:rPr>
      <w:rFonts w:ascii="Frutiger 45 Light" w:eastAsia="Times New Roman" w:hAnsi="Frutiger 45 Light" w:cs="Times New Roman"/>
      <w:i/>
      <w:sz w:val="28"/>
      <w:szCs w:val="28"/>
      <w:lang w:val="nl-BE" w:eastAsia="en-US"/>
    </w:rPr>
  </w:style>
  <w:style w:type="paragraph" w:customStyle="1" w:styleId="RapportCF">
    <w:name w:val="Rapport_CF"/>
    <w:basedOn w:val="Rapport1"/>
    <w:rsid w:val="00B20A72"/>
    <w:pPr>
      <w:pBdr>
        <w:top w:val="single" w:sz="6" w:space="3" w:color="auto" w:shadow="1"/>
        <w:left w:val="single" w:sz="6" w:space="3" w:color="auto" w:shadow="1"/>
        <w:bottom w:val="single" w:sz="6" w:space="3" w:color="auto" w:shadow="1"/>
        <w:right w:val="single" w:sz="6" w:space="3" w:color="auto" w:shadow="1"/>
      </w:pBdr>
    </w:pPr>
    <w:rPr>
      <w:rFonts w:eastAsia="Times New Roman"/>
      <w:lang w:val="nl-NL" w:eastAsia="en-US"/>
    </w:rPr>
  </w:style>
  <w:style w:type="paragraph" w:customStyle="1" w:styleId="titel">
    <w:name w:val="titel"/>
    <w:basedOn w:val="Normal"/>
    <w:rsid w:val="00B20A72"/>
    <w:pPr>
      <w:spacing w:before="160" w:after="0" w:line="240" w:lineRule="auto"/>
      <w:jc w:val="left"/>
    </w:pPr>
    <w:rPr>
      <w:rFonts w:ascii="Frutiger 45 Light" w:eastAsia="Times New Roman" w:hAnsi="Frutiger 45 Light" w:cs="Times New Roman"/>
      <w:b/>
      <w:noProof/>
      <w:sz w:val="40"/>
      <w:szCs w:val="20"/>
      <w:lang w:val="nl-BE" w:eastAsia="en-US"/>
    </w:rPr>
  </w:style>
  <w:style w:type="paragraph" w:customStyle="1" w:styleId="Titel2">
    <w:name w:val="Titel2"/>
    <w:next w:val="Normal"/>
    <w:rsid w:val="007E1200"/>
    <w:pPr>
      <w:spacing w:after="120"/>
      <w:jc w:val="center"/>
    </w:pPr>
    <w:rPr>
      <w:rFonts w:ascii="Calibri" w:eastAsia="Times New Roman" w:hAnsi="Calibri" w:cs="Times New Roman"/>
      <w:sz w:val="40"/>
      <w:szCs w:val="20"/>
      <w:lang w:val="en-GB"/>
    </w:rPr>
  </w:style>
  <w:style w:type="paragraph" w:customStyle="1" w:styleId="Titel3">
    <w:name w:val="Titel3"/>
    <w:basedOn w:val="Normal"/>
    <w:rsid w:val="00B20A72"/>
    <w:pPr>
      <w:spacing w:after="0" w:line="240" w:lineRule="auto"/>
      <w:jc w:val="left"/>
    </w:pPr>
    <w:rPr>
      <w:rFonts w:ascii="Frutiger 45 Light" w:eastAsia="Times New Roman" w:hAnsi="Frutiger 45 Light" w:cs="Times New Roman"/>
      <w:b/>
      <w:sz w:val="24"/>
      <w:szCs w:val="20"/>
      <w:lang w:val="en-GB" w:eastAsia="en-US"/>
    </w:rPr>
  </w:style>
  <w:style w:type="paragraph" w:customStyle="1" w:styleId="headingproject1">
    <w:name w:val="heading project 1"/>
    <w:basedOn w:val="Headingnep2"/>
    <w:rsid w:val="00B20A72"/>
    <w:rPr>
      <w:lang w:val="nl-BE"/>
    </w:rPr>
  </w:style>
  <w:style w:type="character" w:styleId="Emphasis">
    <w:name w:val="Emphasis"/>
    <w:basedOn w:val="DefaultParagraphFont"/>
    <w:qFormat/>
    <w:rsid w:val="00B20A72"/>
    <w:rPr>
      <w:i/>
      <w:iCs/>
    </w:rPr>
  </w:style>
  <w:style w:type="paragraph" w:styleId="Revision">
    <w:name w:val="Revision"/>
    <w:hidden/>
    <w:uiPriority w:val="99"/>
    <w:rsid w:val="00B20A72"/>
    <w:rPr>
      <w:rFonts w:ascii="Times New Roman" w:eastAsia="Times New Roman" w:hAnsi="Times New Roman" w:cs="Times New Roman"/>
      <w:sz w:val="22"/>
      <w:szCs w:val="20"/>
      <w:lang w:eastAsia="en-US"/>
    </w:rPr>
  </w:style>
  <w:style w:type="table" w:customStyle="1" w:styleId="Tabelraster1">
    <w:name w:val="Tabelraster1"/>
    <w:basedOn w:val="TableNormal"/>
    <w:next w:val="TableGrid"/>
    <w:uiPriority w:val="59"/>
    <w:rsid w:val="00AC6DD8"/>
    <w:rPr>
      <w:rFonts w:ascii="Times New Roman" w:eastAsia="Times New Roman" w:hAnsi="Times New Roman" w:cs="Times New Roman"/>
      <w:sz w:val="20"/>
      <w:szCs w:val="20"/>
      <w:lang w:val="nl-BE" w:eastAsia="nl-B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raster2">
    <w:name w:val="Tabelraster2"/>
    <w:basedOn w:val="TableNormal"/>
    <w:next w:val="TableGrid"/>
    <w:uiPriority w:val="59"/>
    <w:rsid w:val="00867837"/>
    <w:rPr>
      <w:rFonts w:ascii="Times New Roman" w:eastAsia="Times New Roman" w:hAnsi="Times New Roman" w:cs="Times New Roman"/>
      <w:sz w:val="20"/>
      <w:szCs w:val="20"/>
      <w:lang w:val="nl-BE" w:eastAsia="nl-B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raster3">
    <w:name w:val="Tabelraster3"/>
    <w:basedOn w:val="TableNormal"/>
    <w:next w:val="TableGrid"/>
    <w:uiPriority w:val="59"/>
    <w:rsid w:val="007D1E76"/>
    <w:rPr>
      <w:rFonts w:ascii="Times New Roman" w:eastAsia="Times New Roman" w:hAnsi="Times New Roman" w:cs="Times New Roman"/>
      <w:sz w:val="20"/>
      <w:szCs w:val="20"/>
      <w:lang w:val="nl-BE" w:eastAsia="nl-B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Bulleted Lijst Char,4. Lists Char,List numbered Char,BULLET Liste Char,inspringtekst Char,Lettre d'introduction Char,Dot pt Char,F5 List Paragraph Char,List Paragraph1 Char,No Spacing1 Char,List Paragraph Char Char Char Char"/>
    <w:basedOn w:val="DefaultParagraphFont"/>
    <w:link w:val="ListParagraph"/>
    <w:uiPriority w:val="34"/>
    <w:qFormat/>
    <w:locked/>
    <w:rsid w:val="00C20054"/>
    <w:rPr>
      <w:rFonts w:ascii="Calibri" w:eastAsia="Times New Roman" w:hAnsi="Calibri" w:cs="Times New Roman"/>
      <w:sz w:val="22"/>
      <w:szCs w:val="20"/>
      <w:lang w:val="nl-BE" w:eastAsia="nl-BE"/>
    </w:rPr>
  </w:style>
  <w:style w:type="character" w:styleId="UnresolvedMention">
    <w:name w:val="Unresolved Mention"/>
    <w:basedOn w:val="DefaultParagraphFont"/>
    <w:uiPriority w:val="99"/>
    <w:semiHidden/>
    <w:unhideWhenUsed/>
    <w:rsid w:val="00A31525"/>
    <w:rPr>
      <w:color w:val="605E5C"/>
      <w:shd w:val="clear" w:color="auto" w:fill="E1DFDD"/>
    </w:rPr>
  </w:style>
  <w:style w:type="paragraph" w:customStyle="1" w:styleId="paragraph">
    <w:name w:val="paragraph"/>
    <w:basedOn w:val="Normal"/>
    <w:rsid w:val="00A110CE"/>
    <w:pPr>
      <w:spacing w:before="100" w:beforeAutospacing="1" w:after="100" w:afterAutospacing="1" w:line="240" w:lineRule="auto"/>
      <w:jc w:val="left"/>
    </w:pPr>
    <w:rPr>
      <w:rFonts w:ascii="Times New Roman" w:eastAsia="Times New Roman" w:hAnsi="Times New Roman" w:cs="Times New Roman"/>
      <w:sz w:val="24"/>
      <w:szCs w:val="24"/>
      <w:lang w:val="nl-BE" w:eastAsia="nl-BE"/>
    </w:rPr>
  </w:style>
  <w:style w:type="character" w:customStyle="1" w:styleId="normaltextrun">
    <w:name w:val="normaltextrun"/>
    <w:basedOn w:val="DefaultParagraphFont"/>
    <w:rsid w:val="00A110CE"/>
  </w:style>
  <w:style w:type="character" w:customStyle="1" w:styleId="eop">
    <w:name w:val="eop"/>
    <w:basedOn w:val="DefaultParagraphFont"/>
    <w:rsid w:val="00A110CE"/>
  </w:style>
  <w:style w:type="character" w:customStyle="1" w:styleId="spellingerror">
    <w:name w:val="spellingerror"/>
    <w:basedOn w:val="DefaultParagraphFont"/>
    <w:rsid w:val="00A110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9577640">
      <w:bodyDiv w:val="1"/>
      <w:marLeft w:val="0"/>
      <w:marRight w:val="0"/>
      <w:marTop w:val="0"/>
      <w:marBottom w:val="0"/>
      <w:divBdr>
        <w:top w:val="none" w:sz="0" w:space="0" w:color="auto"/>
        <w:left w:val="none" w:sz="0" w:space="0" w:color="auto"/>
        <w:bottom w:val="none" w:sz="0" w:space="0" w:color="auto"/>
        <w:right w:val="none" w:sz="0" w:space="0" w:color="auto"/>
      </w:divBdr>
    </w:div>
    <w:div w:id="976639864">
      <w:bodyDiv w:val="1"/>
      <w:marLeft w:val="0"/>
      <w:marRight w:val="0"/>
      <w:marTop w:val="0"/>
      <w:marBottom w:val="0"/>
      <w:divBdr>
        <w:top w:val="none" w:sz="0" w:space="0" w:color="auto"/>
        <w:left w:val="none" w:sz="0" w:space="0" w:color="auto"/>
        <w:bottom w:val="none" w:sz="0" w:space="0" w:color="auto"/>
        <w:right w:val="none" w:sz="0" w:space="0" w:color="auto"/>
      </w:divBdr>
    </w:div>
    <w:div w:id="1260482810">
      <w:bodyDiv w:val="1"/>
      <w:marLeft w:val="0"/>
      <w:marRight w:val="0"/>
      <w:marTop w:val="0"/>
      <w:marBottom w:val="0"/>
      <w:divBdr>
        <w:top w:val="none" w:sz="0" w:space="0" w:color="auto"/>
        <w:left w:val="none" w:sz="0" w:space="0" w:color="auto"/>
        <w:bottom w:val="none" w:sz="0" w:space="0" w:color="auto"/>
        <w:right w:val="none" w:sz="0" w:space="0" w:color="auto"/>
      </w:divBdr>
    </w:div>
    <w:div w:id="20465203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vlaio.be/nl/andere-doelgroepen/coock-collectief-oo-en-collectieve-kennisverspreiding/aanvraagprocedure" TargetMode="External"/><Relationship Id="rId18" Type="http://schemas.openxmlformats.org/officeDocument/2006/relationships/hyperlink" Target="https://overheid.vlaanderen.be/overheidsopdrachten-en-raamcontracten/duurzame-en-innovatieve-overheidsopdrachten/non" TargetMode="Externa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yperlink" Target="https://www.vlaio.be/nl/media/1762" TargetMode="External"/><Relationship Id="rId7" Type="http://schemas.openxmlformats.org/officeDocument/2006/relationships/endnotes" Target="endnotes.xml"/><Relationship Id="rId12" Type="http://schemas.openxmlformats.org/officeDocument/2006/relationships/hyperlink" Target="https://www.vlaio.be/coock" TargetMode="External"/><Relationship Id="rId17" Type="http://schemas.openxmlformats.org/officeDocument/2006/relationships/hyperlink" Target="https://overheid.vlaanderen.be/duurzame-innovatieve-overheidsopdrachten" TargetMode="External"/><Relationship Id="rId25"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s://publicaties.vlaanderen.be/view-file/39939" TargetMode="External"/><Relationship Id="rId20" Type="http://schemas.openxmlformats.org/officeDocument/2006/relationships/hyperlink" Target="https://www.vlaio.be/nl/media/77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https://www.flanderscare.be" TargetMode="Externa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www.vlaio.be/nl/andere-doelgroepen/coock-collectief-oo-en-collectieve-kennisverspreiding/aanvraagprocedur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ewi-vlaanderen.be/nieuws/speerpuntcluster-flandershealthtech-officieel-gelanceerd?utm_medium=email&amp;utm_campaign=Nieuwsbrief%20EWI%20%2027%20juni%202021&amp;utm_content=Nieuwsbrief%20EWI%20%2027%20juni%202021+CID_75073f96165d30c9b09c300d37418612&amp;utm_source=Email%20marketing%20software&amp;utm_term=Speerpuntcluster%20flandershealthTech%20officieel%20gelanceerd" TargetMode="External"/><Relationship Id="rId22" Type="http://schemas.openxmlformats.org/officeDocument/2006/relationships/hyperlink" Target="https://www.vlaio.be/nl/media/1760" TargetMode="External"/><Relationship Id="rId27"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4BFE83-1380-41D3-8A8F-E94B39EA3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7639</Words>
  <Characters>42018</Characters>
  <Application>Microsoft Office Word</Application>
  <DocSecurity>4</DocSecurity>
  <Lines>350</Lines>
  <Paragraphs>99</Paragraphs>
  <ScaleCrop>false</ScaleCrop>
  <HeadingPairs>
    <vt:vector size="2" baseType="variant">
      <vt:variant>
        <vt:lpstr>Titel</vt:lpstr>
      </vt:variant>
      <vt:variant>
        <vt:i4>1</vt:i4>
      </vt:variant>
    </vt:vector>
  </HeadingPairs>
  <TitlesOfParts>
    <vt:vector size="1" baseType="lpstr">
      <vt:lpstr>COOCK aanvraagtemplate Zorg en Gezondheid</vt:lpstr>
    </vt:vector>
  </TitlesOfParts>
  <Company/>
  <LinksUpToDate>false</LinksUpToDate>
  <CharactersWithSpaces>49558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COOCK aanvraagtemplate Zorg en Gezondheid</dc:title>
  <dc:subject/>
  <dc:creator/>
  <cp:keywords/>
  <dc:description/>
  <cp:lastModifiedBy/>
  <cp:revision>1</cp:revision>
  <dcterms:created xsi:type="dcterms:W3CDTF">2021-12-22T18:03:00Z</dcterms:created>
  <dcterms:modified xsi:type="dcterms:W3CDTF">2021-12-22T18:03:00Z</dcterms:modified>
</cp:coreProperties>
</file>