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2A5F5" w14:textId="77777777" w:rsidR="00CC27D4" w:rsidRDefault="00CC27D4" w:rsidP="00006B30">
      <w:pPr>
        <w:jc w:val="center"/>
        <w:rPr>
          <w:b/>
          <w:highlight w:val="yellow"/>
        </w:rPr>
      </w:pPr>
      <w:bookmarkStart w:id="0" w:name="_Toc167163007"/>
      <w:bookmarkStart w:id="1" w:name="_Toc198647656"/>
      <w:bookmarkStart w:id="2" w:name="_GoBack"/>
      <w:bookmarkEnd w:id="2"/>
    </w:p>
    <w:p w14:paraId="5A1ED3B7" w14:textId="2198B074" w:rsidR="00CC27D4" w:rsidRDefault="00CC27D4" w:rsidP="00006B30">
      <w:pPr>
        <w:jc w:val="center"/>
        <w:rPr>
          <w:b/>
          <w:highlight w:val="yellow"/>
        </w:rPr>
      </w:pPr>
      <w:r>
        <w:rPr>
          <w:noProof/>
          <w:lang w:val="nl-BE" w:eastAsia="nl-BE"/>
        </w:rPr>
        <mc:AlternateContent>
          <mc:Choice Requires="wps">
            <w:drawing>
              <wp:anchor distT="0" distB="0" distL="114300" distR="114300" simplePos="0" relativeHeight="251659264" behindDoc="0" locked="0" layoutInCell="1" allowOverlap="1" wp14:anchorId="79B61DF7" wp14:editId="5AA8860A">
                <wp:simplePos x="0" y="0"/>
                <wp:positionH relativeFrom="column">
                  <wp:posOffset>0</wp:posOffset>
                </wp:positionH>
                <wp:positionV relativeFrom="paragraph">
                  <wp:posOffset>189865</wp:posOffset>
                </wp:positionV>
                <wp:extent cx="6286500" cy="3387090"/>
                <wp:effectExtent l="19050" t="19050" r="38100" b="419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387090"/>
                        </a:xfrm>
                        <a:prstGeom prst="rect">
                          <a:avLst/>
                        </a:prstGeom>
                        <a:solidFill>
                          <a:srgbClr val="92D050"/>
                        </a:solidFill>
                        <a:ln w="57150">
                          <a:solidFill>
                            <a:srgbClr val="000000"/>
                          </a:solidFill>
                          <a:prstDash val="sysDot"/>
                          <a:miter lim="800000"/>
                          <a:headEnd/>
                          <a:tailEnd/>
                        </a:ln>
                      </wps:spPr>
                      <wps:txbx>
                        <w:txbxContent>
                          <w:p w14:paraId="6E46C39F" w14:textId="77777777" w:rsidR="001C7319" w:rsidRPr="00E80166" w:rsidRDefault="001C7319" w:rsidP="00E80166">
                            <w:pPr>
                              <w:spacing w:line="300" w:lineRule="atLeast"/>
                              <w:rPr>
                                <w:rFonts w:asciiTheme="minorHAnsi" w:hAnsiTheme="minorHAnsi"/>
                                <w:b/>
                                <w:i/>
                                <w:sz w:val="24"/>
                                <w:lang w:val="en-US"/>
                              </w:rPr>
                            </w:pPr>
                            <w:r w:rsidRPr="00E80166">
                              <w:rPr>
                                <w:rFonts w:asciiTheme="minorHAnsi" w:hAnsiTheme="minorHAnsi"/>
                                <w:b/>
                                <w:i/>
                                <w:sz w:val="24"/>
                                <w:lang w:val="en-US"/>
                              </w:rPr>
                              <w:t>Instructions for use of this template</w:t>
                            </w:r>
                          </w:p>
                          <w:p w14:paraId="2BCB9B75" w14:textId="77777777" w:rsidR="001C7319" w:rsidRPr="00E80166" w:rsidRDefault="001C7319" w:rsidP="00E80166">
                            <w:pPr>
                              <w:spacing w:line="300" w:lineRule="atLeast"/>
                              <w:rPr>
                                <w:rFonts w:asciiTheme="minorHAnsi" w:hAnsiTheme="minorHAnsi"/>
                                <w:b/>
                                <w:i/>
                                <w:sz w:val="24"/>
                                <w:lang w:val="en-US"/>
                              </w:rPr>
                            </w:pPr>
                          </w:p>
                          <w:p w14:paraId="3D17922C" w14:textId="54375735" w:rsidR="001C7319" w:rsidRDefault="001C7319" w:rsidP="00E80166">
                            <w:pPr>
                              <w:spacing w:line="300" w:lineRule="atLeast"/>
                              <w:rPr>
                                <w:rFonts w:asciiTheme="minorHAnsi" w:hAnsiTheme="minorHAnsi"/>
                                <w:b/>
                                <w:i/>
                                <w:sz w:val="24"/>
                                <w:lang w:val="en-US"/>
                              </w:rPr>
                            </w:pPr>
                            <w:r w:rsidRPr="00E80166">
                              <w:rPr>
                                <w:rFonts w:asciiTheme="minorHAnsi" w:hAnsiTheme="minorHAnsi"/>
                                <w:b/>
                                <w:i/>
                                <w:sz w:val="24"/>
                                <w:lang w:val="en-US"/>
                              </w:rPr>
                              <w:t xml:space="preserve">This template </w:t>
                            </w:r>
                            <w:r>
                              <w:rPr>
                                <w:rFonts w:asciiTheme="minorHAnsi" w:hAnsiTheme="minorHAnsi"/>
                                <w:b/>
                                <w:i/>
                                <w:sz w:val="24"/>
                                <w:lang w:val="en-US"/>
                              </w:rPr>
                              <w:t xml:space="preserve">ICON COLLABORATION AGREEMENT MARKET CONDITIONS </w:t>
                            </w:r>
                            <w:r w:rsidRPr="00E80166">
                              <w:rPr>
                                <w:rFonts w:asciiTheme="minorHAnsi" w:hAnsiTheme="minorHAnsi"/>
                                <w:b/>
                                <w:i/>
                                <w:sz w:val="24"/>
                                <w:lang w:val="en-US"/>
                              </w:rPr>
                              <w:t>is solely intended to serve as an example. Whether the State aid rules are respected, will depend on the concrete configuration and application of the arrangements between the project partners</w:t>
                            </w:r>
                            <w:r>
                              <w:rPr>
                                <w:rFonts w:asciiTheme="minorHAnsi" w:hAnsiTheme="minorHAnsi"/>
                                <w:b/>
                                <w:i/>
                                <w:sz w:val="24"/>
                                <w:lang w:val="en-US"/>
                              </w:rPr>
                              <w:t xml:space="preserve">. Therefore, no guarantee can be given that this template is in accordance with the State aid rules. </w:t>
                            </w:r>
                            <w:r w:rsidRPr="00E80166">
                              <w:rPr>
                                <w:rFonts w:asciiTheme="minorHAnsi" w:hAnsiTheme="minorHAnsi"/>
                                <w:b/>
                                <w:i/>
                                <w:sz w:val="24"/>
                                <w:lang w:val="en-US"/>
                              </w:rPr>
                              <w:t xml:space="preserve">The project partners always should consider which regime is best applied in function of the compliance with the State aid rules, and research </w:t>
                            </w:r>
                            <w:proofErr w:type="spellStart"/>
                            <w:r w:rsidRPr="00E80166">
                              <w:rPr>
                                <w:rFonts w:asciiTheme="minorHAnsi" w:hAnsiTheme="minorHAnsi"/>
                                <w:b/>
                                <w:i/>
                                <w:sz w:val="24"/>
                                <w:lang w:val="en-US"/>
                              </w:rPr>
                              <w:t>organisations</w:t>
                            </w:r>
                            <w:proofErr w:type="spellEnd"/>
                            <w:r w:rsidRPr="00E80166">
                              <w:rPr>
                                <w:rFonts w:asciiTheme="minorHAnsi" w:hAnsiTheme="minorHAnsi"/>
                                <w:b/>
                                <w:i/>
                                <w:sz w:val="24"/>
                                <w:lang w:val="en-US"/>
                              </w:rPr>
                              <w:t xml:space="preserve"> must keep in mind that they should make always arrangements that could as well be made between industrial partners. </w:t>
                            </w:r>
                          </w:p>
                          <w:p w14:paraId="51F4B493" w14:textId="65C54A35" w:rsidR="001C7319" w:rsidRPr="00D14F68" w:rsidRDefault="001C7319" w:rsidP="00E80166">
                            <w:pPr>
                              <w:spacing w:line="300" w:lineRule="atLeast"/>
                              <w:rPr>
                                <w:rFonts w:asciiTheme="minorHAnsi" w:hAnsiTheme="minorHAnsi"/>
                                <w:b/>
                                <w:i/>
                                <w:sz w:val="24"/>
                                <w:lang w:val="en-US"/>
                              </w:rPr>
                            </w:pPr>
                            <w:r>
                              <w:rPr>
                                <w:rFonts w:asciiTheme="minorHAnsi" w:hAnsiTheme="minorHAnsi"/>
                                <w:b/>
                                <w:i/>
                                <w:sz w:val="24"/>
                                <w:lang w:val="en-US"/>
                              </w:rPr>
                              <w:t xml:space="preserve">This template is drafted from a template collaboration agreement for a Cluster related ICON project; however it can be used for all kind of ICON </w:t>
                            </w:r>
                            <w:proofErr w:type="spellStart"/>
                            <w:r>
                              <w:rPr>
                                <w:rFonts w:asciiTheme="minorHAnsi" w:hAnsiTheme="minorHAnsi"/>
                                <w:b/>
                                <w:i/>
                                <w:sz w:val="24"/>
                                <w:lang w:val="en-US"/>
                              </w:rPr>
                              <w:t>programmes</w:t>
                            </w:r>
                            <w:proofErr w:type="spellEnd"/>
                            <w:r>
                              <w:rPr>
                                <w:rFonts w:asciiTheme="minorHAnsi" w:hAnsiTheme="minorHAnsi"/>
                                <w:b/>
                                <w:i/>
                                <w:sz w:val="24"/>
                                <w:lang w:val="en-US"/>
                              </w:rPr>
                              <w:t xml:space="preserve"> provided that the Cluster related terms are replaced or deleted.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9B61DF7" id="_x0000_t202" coordsize="21600,21600" o:spt="202" path="m,l,21600r21600,l21600,xe">
                <v:stroke joinstyle="miter"/>
                <v:path gradientshapeok="t" o:connecttype="rect"/>
              </v:shapetype>
              <v:shape id="Text Box 11" o:spid="_x0000_s1026" type="#_x0000_t202" style="position:absolute;left:0;text-align:left;margin-left:0;margin-top:14.95pt;width:49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" fillcolor="#92d050" strokeweight="4.5pt">
                <v:stroke dashstyle="1 1"/>
                <v:textbox style="mso-fit-shape-to-text:t">
                  <w:txbxContent>
                    <w:p w14:paraId="6E46C39F" w14:textId="77777777" w:rsidR="001C7319" w:rsidRPr="00E80166" w:rsidRDefault="001C7319" w:rsidP="00E80166">
                      <w:pPr>
                        <w:spacing w:line="300" w:lineRule="atLeast"/>
                        <w:rPr>
                          <w:rFonts w:asciiTheme="minorHAnsi" w:hAnsiTheme="minorHAnsi"/>
                          <w:b/>
                          <w:i/>
                          <w:sz w:val="24"/>
                          <w:lang w:val="en-US"/>
                        </w:rPr>
                      </w:pPr>
                      <w:r w:rsidRPr="00E80166">
                        <w:rPr>
                          <w:rFonts w:asciiTheme="minorHAnsi" w:hAnsiTheme="minorHAnsi"/>
                          <w:b/>
                          <w:i/>
                          <w:sz w:val="24"/>
                          <w:lang w:val="en-US"/>
                        </w:rPr>
                        <w:t>Instructions for use of this template</w:t>
                      </w:r>
                    </w:p>
                    <w:p w14:paraId="2BCB9B75" w14:textId="77777777" w:rsidR="001C7319" w:rsidRPr="00E80166" w:rsidRDefault="001C7319" w:rsidP="00E80166">
                      <w:pPr>
                        <w:spacing w:line="300" w:lineRule="atLeast"/>
                        <w:rPr>
                          <w:rFonts w:asciiTheme="minorHAnsi" w:hAnsiTheme="minorHAnsi"/>
                          <w:b/>
                          <w:i/>
                          <w:sz w:val="24"/>
                          <w:lang w:val="en-US"/>
                        </w:rPr>
                      </w:pPr>
                    </w:p>
                    <w:p w14:paraId="3D17922C" w14:textId="54375735" w:rsidR="001C7319" w:rsidRDefault="001C7319" w:rsidP="00E80166">
                      <w:pPr>
                        <w:spacing w:line="300" w:lineRule="atLeast"/>
                        <w:rPr>
                          <w:rFonts w:asciiTheme="minorHAnsi" w:hAnsiTheme="minorHAnsi"/>
                          <w:b/>
                          <w:i/>
                          <w:sz w:val="24"/>
                          <w:lang w:val="en-US"/>
                        </w:rPr>
                      </w:pPr>
                      <w:r w:rsidRPr="00E80166">
                        <w:rPr>
                          <w:rFonts w:asciiTheme="minorHAnsi" w:hAnsiTheme="minorHAnsi"/>
                          <w:b/>
                          <w:i/>
                          <w:sz w:val="24"/>
                          <w:lang w:val="en-US"/>
                        </w:rPr>
                        <w:t xml:space="preserve">This template </w:t>
                      </w:r>
                      <w:r>
                        <w:rPr>
                          <w:rFonts w:asciiTheme="minorHAnsi" w:hAnsiTheme="minorHAnsi"/>
                          <w:b/>
                          <w:i/>
                          <w:sz w:val="24"/>
                          <w:lang w:val="en-US"/>
                        </w:rPr>
                        <w:t xml:space="preserve">ICON COLLABORATION AGREEMENT MARKET CONDITIONS </w:t>
                      </w:r>
                      <w:proofErr w:type="gramStart"/>
                      <w:r w:rsidRPr="00E80166">
                        <w:rPr>
                          <w:rFonts w:asciiTheme="minorHAnsi" w:hAnsiTheme="minorHAnsi"/>
                          <w:b/>
                          <w:i/>
                          <w:sz w:val="24"/>
                          <w:lang w:val="en-US"/>
                        </w:rPr>
                        <w:t>is solely intended</w:t>
                      </w:r>
                      <w:proofErr w:type="gramEnd"/>
                      <w:r w:rsidRPr="00E80166">
                        <w:rPr>
                          <w:rFonts w:asciiTheme="minorHAnsi" w:hAnsiTheme="minorHAnsi"/>
                          <w:b/>
                          <w:i/>
                          <w:sz w:val="24"/>
                          <w:lang w:val="en-US"/>
                        </w:rPr>
                        <w:t xml:space="preserve"> to serve as an example. Whether the State aid rules </w:t>
                      </w:r>
                      <w:proofErr w:type="gramStart"/>
                      <w:r w:rsidRPr="00E80166">
                        <w:rPr>
                          <w:rFonts w:asciiTheme="minorHAnsi" w:hAnsiTheme="minorHAnsi"/>
                          <w:b/>
                          <w:i/>
                          <w:sz w:val="24"/>
                          <w:lang w:val="en-US"/>
                        </w:rPr>
                        <w:t>are respected</w:t>
                      </w:r>
                      <w:proofErr w:type="gramEnd"/>
                      <w:r w:rsidRPr="00E80166">
                        <w:rPr>
                          <w:rFonts w:asciiTheme="minorHAnsi" w:hAnsiTheme="minorHAnsi"/>
                          <w:b/>
                          <w:i/>
                          <w:sz w:val="24"/>
                          <w:lang w:val="en-US"/>
                        </w:rPr>
                        <w:t>, will depend on the concrete configuration and application of the arrangements between the project partners</w:t>
                      </w:r>
                      <w:r>
                        <w:rPr>
                          <w:rFonts w:asciiTheme="minorHAnsi" w:hAnsiTheme="minorHAnsi"/>
                          <w:b/>
                          <w:i/>
                          <w:sz w:val="24"/>
                          <w:lang w:val="en-US"/>
                        </w:rPr>
                        <w:t xml:space="preserve">. Therefore, no guarantee can be given that this template is in accordance with the State aid rules. </w:t>
                      </w:r>
                      <w:r w:rsidRPr="00E80166">
                        <w:rPr>
                          <w:rFonts w:asciiTheme="minorHAnsi" w:hAnsiTheme="minorHAnsi"/>
                          <w:b/>
                          <w:i/>
                          <w:sz w:val="24"/>
                          <w:lang w:val="en-US"/>
                        </w:rPr>
                        <w:t xml:space="preserve">The project partners always should consider which regime </w:t>
                      </w:r>
                      <w:proofErr w:type="gramStart"/>
                      <w:r w:rsidRPr="00E80166">
                        <w:rPr>
                          <w:rFonts w:asciiTheme="minorHAnsi" w:hAnsiTheme="minorHAnsi"/>
                          <w:b/>
                          <w:i/>
                          <w:sz w:val="24"/>
                          <w:lang w:val="en-US"/>
                        </w:rPr>
                        <w:t>is best applied</w:t>
                      </w:r>
                      <w:proofErr w:type="gramEnd"/>
                      <w:r w:rsidRPr="00E80166">
                        <w:rPr>
                          <w:rFonts w:asciiTheme="minorHAnsi" w:hAnsiTheme="minorHAnsi"/>
                          <w:b/>
                          <w:i/>
                          <w:sz w:val="24"/>
                          <w:lang w:val="en-US"/>
                        </w:rPr>
                        <w:t xml:space="preserve"> in function of the compliance with the State aid rules, and research </w:t>
                      </w:r>
                      <w:proofErr w:type="spellStart"/>
                      <w:r w:rsidRPr="00E80166">
                        <w:rPr>
                          <w:rFonts w:asciiTheme="minorHAnsi" w:hAnsiTheme="minorHAnsi"/>
                          <w:b/>
                          <w:i/>
                          <w:sz w:val="24"/>
                          <w:lang w:val="en-US"/>
                        </w:rPr>
                        <w:t>organisations</w:t>
                      </w:r>
                      <w:proofErr w:type="spellEnd"/>
                      <w:r w:rsidRPr="00E80166">
                        <w:rPr>
                          <w:rFonts w:asciiTheme="minorHAnsi" w:hAnsiTheme="minorHAnsi"/>
                          <w:b/>
                          <w:i/>
                          <w:sz w:val="24"/>
                          <w:lang w:val="en-US"/>
                        </w:rPr>
                        <w:t xml:space="preserve"> must keep in mind that they should make always arrangements that could as well be made between industrial partners. </w:t>
                      </w:r>
                    </w:p>
                    <w:p w14:paraId="51F4B493" w14:textId="65C54A35" w:rsidR="001C7319" w:rsidRPr="00D14F68" w:rsidRDefault="001C7319" w:rsidP="00E80166">
                      <w:pPr>
                        <w:spacing w:line="300" w:lineRule="atLeast"/>
                        <w:rPr>
                          <w:rFonts w:asciiTheme="minorHAnsi" w:hAnsiTheme="minorHAnsi"/>
                          <w:b/>
                          <w:i/>
                          <w:sz w:val="24"/>
                          <w:lang w:val="en-US"/>
                        </w:rPr>
                      </w:pPr>
                      <w:r>
                        <w:rPr>
                          <w:rFonts w:asciiTheme="minorHAnsi" w:hAnsiTheme="minorHAnsi"/>
                          <w:b/>
                          <w:i/>
                          <w:sz w:val="24"/>
                          <w:lang w:val="en-US"/>
                        </w:rPr>
                        <w:t xml:space="preserve">This template is drafted from a template collaboration agreement for a Cluster related ICON project; however it can be used for all kind of ICON </w:t>
                      </w:r>
                      <w:proofErr w:type="spellStart"/>
                      <w:r>
                        <w:rPr>
                          <w:rFonts w:asciiTheme="minorHAnsi" w:hAnsiTheme="minorHAnsi"/>
                          <w:b/>
                          <w:i/>
                          <w:sz w:val="24"/>
                          <w:lang w:val="en-US"/>
                        </w:rPr>
                        <w:t>programmes</w:t>
                      </w:r>
                      <w:proofErr w:type="spellEnd"/>
                      <w:r>
                        <w:rPr>
                          <w:rFonts w:asciiTheme="minorHAnsi" w:hAnsiTheme="minorHAnsi"/>
                          <w:b/>
                          <w:i/>
                          <w:sz w:val="24"/>
                          <w:lang w:val="en-US"/>
                        </w:rPr>
                        <w:t xml:space="preserve"> provided that the Cluster related terms are replaced or deleted.</w:t>
                      </w:r>
                    </w:p>
                  </w:txbxContent>
                </v:textbox>
                <w10:wrap type="square"/>
              </v:shape>
            </w:pict>
          </mc:Fallback>
        </mc:AlternateContent>
      </w:r>
    </w:p>
    <w:p w14:paraId="6B184207" w14:textId="64A1DC92" w:rsidR="00E80166" w:rsidRDefault="00E80166" w:rsidP="00006B30">
      <w:pPr>
        <w:jc w:val="center"/>
        <w:rPr>
          <w:b/>
          <w:highlight w:val="yellow"/>
        </w:rPr>
      </w:pPr>
    </w:p>
    <w:p w14:paraId="3097B6FD" w14:textId="77777777" w:rsidR="00E80166" w:rsidRDefault="00E80166" w:rsidP="00006B30">
      <w:pPr>
        <w:jc w:val="center"/>
        <w:rPr>
          <w:b/>
          <w:highlight w:val="yellow"/>
        </w:rPr>
      </w:pPr>
    </w:p>
    <w:p w14:paraId="7068C15A" w14:textId="4A6DADE2" w:rsidR="00006B30" w:rsidRDefault="00E80166" w:rsidP="00006B30">
      <w:pPr>
        <w:jc w:val="center"/>
        <w:rPr>
          <w:b/>
        </w:rPr>
      </w:pPr>
      <w:r w:rsidRPr="00FB6E25">
        <w:rPr>
          <w:b/>
          <w:highlight w:val="yellow"/>
        </w:rPr>
        <w:t xml:space="preserve"> </w:t>
      </w:r>
      <w:r w:rsidR="00796EB7" w:rsidRPr="00FB6E25">
        <w:rPr>
          <w:b/>
          <w:highlight w:val="yellow"/>
        </w:rPr>
        <w:t>[</w:t>
      </w:r>
      <w:r w:rsidR="00D8372D">
        <w:rPr>
          <w:b/>
          <w:highlight w:val="yellow"/>
        </w:rPr>
        <w:t>CLUSTER ORGANISAT</w:t>
      </w:r>
      <w:r w:rsidR="00F53729">
        <w:rPr>
          <w:b/>
          <w:highlight w:val="yellow"/>
        </w:rPr>
        <w:t>I</w:t>
      </w:r>
      <w:r w:rsidR="00D8372D">
        <w:rPr>
          <w:b/>
          <w:highlight w:val="yellow"/>
        </w:rPr>
        <w:t>ON</w:t>
      </w:r>
      <w:r w:rsidR="00796EB7" w:rsidRPr="00FB6E25">
        <w:rPr>
          <w:b/>
          <w:highlight w:val="yellow"/>
        </w:rPr>
        <w:t>]</w:t>
      </w:r>
      <w:r w:rsidR="00796EB7">
        <w:rPr>
          <w:b/>
        </w:rPr>
        <w:t xml:space="preserve"> </w:t>
      </w:r>
      <w:r w:rsidR="00F04EE5">
        <w:rPr>
          <w:b/>
        </w:rPr>
        <w:t xml:space="preserve">ICON </w:t>
      </w:r>
      <w:r w:rsidR="00EF4066">
        <w:rPr>
          <w:b/>
        </w:rPr>
        <w:t>COLLABORATION AGREEMENT</w:t>
      </w:r>
    </w:p>
    <w:p w14:paraId="7068C15B" w14:textId="77777777" w:rsidR="00B92405" w:rsidRDefault="00B92405" w:rsidP="00B92405">
      <w:pPr>
        <w:rPr>
          <w:b/>
        </w:rPr>
      </w:pPr>
    </w:p>
    <w:p w14:paraId="7068C15C" w14:textId="5CD97D58" w:rsidR="00B92405" w:rsidRDefault="00B92405" w:rsidP="00AB288E">
      <w:pPr>
        <w:pStyle w:val="Plattetekst"/>
        <w:spacing w:before="0" w:after="0"/>
      </w:pPr>
      <w:r>
        <w:t xml:space="preserve">This ICON </w:t>
      </w:r>
      <w:r w:rsidR="00EF4066">
        <w:t>Collaboration Agreement</w:t>
      </w:r>
      <w:r>
        <w:t xml:space="preserve"> (the “</w:t>
      </w:r>
      <w:r w:rsidR="00B93D5A" w:rsidRPr="00B93D5A">
        <w:rPr>
          <w:b/>
        </w:rPr>
        <w:t>Agreement</w:t>
      </w:r>
      <w:r>
        <w:t xml:space="preserve">”) is entered into on </w:t>
      </w:r>
      <w:r w:rsidRPr="00752BDA">
        <w:rPr>
          <w:highlight w:val="yellow"/>
        </w:rPr>
        <w:t>[DATE]</w:t>
      </w:r>
      <w:r>
        <w:t xml:space="preserve"> (the “</w:t>
      </w:r>
      <w:r w:rsidR="00B93D5A" w:rsidRPr="00B93D5A">
        <w:rPr>
          <w:b/>
        </w:rPr>
        <w:t>Effective Date</w:t>
      </w:r>
      <w:r>
        <w:t>”) by and between the following parties:</w:t>
      </w:r>
    </w:p>
    <w:p w14:paraId="7068C15D" w14:textId="77777777" w:rsidR="00B92405" w:rsidRDefault="00B92405" w:rsidP="00AB288E">
      <w:pPr>
        <w:pStyle w:val="StandardText"/>
      </w:pPr>
    </w:p>
    <w:p w14:paraId="4A7092C4" w14:textId="502CE3FB" w:rsidR="007331D2" w:rsidRDefault="007331D2" w:rsidP="00924F13">
      <w:pPr>
        <w:pStyle w:val="StandardText"/>
        <w:rPr>
          <w:u w:val="none"/>
        </w:rPr>
      </w:pPr>
      <w:r>
        <w:rPr>
          <w:u w:val="none"/>
        </w:rPr>
        <w:t>The following companies:</w:t>
      </w:r>
    </w:p>
    <w:p w14:paraId="30AF63E4" w14:textId="77777777" w:rsidR="007331D2" w:rsidRPr="00924F13" w:rsidRDefault="007331D2" w:rsidP="00924F13">
      <w:pPr>
        <w:pStyle w:val="StandardText"/>
        <w:rPr>
          <w:u w:val="none"/>
        </w:rPr>
      </w:pPr>
    </w:p>
    <w:p w14:paraId="7068C160" w14:textId="168B1A61" w:rsidR="00A05A20" w:rsidRPr="00924F13" w:rsidRDefault="00924F13" w:rsidP="00A05A20">
      <w:pPr>
        <w:pStyle w:val="StandardText"/>
        <w:rPr>
          <w:u w:val="none"/>
        </w:rPr>
      </w:pPr>
      <w:r w:rsidRPr="00924F13">
        <w:rPr>
          <w:b/>
          <w:highlight w:val="yellow"/>
          <w:u w:val="none"/>
        </w:rPr>
        <w:t xml:space="preserve">PARTY </w:t>
      </w:r>
      <w:r w:rsidR="007331D2">
        <w:rPr>
          <w:b/>
          <w:highlight w:val="yellow"/>
          <w:u w:val="none"/>
        </w:rPr>
        <w:t>1</w:t>
      </w:r>
      <w:r w:rsidR="00A05A20" w:rsidRPr="00311ACD">
        <w:rPr>
          <w:u w:val="none"/>
        </w:rPr>
        <w:t xml:space="preserve">, </w:t>
      </w:r>
      <w:r w:rsidR="00A05A20" w:rsidRPr="00311ACD">
        <w:rPr>
          <w:u w:val="none"/>
          <w:lang w:val="en-US"/>
        </w:rPr>
        <w:t xml:space="preserve">having its offices at </w:t>
      </w:r>
      <w:r w:rsidRPr="00924F13">
        <w:rPr>
          <w:highlight w:val="yellow"/>
          <w:u w:val="none"/>
          <w:lang w:val="en-US"/>
        </w:rPr>
        <w:t>[address]</w:t>
      </w:r>
      <w:r w:rsidRPr="00924F13">
        <w:rPr>
          <w:u w:val="none"/>
          <w:lang w:val="en-US"/>
        </w:rPr>
        <w:t>,</w:t>
      </w:r>
      <w:r w:rsidR="00A05A20" w:rsidRPr="00311ACD">
        <w:rPr>
          <w:u w:val="none"/>
          <w:lang w:val="en-US"/>
        </w:rPr>
        <w:t xml:space="preserve"> registered under </w:t>
      </w:r>
      <w:r w:rsidR="00965505">
        <w:rPr>
          <w:u w:val="none"/>
          <w:lang w:val="en-US"/>
        </w:rPr>
        <w:t>legal entity</w:t>
      </w:r>
      <w:r w:rsidR="00A05A20" w:rsidRPr="00311ACD">
        <w:rPr>
          <w:u w:val="none"/>
          <w:lang w:val="en-US"/>
        </w:rPr>
        <w:t xml:space="preserve"> number </w:t>
      </w:r>
      <w:r w:rsidRPr="00924F13">
        <w:rPr>
          <w:highlight w:val="yellow"/>
          <w:u w:val="none"/>
          <w:lang w:val="en-US"/>
        </w:rPr>
        <w:t>[number]</w:t>
      </w:r>
      <w:r w:rsidRPr="00924F13">
        <w:rPr>
          <w:u w:val="none"/>
          <w:lang w:val="en-US"/>
        </w:rPr>
        <w:t>,</w:t>
      </w:r>
      <w:r w:rsidR="00A05A20" w:rsidRPr="00311ACD">
        <w:rPr>
          <w:u w:val="none"/>
          <w:lang w:val="en-US"/>
        </w:rPr>
        <w:t xml:space="preserve"> duly represented by </w:t>
      </w:r>
      <w:r w:rsidRPr="00924F13">
        <w:rPr>
          <w:highlight w:val="yellow"/>
          <w:u w:val="none"/>
          <w:lang w:val="en-US"/>
        </w:rPr>
        <w:t>[name + title]</w:t>
      </w:r>
      <w:r w:rsidRPr="00924F13">
        <w:rPr>
          <w:u w:val="none"/>
          <w:lang w:val="en-US"/>
        </w:rPr>
        <w:t xml:space="preserve"> </w:t>
      </w:r>
      <w:r w:rsidRPr="00924F13">
        <w:rPr>
          <w:u w:val="none"/>
        </w:rPr>
        <w:t>(“</w:t>
      </w:r>
      <w:r w:rsidRPr="00924F13">
        <w:rPr>
          <w:highlight w:val="yellow"/>
          <w:u w:val="none"/>
        </w:rPr>
        <w:t xml:space="preserve">[Party </w:t>
      </w:r>
      <w:r w:rsidR="00B8699B">
        <w:rPr>
          <w:highlight w:val="yellow"/>
          <w:u w:val="none"/>
        </w:rPr>
        <w:t>1</w:t>
      </w:r>
      <w:r w:rsidRPr="00924F13">
        <w:rPr>
          <w:highlight w:val="yellow"/>
          <w:u w:val="none"/>
        </w:rPr>
        <w:t>]</w:t>
      </w:r>
      <w:r w:rsidRPr="00924F13">
        <w:rPr>
          <w:u w:val="none"/>
        </w:rPr>
        <w:t>”)</w:t>
      </w:r>
      <w:r w:rsidRPr="00924F13">
        <w:rPr>
          <w:u w:val="none"/>
          <w:lang w:val="en-US"/>
        </w:rPr>
        <w:t>;</w:t>
      </w:r>
      <w:r w:rsidR="00A05A20" w:rsidRPr="00924F13">
        <w:rPr>
          <w:u w:val="none"/>
          <w:lang w:val="en-US"/>
        </w:rPr>
        <w:t xml:space="preserve"> </w:t>
      </w:r>
      <w:r w:rsidR="00A05A20" w:rsidRPr="00924F13">
        <w:rPr>
          <w:u w:val="none"/>
        </w:rPr>
        <w:t>and</w:t>
      </w:r>
    </w:p>
    <w:p w14:paraId="7068C161" w14:textId="77777777" w:rsidR="00924F13" w:rsidRPr="00924F13" w:rsidRDefault="00924F13" w:rsidP="00924F13">
      <w:pPr>
        <w:pStyle w:val="StandardText"/>
        <w:rPr>
          <w:u w:val="none"/>
        </w:rPr>
      </w:pPr>
    </w:p>
    <w:p w14:paraId="7068C162" w14:textId="4AC02FC1" w:rsidR="00924F13" w:rsidRPr="00924F13" w:rsidRDefault="00924F13" w:rsidP="00924F13">
      <w:pPr>
        <w:pStyle w:val="StandardText"/>
        <w:rPr>
          <w:u w:val="none"/>
        </w:rPr>
      </w:pPr>
      <w:r w:rsidRPr="00924F13">
        <w:rPr>
          <w:b/>
          <w:highlight w:val="yellow"/>
          <w:u w:val="none"/>
        </w:rPr>
        <w:t xml:space="preserve">PARTY </w:t>
      </w:r>
      <w:r w:rsidR="007331D2">
        <w:rPr>
          <w:b/>
          <w:highlight w:val="yellow"/>
          <w:u w:val="none"/>
        </w:rPr>
        <w:t>2</w:t>
      </w:r>
      <w:r w:rsidRPr="00924F13">
        <w:rPr>
          <w:u w:val="none"/>
        </w:rPr>
        <w:t xml:space="preserve">, </w:t>
      </w:r>
      <w:r w:rsidRPr="00924F13">
        <w:rPr>
          <w:u w:val="none"/>
          <w:lang w:val="en-US"/>
        </w:rPr>
        <w:t xml:space="preserve">having its offices at </w:t>
      </w:r>
      <w:r w:rsidRPr="00924F13">
        <w:rPr>
          <w:highlight w:val="yellow"/>
          <w:u w:val="none"/>
          <w:lang w:val="en-US"/>
        </w:rPr>
        <w:t>[address]</w:t>
      </w:r>
      <w:r w:rsidRPr="00924F13">
        <w:rPr>
          <w:u w:val="none"/>
          <w:lang w:val="en-US"/>
        </w:rPr>
        <w:t xml:space="preserve">, registered under </w:t>
      </w:r>
      <w:r w:rsidR="00965505">
        <w:rPr>
          <w:u w:val="none"/>
          <w:lang w:val="en-US"/>
        </w:rPr>
        <w:t>legal entity</w:t>
      </w:r>
      <w:r w:rsidRPr="00924F13">
        <w:rPr>
          <w:u w:val="none"/>
          <w:lang w:val="en-US"/>
        </w:rPr>
        <w:t xml:space="preserve"> number </w:t>
      </w:r>
      <w:r w:rsidRPr="00924F13">
        <w:rPr>
          <w:highlight w:val="yellow"/>
          <w:u w:val="none"/>
          <w:lang w:val="en-US"/>
        </w:rPr>
        <w:t>[number]</w:t>
      </w:r>
      <w:r w:rsidRPr="00924F13">
        <w:rPr>
          <w:u w:val="none"/>
          <w:lang w:val="en-US"/>
        </w:rPr>
        <w:t xml:space="preserve">, duly represented by </w:t>
      </w:r>
      <w:r w:rsidRPr="00924F13">
        <w:rPr>
          <w:highlight w:val="yellow"/>
          <w:u w:val="none"/>
          <w:lang w:val="en-US"/>
        </w:rPr>
        <w:t>[name + title]</w:t>
      </w:r>
      <w:r w:rsidRPr="00924F13">
        <w:rPr>
          <w:u w:val="none"/>
          <w:lang w:val="en-US"/>
        </w:rPr>
        <w:t xml:space="preserve"> </w:t>
      </w:r>
      <w:r w:rsidRPr="00924F13">
        <w:rPr>
          <w:u w:val="none"/>
        </w:rPr>
        <w:t>(“</w:t>
      </w:r>
      <w:r w:rsidRPr="00924F13">
        <w:rPr>
          <w:highlight w:val="yellow"/>
          <w:u w:val="none"/>
        </w:rPr>
        <w:t xml:space="preserve">[Party </w:t>
      </w:r>
      <w:r w:rsidR="00B8699B">
        <w:rPr>
          <w:highlight w:val="yellow"/>
          <w:u w:val="none"/>
        </w:rPr>
        <w:t>2</w:t>
      </w:r>
      <w:r w:rsidRPr="00924F13">
        <w:rPr>
          <w:highlight w:val="yellow"/>
          <w:u w:val="none"/>
        </w:rPr>
        <w:t>]</w:t>
      </w:r>
      <w:r w:rsidRPr="00924F13">
        <w:rPr>
          <w:u w:val="none"/>
        </w:rPr>
        <w:t>”)</w:t>
      </w:r>
      <w:r w:rsidRPr="00924F13">
        <w:rPr>
          <w:u w:val="none"/>
          <w:lang w:val="en-US"/>
        </w:rPr>
        <w:t xml:space="preserve">; </w:t>
      </w:r>
      <w:r w:rsidRPr="00924F13">
        <w:rPr>
          <w:u w:val="none"/>
        </w:rPr>
        <w:t>and</w:t>
      </w:r>
    </w:p>
    <w:p w14:paraId="7068C163" w14:textId="77777777" w:rsidR="00924F13" w:rsidRPr="00924F13" w:rsidRDefault="00924F13" w:rsidP="00924F13">
      <w:pPr>
        <w:pStyle w:val="Lijstalinea"/>
        <w:ind w:left="0"/>
      </w:pPr>
    </w:p>
    <w:p w14:paraId="7068C166" w14:textId="48836701" w:rsidR="00A05A20" w:rsidRPr="00924F13" w:rsidRDefault="00924F13">
      <w:pPr>
        <w:pStyle w:val="StandardText"/>
        <w:rPr>
          <w:u w:val="none"/>
        </w:rPr>
      </w:pPr>
      <w:r w:rsidRPr="00924F13">
        <w:rPr>
          <w:b/>
          <w:highlight w:val="yellow"/>
          <w:u w:val="none"/>
        </w:rPr>
        <w:t xml:space="preserve">PARTY </w:t>
      </w:r>
      <w:r w:rsidR="007331D2">
        <w:rPr>
          <w:b/>
          <w:u w:val="none"/>
        </w:rPr>
        <w:t>3</w:t>
      </w:r>
      <w:r w:rsidRPr="00924F13">
        <w:rPr>
          <w:u w:val="none"/>
        </w:rPr>
        <w:t xml:space="preserve">, </w:t>
      </w:r>
      <w:r w:rsidRPr="00924F13">
        <w:rPr>
          <w:u w:val="none"/>
          <w:lang w:val="en-US"/>
        </w:rPr>
        <w:t xml:space="preserve">having its offices at </w:t>
      </w:r>
      <w:r w:rsidRPr="00924F13">
        <w:rPr>
          <w:highlight w:val="yellow"/>
          <w:u w:val="none"/>
          <w:lang w:val="en-US"/>
        </w:rPr>
        <w:t>[address]</w:t>
      </w:r>
      <w:r w:rsidRPr="00924F13">
        <w:rPr>
          <w:u w:val="none"/>
          <w:lang w:val="en-US"/>
        </w:rPr>
        <w:t xml:space="preserve">, registered under </w:t>
      </w:r>
      <w:r w:rsidR="00965505">
        <w:rPr>
          <w:u w:val="none"/>
          <w:lang w:val="en-US"/>
        </w:rPr>
        <w:t>legal entity</w:t>
      </w:r>
      <w:r w:rsidRPr="00924F13">
        <w:rPr>
          <w:u w:val="none"/>
          <w:lang w:val="en-US"/>
        </w:rPr>
        <w:t xml:space="preserve"> number </w:t>
      </w:r>
      <w:r w:rsidRPr="00924F13">
        <w:rPr>
          <w:highlight w:val="yellow"/>
          <w:u w:val="none"/>
          <w:lang w:val="en-US"/>
        </w:rPr>
        <w:t>[number]</w:t>
      </w:r>
      <w:r w:rsidRPr="00924F13">
        <w:rPr>
          <w:u w:val="none"/>
          <w:lang w:val="en-US"/>
        </w:rPr>
        <w:t xml:space="preserve">, duly represented by </w:t>
      </w:r>
      <w:r w:rsidRPr="00924F13">
        <w:rPr>
          <w:highlight w:val="yellow"/>
          <w:u w:val="none"/>
          <w:lang w:val="en-US"/>
        </w:rPr>
        <w:t>[name + title]</w:t>
      </w:r>
      <w:r w:rsidRPr="00924F13">
        <w:rPr>
          <w:u w:val="none"/>
          <w:lang w:val="en-US"/>
        </w:rPr>
        <w:t xml:space="preserve"> </w:t>
      </w:r>
      <w:r w:rsidRPr="00924F13">
        <w:rPr>
          <w:u w:val="none"/>
        </w:rPr>
        <w:t>(“</w:t>
      </w:r>
      <w:r w:rsidRPr="00924F13">
        <w:rPr>
          <w:highlight w:val="yellow"/>
          <w:u w:val="none"/>
        </w:rPr>
        <w:t xml:space="preserve">[Party </w:t>
      </w:r>
      <w:r w:rsidR="00B8699B">
        <w:rPr>
          <w:highlight w:val="yellow"/>
          <w:u w:val="none"/>
        </w:rPr>
        <w:t>3</w:t>
      </w:r>
      <w:r w:rsidRPr="00924F13">
        <w:rPr>
          <w:highlight w:val="yellow"/>
          <w:u w:val="none"/>
        </w:rPr>
        <w:t>]</w:t>
      </w:r>
      <w:r w:rsidRPr="00924F13">
        <w:rPr>
          <w:u w:val="none"/>
        </w:rPr>
        <w:t>”)</w:t>
      </w:r>
      <w:r w:rsidRPr="00924F13">
        <w:rPr>
          <w:u w:val="none"/>
          <w:lang w:val="en-US"/>
        </w:rPr>
        <w:t>.</w:t>
      </w:r>
    </w:p>
    <w:p w14:paraId="7068C167" w14:textId="2C4E0613" w:rsidR="00713E05" w:rsidRDefault="00713E05" w:rsidP="000174ED">
      <w:pPr>
        <w:pStyle w:val="StandardText"/>
        <w:rPr>
          <w:highlight w:val="lightGray"/>
          <w:u w:val="none"/>
        </w:rPr>
      </w:pPr>
    </w:p>
    <w:p w14:paraId="484BDAD2" w14:textId="127AFF42" w:rsidR="007331D2" w:rsidRDefault="007331D2" w:rsidP="000174ED">
      <w:pPr>
        <w:pStyle w:val="StandardText"/>
        <w:rPr>
          <w:highlight w:val="lightGray"/>
          <w:u w:val="none"/>
        </w:rPr>
      </w:pPr>
      <w:proofErr w:type="spellStart"/>
      <w:r>
        <w:rPr>
          <w:highlight w:val="lightGray"/>
          <w:u w:val="none"/>
        </w:rPr>
        <w:t>Prementioned</w:t>
      </w:r>
      <w:proofErr w:type="spellEnd"/>
      <w:r>
        <w:rPr>
          <w:highlight w:val="lightGray"/>
          <w:u w:val="none"/>
        </w:rPr>
        <w:t xml:space="preserve"> parties in this paragraph are hereafter individually called the ‘Company’ and collectively the ‘Companies’.</w:t>
      </w:r>
    </w:p>
    <w:p w14:paraId="139F45FF" w14:textId="20AEACAA" w:rsidR="00B8699B" w:rsidRDefault="00B8699B" w:rsidP="000174ED">
      <w:pPr>
        <w:pStyle w:val="StandardText"/>
        <w:rPr>
          <w:highlight w:val="lightGray"/>
          <w:u w:val="none"/>
        </w:rPr>
      </w:pPr>
    </w:p>
    <w:p w14:paraId="6822AD34" w14:textId="795D866E" w:rsidR="00B8699B" w:rsidRDefault="00B8699B" w:rsidP="000174ED">
      <w:pPr>
        <w:pStyle w:val="StandardText"/>
        <w:rPr>
          <w:highlight w:val="lightGray"/>
          <w:u w:val="none"/>
        </w:rPr>
      </w:pPr>
    </w:p>
    <w:p w14:paraId="13FB26CB" w14:textId="77777777" w:rsidR="00B8699B" w:rsidRDefault="00B8699B" w:rsidP="000174ED">
      <w:pPr>
        <w:pStyle w:val="StandardText"/>
        <w:rPr>
          <w:highlight w:val="lightGray"/>
          <w:u w:val="none"/>
        </w:rPr>
      </w:pPr>
    </w:p>
    <w:p w14:paraId="74CC70F9" w14:textId="15A16928" w:rsidR="00B8699B" w:rsidRDefault="00B8699B" w:rsidP="000174ED">
      <w:pPr>
        <w:pStyle w:val="StandardText"/>
        <w:rPr>
          <w:highlight w:val="lightGray"/>
          <w:u w:val="none"/>
        </w:rPr>
      </w:pPr>
      <w:r>
        <w:rPr>
          <w:highlight w:val="lightGray"/>
          <w:u w:val="none"/>
        </w:rPr>
        <w:t>The following research organisations:</w:t>
      </w:r>
    </w:p>
    <w:p w14:paraId="1FF8A1B4" w14:textId="42DE0DAB" w:rsidR="007331D2" w:rsidRDefault="007331D2" w:rsidP="000174ED">
      <w:pPr>
        <w:pStyle w:val="StandardText"/>
        <w:rPr>
          <w:highlight w:val="lightGray"/>
          <w:u w:val="none"/>
        </w:rPr>
      </w:pPr>
    </w:p>
    <w:p w14:paraId="7F3E1AE3" w14:textId="7EA6BC7B" w:rsidR="007331D2" w:rsidRPr="00924F13" w:rsidRDefault="007331D2" w:rsidP="007331D2">
      <w:pPr>
        <w:pStyle w:val="StandardText"/>
        <w:rPr>
          <w:u w:val="none"/>
        </w:rPr>
      </w:pPr>
      <w:r w:rsidRPr="00924F13">
        <w:rPr>
          <w:b/>
          <w:highlight w:val="yellow"/>
          <w:u w:val="none"/>
        </w:rPr>
        <w:t xml:space="preserve">PARTY </w:t>
      </w:r>
      <w:r w:rsidR="00B8699B">
        <w:rPr>
          <w:b/>
          <w:u w:val="none"/>
        </w:rPr>
        <w:t>4</w:t>
      </w:r>
      <w:r w:rsidRPr="00311ACD">
        <w:rPr>
          <w:u w:val="none"/>
        </w:rPr>
        <w:t xml:space="preserve">, </w:t>
      </w:r>
      <w:r w:rsidRPr="00311ACD">
        <w:rPr>
          <w:u w:val="none"/>
          <w:lang w:val="en-US"/>
        </w:rPr>
        <w:t xml:space="preserve">having its offices at </w:t>
      </w:r>
      <w:r w:rsidRPr="00924F13">
        <w:rPr>
          <w:highlight w:val="yellow"/>
          <w:u w:val="none"/>
          <w:lang w:val="en-US"/>
        </w:rPr>
        <w:t>[address]</w:t>
      </w:r>
      <w:r w:rsidRPr="00924F13">
        <w:rPr>
          <w:u w:val="none"/>
          <w:lang w:val="en-US"/>
        </w:rPr>
        <w:t>,</w:t>
      </w:r>
      <w:r w:rsidRPr="00311ACD">
        <w:rPr>
          <w:u w:val="none"/>
          <w:lang w:val="en-US"/>
        </w:rPr>
        <w:t xml:space="preserve"> registered under </w:t>
      </w:r>
      <w:r>
        <w:rPr>
          <w:u w:val="none"/>
          <w:lang w:val="en-US"/>
        </w:rPr>
        <w:t>legal entity</w:t>
      </w:r>
      <w:r w:rsidRPr="00311ACD">
        <w:rPr>
          <w:u w:val="none"/>
          <w:lang w:val="en-US"/>
        </w:rPr>
        <w:t xml:space="preserve"> number </w:t>
      </w:r>
      <w:r w:rsidRPr="00924F13">
        <w:rPr>
          <w:highlight w:val="yellow"/>
          <w:u w:val="none"/>
          <w:lang w:val="en-US"/>
        </w:rPr>
        <w:t>[number]</w:t>
      </w:r>
      <w:r w:rsidRPr="00924F13">
        <w:rPr>
          <w:u w:val="none"/>
          <w:lang w:val="en-US"/>
        </w:rPr>
        <w:t>,</w:t>
      </w:r>
      <w:r w:rsidRPr="00311ACD">
        <w:rPr>
          <w:u w:val="none"/>
          <w:lang w:val="en-US"/>
        </w:rPr>
        <w:t xml:space="preserve"> duly represented by </w:t>
      </w:r>
      <w:r w:rsidRPr="00924F13">
        <w:rPr>
          <w:highlight w:val="yellow"/>
          <w:u w:val="none"/>
          <w:lang w:val="en-US"/>
        </w:rPr>
        <w:t>[name + title]</w:t>
      </w:r>
      <w:r w:rsidRPr="00924F13">
        <w:rPr>
          <w:u w:val="none"/>
          <w:lang w:val="en-US"/>
        </w:rPr>
        <w:t xml:space="preserve"> </w:t>
      </w:r>
      <w:r w:rsidRPr="00924F13">
        <w:rPr>
          <w:u w:val="none"/>
        </w:rPr>
        <w:t>(“</w:t>
      </w:r>
      <w:r w:rsidRPr="00924F13">
        <w:rPr>
          <w:highlight w:val="yellow"/>
          <w:u w:val="none"/>
        </w:rPr>
        <w:t xml:space="preserve">[Party </w:t>
      </w:r>
      <w:r w:rsidR="00B8699B">
        <w:rPr>
          <w:highlight w:val="yellow"/>
          <w:u w:val="none"/>
        </w:rPr>
        <w:t>4</w:t>
      </w:r>
      <w:r w:rsidRPr="00924F13">
        <w:rPr>
          <w:highlight w:val="yellow"/>
          <w:u w:val="none"/>
        </w:rPr>
        <w:t>]</w:t>
      </w:r>
      <w:r w:rsidRPr="00924F13">
        <w:rPr>
          <w:u w:val="none"/>
        </w:rPr>
        <w:t>”)</w:t>
      </w:r>
      <w:r w:rsidRPr="00924F13">
        <w:rPr>
          <w:u w:val="none"/>
          <w:lang w:val="en-US"/>
        </w:rPr>
        <w:t xml:space="preserve">; </w:t>
      </w:r>
      <w:r w:rsidRPr="00924F13">
        <w:rPr>
          <w:u w:val="none"/>
        </w:rPr>
        <w:t>and</w:t>
      </w:r>
    </w:p>
    <w:p w14:paraId="0C9A7CE4" w14:textId="77777777" w:rsidR="007331D2" w:rsidRPr="00924F13" w:rsidRDefault="007331D2" w:rsidP="007331D2">
      <w:pPr>
        <w:pStyle w:val="StandardText"/>
        <w:rPr>
          <w:u w:val="none"/>
        </w:rPr>
      </w:pPr>
    </w:p>
    <w:p w14:paraId="0322F98E" w14:textId="4B288F28" w:rsidR="007331D2" w:rsidRDefault="007331D2" w:rsidP="007331D2">
      <w:pPr>
        <w:pStyle w:val="StandardText"/>
        <w:rPr>
          <w:u w:val="none"/>
        </w:rPr>
      </w:pPr>
      <w:r w:rsidRPr="00924F13">
        <w:rPr>
          <w:b/>
          <w:highlight w:val="yellow"/>
          <w:u w:val="none"/>
        </w:rPr>
        <w:t xml:space="preserve">PARTY </w:t>
      </w:r>
      <w:r w:rsidR="00B8699B">
        <w:rPr>
          <w:b/>
          <w:u w:val="none"/>
        </w:rPr>
        <w:t>5</w:t>
      </w:r>
      <w:r w:rsidRPr="00924F13">
        <w:rPr>
          <w:u w:val="none"/>
        </w:rPr>
        <w:t xml:space="preserve">, </w:t>
      </w:r>
      <w:r w:rsidRPr="00924F13">
        <w:rPr>
          <w:u w:val="none"/>
          <w:lang w:val="en-US"/>
        </w:rPr>
        <w:t xml:space="preserve">having its offices at </w:t>
      </w:r>
      <w:r w:rsidRPr="00924F13">
        <w:rPr>
          <w:highlight w:val="yellow"/>
          <w:u w:val="none"/>
          <w:lang w:val="en-US"/>
        </w:rPr>
        <w:t>[address]</w:t>
      </w:r>
      <w:r w:rsidRPr="00924F13">
        <w:rPr>
          <w:u w:val="none"/>
          <w:lang w:val="en-US"/>
        </w:rPr>
        <w:t xml:space="preserve">, registered under </w:t>
      </w:r>
      <w:r>
        <w:rPr>
          <w:u w:val="none"/>
          <w:lang w:val="en-US"/>
        </w:rPr>
        <w:t>legal entity</w:t>
      </w:r>
      <w:r w:rsidRPr="00924F13">
        <w:rPr>
          <w:u w:val="none"/>
          <w:lang w:val="en-US"/>
        </w:rPr>
        <w:t xml:space="preserve"> number </w:t>
      </w:r>
      <w:r w:rsidRPr="00924F13">
        <w:rPr>
          <w:highlight w:val="yellow"/>
          <w:u w:val="none"/>
          <w:lang w:val="en-US"/>
        </w:rPr>
        <w:t>[number]</w:t>
      </w:r>
      <w:r w:rsidRPr="00924F13">
        <w:rPr>
          <w:u w:val="none"/>
          <w:lang w:val="en-US"/>
        </w:rPr>
        <w:t xml:space="preserve">, duly represented by </w:t>
      </w:r>
      <w:r w:rsidRPr="00924F13">
        <w:rPr>
          <w:highlight w:val="yellow"/>
          <w:u w:val="none"/>
          <w:lang w:val="en-US"/>
        </w:rPr>
        <w:t>[name + title]</w:t>
      </w:r>
      <w:r w:rsidRPr="00924F13">
        <w:rPr>
          <w:u w:val="none"/>
          <w:lang w:val="en-US"/>
        </w:rPr>
        <w:t xml:space="preserve"> </w:t>
      </w:r>
      <w:r w:rsidRPr="00924F13">
        <w:rPr>
          <w:u w:val="none"/>
        </w:rPr>
        <w:t>(“</w:t>
      </w:r>
      <w:r w:rsidRPr="00924F13">
        <w:rPr>
          <w:highlight w:val="yellow"/>
          <w:u w:val="none"/>
        </w:rPr>
        <w:t xml:space="preserve">[Party </w:t>
      </w:r>
      <w:r w:rsidR="00B8699B">
        <w:rPr>
          <w:highlight w:val="yellow"/>
          <w:u w:val="none"/>
        </w:rPr>
        <w:t>5</w:t>
      </w:r>
      <w:r w:rsidRPr="00924F13">
        <w:rPr>
          <w:highlight w:val="yellow"/>
          <w:u w:val="none"/>
        </w:rPr>
        <w:t>]</w:t>
      </w:r>
      <w:r w:rsidRPr="00924F13">
        <w:rPr>
          <w:u w:val="none"/>
        </w:rPr>
        <w:t>”)</w:t>
      </w:r>
      <w:r w:rsidR="00B8699B">
        <w:rPr>
          <w:u w:val="none"/>
        </w:rPr>
        <w:t>.</w:t>
      </w:r>
    </w:p>
    <w:p w14:paraId="6E08C3BA" w14:textId="4DD2F96C" w:rsidR="00B8699B" w:rsidRDefault="00B8699B" w:rsidP="007331D2">
      <w:pPr>
        <w:pStyle w:val="StandardText"/>
        <w:rPr>
          <w:u w:val="none"/>
        </w:rPr>
      </w:pPr>
    </w:p>
    <w:p w14:paraId="31B78DE2" w14:textId="648F4870" w:rsidR="00B8699B" w:rsidRDefault="00B8699B" w:rsidP="007331D2">
      <w:pPr>
        <w:pStyle w:val="StandardText"/>
        <w:rPr>
          <w:u w:val="none"/>
        </w:rPr>
      </w:pPr>
      <w:proofErr w:type="spellStart"/>
      <w:r>
        <w:rPr>
          <w:u w:val="none"/>
        </w:rPr>
        <w:t>Prementioned</w:t>
      </w:r>
      <w:proofErr w:type="spellEnd"/>
      <w:r>
        <w:rPr>
          <w:u w:val="none"/>
        </w:rPr>
        <w:t xml:space="preserve"> parties in this paragraph are hereafter individually called the ‘Research Organisation’ and collectively the ‘Research Organisations’.</w:t>
      </w:r>
    </w:p>
    <w:p w14:paraId="67DADA09" w14:textId="5D88503F" w:rsidR="00B8699B" w:rsidRDefault="00B8699B" w:rsidP="007331D2">
      <w:pPr>
        <w:pStyle w:val="StandardText"/>
        <w:rPr>
          <w:u w:val="none"/>
        </w:rPr>
      </w:pPr>
    </w:p>
    <w:p w14:paraId="517B5EC5" w14:textId="42A47FD1" w:rsidR="00B8699B" w:rsidRDefault="00B8699B" w:rsidP="007331D2">
      <w:pPr>
        <w:pStyle w:val="StandardText"/>
        <w:rPr>
          <w:u w:val="none"/>
        </w:rPr>
      </w:pPr>
      <w:r>
        <w:rPr>
          <w:u w:val="none"/>
        </w:rPr>
        <w:t>Companies and Research Organisations are hereafter individually called the “Party” and collectively the “Parties”.</w:t>
      </w:r>
    </w:p>
    <w:p w14:paraId="6FCC7155" w14:textId="77777777" w:rsidR="007331D2" w:rsidRDefault="007331D2" w:rsidP="007331D2">
      <w:pPr>
        <w:pStyle w:val="StandardText"/>
        <w:rPr>
          <w:u w:val="none"/>
        </w:rPr>
      </w:pPr>
    </w:p>
    <w:p w14:paraId="5BBF3A14" w14:textId="77777777" w:rsidR="007331D2" w:rsidRDefault="007331D2" w:rsidP="000174ED">
      <w:pPr>
        <w:pStyle w:val="StandardText"/>
        <w:rPr>
          <w:highlight w:val="lightGray"/>
          <w:u w:val="none"/>
        </w:rPr>
      </w:pPr>
    </w:p>
    <w:p w14:paraId="5BAB8BEF" w14:textId="77777777" w:rsidR="007331D2" w:rsidRDefault="007331D2" w:rsidP="000174ED">
      <w:pPr>
        <w:pStyle w:val="StandardText"/>
        <w:rPr>
          <w:highlight w:val="lightGray"/>
          <w:u w:val="none"/>
        </w:rPr>
      </w:pPr>
    </w:p>
    <w:p w14:paraId="3B137E68" w14:textId="77777777" w:rsidR="00577254" w:rsidRPr="00577254" w:rsidRDefault="00577254" w:rsidP="00577254">
      <w:pPr>
        <w:rPr>
          <w:szCs w:val="22"/>
        </w:rPr>
      </w:pPr>
      <w:r w:rsidRPr="00577254">
        <w:rPr>
          <w:szCs w:val="22"/>
        </w:rPr>
        <w:t>The Cluster Organisation:</w:t>
      </w:r>
    </w:p>
    <w:p w14:paraId="75E51C97" w14:textId="7ED01168" w:rsidR="00577254" w:rsidRDefault="00577254" w:rsidP="00577254">
      <w:pPr>
        <w:rPr>
          <w:szCs w:val="22"/>
        </w:rPr>
      </w:pPr>
      <w:r w:rsidRPr="00577254">
        <w:rPr>
          <w:szCs w:val="22"/>
        </w:rPr>
        <w:t>[Cluster Organisation], [address], registered under company number BE [registry number], duly represented by [name and title] (hereafter called “[Cluster Organisation]”).</w:t>
      </w:r>
    </w:p>
    <w:p w14:paraId="0F38C10A" w14:textId="77777777" w:rsidR="00821619" w:rsidRDefault="00821619" w:rsidP="00577254">
      <w:pPr>
        <w:rPr>
          <w:szCs w:val="22"/>
        </w:rPr>
      </w:pPr>
    </w:p>
    <w:p w14:paraId="7068C169" w14:textId="14D5E0D0" w:rsidR="00B92405" w:rsidRPr="004112BD" w:rsidRDefault="00B92405" w:rsidP="00B92405">
      <w:pPr>
        <w:jc w:val="center"/>
        <w:rPr>
          <w:b/>
        </w:rPr>
      </w:pPr>
      <w:r w:rsidRPr="004112BD">
        <w:rPr>
          <w:b/>
        </w:rPr>
        <w:t>RECITALS</w:t>
      </w:r>
    </w:p>
    <w:p w14:paraId="7068C16A" w14:textId="77777777" w:rsidR="00F30467" w:rsidRPr="004112BD" w:rsidRDefault="00F30467" w:rsidP="000174ED">
      <w:pPr>
        <w:pStyle w:val="StandardText"/>
        <w:rPr>
          <w:u w:val="none"/>
        </w:rPr>
      </w:pPr>
    </w:p>
    <w:p w14:paraId="7068C16D" w14:textId="783A710C" w:rsidR="008F1A1F" w:rsidRPr="004112BD" w:rsidRDefault="008F1A1F" w:rsidP="006A7C95">
      <w:r w:rsidRPr="004112BD">
        <w:rPr>
          <w:b/>
        </w:rPr>
        <w:t>WHEREAS</w:t>
      </w:r>
      <w:r w:rsidRPr="004112BD">
        <w:t xml:space="preserve">, </w:t>
      </w:r>
      <w:r w:rsidR="009519CA" w:rsidRPr="00262511">
        <w:t xml:space="preserve">the parties have submitted through </w:t>
      </w:r>
      <w:r w:rsidR="00FB6E25" w:rsidRPr="00FB6E25">
        <w:rPr>
          <w:highlight w:val="yellow"/>
        </w:rPr>
        <w:t>[</w:t>
      </w:r>
      <w:r w:rsidR="00D8372D">
        <w:rPr>
          <w:highlight w:val="yellow"/>
        </w:rPr>
        <w:t>CLUSTER ORGANISATION</w:t>
      </w:r>
      <w:r w:rsidR="00FB6E25" w:rsidRPr="00FB6E25">
        <w:rPr>
          <w:highlight w:val="yellow"/>
        </w:rPr>
        <w:t>]</w:t>
      </w:r>
      <w:r w:rsidR="009519CA" w:rsidRPr="00262511">
        <w:t xml:space="preserve"> a </w:t>
      </w:r>
      <w:r w:rsidR="00965505">
        <w:t xml:space="preserve">project </w:t>
      </w:r>
      <w:r w:rsidR="009519CA" w:rsidRPr="00262511">
        <w:t xml:space="preserve">proposal </w:t>
      </w:r>
      <w:r w:rsidR="003055B6">
        <w:t xml:space="preserve">for funding </w:t>
      </w:r>
      <w:r w:rsidR="009519CA" w:rsidRPr="00262511">
        <w:t xml:space="preserve">to </w:t>
      </w:r>
      <w:r w:rsidR="00262511">
        <w:t>the Hermes Fund</w:t>
      </w:r>
      <w:r w:rsidRPr="004112BD">
        <w:t>, entitled “</w:t>
      </w:r>
      <w:r w:rsidR="00606D1F" w:rsidRPr="00965505">
        <w:rPr>
          <w:i/>
          <w:highlight w:val="yellow"/>
        </w:rPr>
        <w:t>[</w:t>
      </w:r>
      <w:r w:rsidR="00564133" w:rsidRPr="00965505">
        <w:rPr>
          <w:i/>
          <w:highlight w:val="yellow"/>
        </w:rPr>
        <w:t>name</w:t>
      </w:r>
      <w:r w:rsidR="00BD1082" w:rsidRPr="00965505">
        <w:rPr>
          <w:i/>
          <w:szCs w:val="20"/>
          <w:highlight w:val="yellow"/>
        </w:rPr>
        <w:t xml:space="preserve"> of </w:t>
      </w:r>
      <w:r w:rsidR="00606D1F" w:rsidRPr="00965505">
        <w:rPr>
          <w:i/>
          <w:highlight w:val="yellow"/>
        </w:rPr>
        <w:t>th</w:t>
      </w:r>
      <w:r w:rsidR="00BD1082" w:rsidRPr="00965505">
        <w:rPr>
          <w:i/>
          <w:highlight w:val="yellow"/>
        </w:rPr>
        <w:t>e ICON project</w:t>
      </w:r>
      <w:r w:rsidR="00606D1F" w:rsidRPr="00965505">
        <w:rPr>
          <w:i/>
          <w:highlight w:val="yellow"/>
        </w:rPr>
        <w:t>]</w:t>
      </w:r>
      <w:r w:rsidR="00642439" w:rsidRPr="00965505">
        <w:rPr>
          <w:i/>
        </w:rPr>
        <w:t xml:space="preserve"> (</w:t>
      </w:r>
      <w:r w:rsidR="00606D1F" w:rsidRPr="00965505">
        <w:rPr>
          <w:i/>
          <w:highlight w:val="yellow"/>
        </w:rPr>
        <w:t>[abbreviation]</w:t>
      </w:r>
      <w:r w:rsidR="00642439" w:rsidRPr="00965505">
        <w:rPr>
          <w:i/>
        </w:rPr>
        <w:t>)</w:t>
      </w:r>
      <w:r w:rsidRPr="004112BD">
        <w:t>”;</w:t>
      </w:r>
    </w:p>
    <w:p w14:paraId="7068C16E" w14:textId="77777777" w:rsidR="008F1A1F" w:rsidRPr="004112BD" w:rsidRDefault="008F1A1F" w:rsidP="006A7C95">
      <w:pPr>
        <w:rPr>
          <w:b/>
          <w:szCs w:val="22"/>
        </w:rPr>
      </w:pPr>
    </w:p>
    <w:p w14:paraId="7068C16F" w14:textId="5E10FC87" w:rsidR="00B92405" w:rsidRDefault="00B92405" w:rsidP="006A7C95">
      <w:pPr>
        <w:rPr>
          <w:szCs w:val="22"/>
        </w:rPr>
      </w:pPr>
      <w:r w:rsidRPr="004112BD">
        <w:rPr>
          <w:b/>
          <w:szCs w:val="22"/>
        </w:rPr>
        <w:t>WHEREAS</w:t>
      </w:r>
      <w:r w:rsidRPr="004112BD">
        <w:rPr>
          <w:szCs w:val="22"/>
        </w:rPr>
        <w:t xml:space="preserve">, </w:t>
      </w:r>
      <w:r w:rsidR="009519CA" w:rsidRPr="00262511">
        <w:rPr>
          <w:szCs w:val="22"/>
        </w:rPr>
        <w:t xml:space="preserve">the proposal has been approved by </w:t>
      </w:r>
      <w:r w:rsidR="00262511">
        <w:rPr>
          <w:szCs w:val="22"/>
        </w:rPr>
        <w:t>the Hermes Fund</w:t>
      </w:r>
      <w:r w:rsidR="00C42D10" w:rsidRPr="004112BD">
        <w:rPr>
          <w:szCs w:val="22"/>
        </w:rPr>
        <w:t xml:space="preserve"> </w:t>
      </w:r>
      <w:r w:rsidRPr="004112BD">
        <w:rPr>
          <w:szCs w:val="22"/>
        </w:rPr>
        <w:t xml:space="preserve">(the approved </w:t>
      </w:r>
      <w:r w:rsidR="00C42D10" w:rsidRPr="004112BD">
        <w:rPr>
          <w:szCs w:val="22"/>
        </w:rPr>
        <w:t xml:space="preserve">ICON project </w:t>
      </w:r>
      <w:r w:rsidRPr="004112BD">
        <w:rPr>
          <w:szCs w:val="22"/>
        </w:rPr>
        <w:t>hereinafter the “</w:t>
      </w:r>
      <w:r w:rsidR="00B93D5A" w:rsidRPr="00B93D5A">
        <w:rPr>
          <w:b/>
          <w:szCs w:val="22"/>
        </w:rPr>
        <w:t>Project</w:t>
      </w:r>
      <w:r w:rsidRPr="004112BD">
        <w:rPr>
          <w:szCs w:val="22"/>
        </w:rPr>
        <w:t>”) and a</w:t>
      </w:r>
      <w:r w:rsidR="007675AE">
        <w:rPr>
          <w:szCs w:val="22"/>
        </w:rPr>
        <w:t>n</w:t>
      </w:r>
      <w:r w:rsidRPr="004112BD">
        <w:rPr>
          <w:szCs w:val="22"/>
        </w:rPr>
        <w:t xml:space="preserve"> agreement has been entered into between </w:t>
      </w:r>
      <w:r w:rsidR="00262511">
        <w:rPr>
          <w:szCs w:val="22"/>
        </w:rPr>
        <w:t>the Hermes Fund</w:t>
      </w:r>
      <w:r w:rsidR="00113213">
        <w:rPr>
          <w:szCs w:val="22"/>
        </w:rPr>
        <w:t xml:space="preserve"> </w:t>
      </w:r>
      <w:r w:rsidR="006C0FB3" w:rsidRPr="004112BD">
        <w:rPr>
          <w:szCs w:val="22"/>
        </w:rPr>
        <w:t xml:space="preserve">and the parties </w:t>
      </w:r>
      <w:r w:rsidRPr="004112BD">
        <w:rPr>
          <w:szCs w:val="22"/>
        </w:rPr>
        <w:t>(hereinafter the "</w:t>
      </w:r>
      <w:r w:rsidR="00B93D5A" w:rsidRPr="00B93D5A">
        <w:rPr>
          <w:b/>
          <w:szCs w:val="22"/>
        </w:rPr>
        <w:t>Hermes Fund Agreement</w:t>
      </w:r>
      <w:r w:rsidRPr="004112BD">
        <w:rPr>
          <w:szCs w:val="22"/>
        </w:rPr>
        <w:t>");</w:t>
      </w:r>
    </w:p>
    <w:p w14:paraId="29E35A75" w14:textId="7F165BA5" w:rsidR="00E80166" w:rsidRDefault="00E80166" w:rsidP="006A7C95">
      <w:pPr>
        <w:rPr>
          <w:szCs w:val="22"/>
        </w:rPr>
      </w:pPr>
    </w:p>
    <w:p w14:paraId="0BA135F0" w14:textId="7EB4675B" w:rsidR="00E80166" w:rsidRDefault="00E80166" w:rsidP="00E80166">
      <w:pPr>
        <w:rPr>
          <w:rFonts w:cstheme="minorHAnsi"/>
        </w:rPr>
      </w:pPr>
      <w:r w:rsidRPr="00821619">
        <w:rPr>
          <w:rFonts w:cstheme="minorHAnsi"/>
          <w:b/>
        </w:rPr>
        <w:t>WHEREAS</w:t>
      </w:r>
      <w:r>
        <w:rPr>
          <w:rFonts w:cstheme="minorHAnsi"/>
          <w:b/>
        </w:rPr>
        <w:t>,</w:t>
      </w:r>
      <w:r>
        <w:rPr>
          <w:rFonts w:cstheme="minorHAnsi"/>
        </w:rPr>
        <w:t xml:space="preserve"> the parties have signed a Term Sheet</w:t>
      </w:r>
      <w:r w:rsidR="00502D50">
        <w:rPr>
          <w:rFonts w:cstheme="minorHAnsi"/>
        </w:rPr>
        <w:t xml:space="preserve"> on </w:t>
      </w:r>
      <w:r w:rsidR="00502D50" w:rsidRPr="008B120D">
        <w:rPr>
          <w:rFonts w:cstheme="minorHAnsi"/>
          <w:highlight w:val="yellow"/>
        </w:rPr>
        <w:t>[</w:t>
      </w:r>
      <w:r w:rsidR="00502D50">
        <w:rPr>
          <w:rFonts w:cstheme="minorHAnsi"/>
          <w:highlight w:val="yellow"/>
        </w:rPr>
        <w:t>date</w:t>
      </w:r>
      <w:r w:rsidR="00502D50" w:rsidRPr="008B120D">
        <w:rPr>
          <w:rFonts w:cstheme="minorHAnsi"/>
          <w:highlight w:val="yellow"/>
        </w:rPr>
        <w:t>]</w:t>
      </w:r>
      <w:r>
        <w:rPr>
          <w:rFonts w:cstheme="minorHAnsi"/>
        </w:rPr>
        <w:t>;</w:t>
      </w:r>
    </w:p>
    <w:p w14:paraId="69EE0E8F" w14:textId="77777777" w:rsidR="00F9741A" w:rsidRDefault="00F9741A" w:rsidP="00E80166">
      <w:pPr>
        <w:rPr>
          <w:rFonts w:cstheme="minorHAnsi"/>
        </w:rPr>
      </w:pPr>
    </w:p>
    <w:p w14:paraId="6868BB7E" w14:textId="6497073F" w:rsidR="00F9741A" w:rsidRPr="00F9741A" w:rsidRDefault="00F9741A" w:rsidP="00F9741A">
      <w:pPr>
        <w:rPr>
          <w:bCs/>
          <w:szCs w:val="22"/>
        </w:rPr>
      </w:pPr>
      <w:r w:rsidRPr="00F9741A">
        <w:rPr>
          <w:bCs/>
          <w:szCs w:val="22"/>
        </w:rPr>
        <w:t>WHEREAS, the parties have signed a Term Sheet on [</w:t>
      </w:r>
      <w:r w:rsidRPr="00F9741A">
        <w:rPr>
          <w:bCs/>
          <w:szCs w:val="22"/>
          <w:highlight w:val="yellow"/>
        </w:rPr>
        <w:t>date</w:t>
      </w:r>
      <w:r w:rsidRPr="00F9741A">
        <w:rPr>
          <w:bCs/>
          <w:szCs w:val="22"/>
        </w:rPr>
        <w:t>], in which they commit themselves to act in conformity with the Framework for State aid for Research and Development and Innovation</w:t>
      </w:r>
      <w:r w:rsidRPr="00F9741A">
        <w:t xml:space="preserve"> </w:t>
      </w:r>
      <w:r w:rsidRPr="00F9741A">
        <w:rPr>
          <w:bCs/>
          <w:szCs w:val="22"/>
        </w:rPr>
        <w:t xml:space="preserve">and in which they demonstrate the project will be performed as an “Effective Collaboration” and agree the terms and conditions as regards access to and rules for allocation of IP. </w:t>
      </w:r>
    </w:p>
    <w:p w14:paraId="7068C170" w14:textId="77777777" w:rsidR="00B92405" w:rsidRPr="004112BD" w:rsidRDefault="00B92405" w:rsidP="000174ED">
      <w:pPr>
        <w:pStyle w:val="StandardText"/>
        <w:rPr>
          <w:u w:val="none"/>
        </w:rPr>
      </w:pPr>
    </w:p>
    <w:p w14:paraId="7068C171" w14:textId="61C86037" w:rsidR="00B92405" w:rsidRDefault="00B92405" w:rsidP="00AB288E">
      <w:pPr>
        <w:pStyle w:val="StandardText"/>
        <w:rPr>
          <w:u w:val="none"/>
        </w:rPr>
      </w:pPr>
      <w:r w:rsidRPr="004112BD">
        <w:rPr>
          <w:b/>
          <w:u w:val="none"/>
        </w:rPr>
        <w:t>WHEREAS</w:t>
      </w:r>
      <w:r w:rsidRPr="004112BD">
        <w:rPr>
          <w:u w:val="none"/>
        </w:rPr>
        <w:t xml:space="preserve">, the parties wish to specify or supplement binding commitments among themselves in </w:t>
      </w:r>
      <w:r w:rsidR="00AB288E">
        <w:rPr>
          <w:u w:val="none"/>
        </w:rPr>
        <w:t>a</w:t>
      </w:r>
      <w:r w:rsidRPr="004112BD">
        <w:rPr>
          <w:u w:val="none"/>
        </w:rPr>
        <w:t xml:space="preserve">ddition to the provisions of the </w:t>
      </w:r>
      <w:r w:rsidR="00262511">
        <w:rPr>
          <w:u w:val="none"/>
        </w:rPr>
        <w:t>Hermes Fund</w:t>
      </w:r>
      <w:r w:rsidR="00113213">
        <w:rPr>
          <w:u w:val="none"/>
        </w:rPr>
        <w:t xml:space="preserve"> Agreement</w:t>
      </w:r>
      <w:r w:rsidR="00E80166">
        <w:rPr>
          <w:u w:val="none"/>
        </w:rPr>
        <w:t xml:space="preserve"> and the Term Sheet</w:t>
      </w:r>
      <w:r w:rsidRPr="004112BD">
        <w:rPr>
          <w:u w:val="none"/>
        </w:rPr>
        <w:t xml:space="preserve">; </w:t>
      </w:r>
    </w:p>
    <w:p w14:paraId="7068C172" w14:textId="77777777" w:rsidR="00703B00" w:rsidRDefault="00703B00" w:rsidP="00AB288E">
      <w:pPr>
        <w:pStyle w:val="StandardText"/>
        <w:rPr>
          <w:u w:val="none"/>
        </w:rPr>
      </w:pPr>
    </w:p>
    <w:p w14:paraId="7068C173" w14:textId="5F8C766E" w:rsidR="00CC091B" w:rsidRDefault="00CC091B" w:rsidP="00B92405">
      <w:pPr>
        <w:rPr>
          <w:szCs w:val="22"/>
        </w:rPr>
      </w:pPr>
    </w:p>
    <w:p w14:paraId="7068C174" w14:textId="3F1A1F90" w:rsidR="00E64C93" w:rsidRDefault="00E64C93" w:rsidP="00B92405">
      <w:pPr>
        <w:rPr>
          <w:szCs w:val="22"/>
        </w:rPr>
      </w:pPr>
    </w:p>
    <w:p w14:paraId="7068C175" w14:textId="77777777" w:rsidR="00084AB9" w:rsidRDefault="00084AB9" w:rsidP="00B92405">
      <w:pPr>
        <w:rPr>
          <w:szCs w:val="22"/>
        </w:rPr>
      </w:pPr>
    </w:p>
    <w:p w14:paraId="7068C176" w14:textId="77777777" w:rsidR="00B92405" w:rsidRPr="00976F9B" w:rsidRDefault="00B92405" w:rsidP="00B92405">
      <w:pPr>
        <w:rPr>
          <w:b/>
          <w:szCs w:val="22"/>
        </w:rPr>
      </w:pPr>
      <w:r w:rsidRPr="00976F9B">
        <w:rPr>
          <w:b/>
          <w:szCs w:val="22"/>
        </w:rPr>
        <w:t>NOW, THEREFORE, IT IS HEREBY AGREED AS FOLLOWS:</w:t>
      </w:r>
    </w:p>
    <w:p w14:paraId="7068C177" w14:textId="77777777" w:rsidR="004660C2" w:rsidRPr="00F9703A" w:rsidRDefault="004660C2" w:rsidP="004660C2">
      <w:pPr>
        <w:pStyle w:val="Kop1"/>
        <w:spacing w:before="360" w:after="120"/>
      </w:pPr>
      <w:bookmarkStart w:id="3" w:name="_Toc153378829"/>
      <w:bookmarkStart w:id="4" w:name="_Toc198647657"/>
      <w:bookmarkEnd w:id="0"/>
      <w:bookmarkEnd w:id="1"/>
      <w:r w:rsidRPr="00F9703A">
        <w:t>Definitions</w:t>
      </w:r>
      <w:bookmarkEnd w:id="3"/>
      <w:bookmarkEnd w:id="4"/>
    </w:p>
    <w:p w14:paraId="7068C178" w14:textId="77777777" w:rsidR="004660C2" w:rsidRPr="007263D3" w:rsidRDefault="004660C2" w:rsidP="006A7C95">
      <w:pPr>
        <w:pStyle w:val="Kop2"/>
        <w:widowControl w:val="0"/>
        <w:numPr>
          <w:ilvl w:val="0"/>
          <w:numId w:val="0"/>
        </w:numPr>
        <w:rPr>
          <w:szCs w:val="20"/>
        </w:rPr>
      </w:pPr>
      <w:r w:rsidRPr="007263D3">
        <w:rPr>
          <w:szCs w:val="20"/>
        </w:rPr>
        <w:t xml:space="preserve">As used in this Agreement, the following capitalized terms </w:t>
      </w:r>
      <w:r w:rsidR="009D5802">
        <w:rPr>
          <w:szCs w:val="20"/>
        </w:rPr>
        <w:t>will</w:t>
      </w:r>
      <w:r w:rsidR="009D5802" w:rsidRPr="007263D3">
        <w:rPr>
          <w:szCs w:val="20"/>
        </w:rPr>
        <w:t xml:space="preserve"> </w:t>
      </w:r>
      <w:r w:rsidRPr="007263D3">
        <w:rPr>
          <w:szCs w:val="20"/>
        </w:rPr>
        <w:t>have the meanings set forth in this article:</w:t>
      </w:r>
    </w:p>
    <w:p w14:paraId="7068C179" w14:textId="77777777" w:rsidR="006A2A15" w:rsidRPr="006A2A15" w:rsidRDefault="006A2A15" w:rsidP="006A2A15"/>
    <w:p w14:paraId="7068C17A" w14:textId="57A6DA17" w:rsidR="00905E11" w:rsidRDefault="00905E11" w:rsidP="006A7C95">
      <w:pPr>
        <w:pStyle w:val="Kop2"/>
        <w:numPr>
          <w:ilvl w:val="1"/>
          <w:numId w:val="12"/>
        </w:numPr>
      </w:pPr>
      <w:r>
        <w:t>“</w:t>
      </w:r>
      <w:r w:rsidRPr="00EB4114">
        <w:rPr>
          <w:u w:val="single"/>
        </w:rPr>
        <w:t>Access Right</w:t>
      </w:r>
      <w:r>
        <w:t>”: means a non-</w:t>
      </w:r>
      <w:r w:rsidRPr="00252B8F">
        <w:t xml:space="preserve">exclusive, </w:t>
      </w:r>
      <w:r w:rsidR="009519CA" w:rsidRPr="00252B8F">
        <w:t>non-</w:t>
      </w:r>
      <w:proofErr w:type="spellStart"/>
      <w:r w:rsidR="009519CA" w:rsidRPr="00252B8F">
        <w:t>sublicensable</w:t>
      </w:r>
      <w:proofErr w:type="spellEnd"/>
      <w:r w:rsidRPr="00252B8F">
        <w:t xml:space="preserve"> </w:t>
      </w:r>
      <w:r w:rsidR="00252B8F" w:rsidRPr="00252B8F">
        <w:t>(except to subcontractors working on behalf of a party)</w:t>
      </w:r>
      <w:r w:rsidR="00B93D5A">
        <w:t xml:space="preserve"> license to use Foreground</w:t>
      </w:r>
      <w:r>
        <w:t xml:space="preserve"> or B</w:t>
      </w:r>
      <w:r w:rsidRPr="00C60F46">
        <w:t>ackground</w:t>
      </w:r>
      <w:r>
        <w:t xml:space="preserve"> (as the case may be)</w:t>
      </w:r>
      <w:r w:rsidR="00C76BFA" w:rsidRPr="00C76BFA">
        <w:t xml:space="preserve"> of another party</w:t>
      </w:r>
      <w:r>
        <w:t>. An Access Right</w:t>
      </w:r>
      <w:r w:rsidRPr="00513957">
        <w:t xml:space="preserve"> to Software do</w:t>
      </w:r>
      <w:r>
        <w:t>es</w:t>
      </w:r>
      <w:r w:rsidRPr="00513957">
        <w:t xml:space="preserve"> not include any right to receive source code</w:t>
      </w:r>
      <w:r>
        <w:t>,</w:t>
      </w:r>
      <w:r w:rsidRPr="00513957">
        <w:t xml:space="preserve"> object code ported to a certain hardware platform or Software documentation in any particular form or detail, but only as available from the party granti</w:t>
      </w:r>
      <w:r>
        <w:t>ng the Access Right</w:t>
      </w:r>
      <w:r w:rsidR="003055B6">
        <w:t xml:space="preserve"> or as described in Exhibit 2</w:t>
      </w:r>
      <w:r w:rsidRPr="00513957">
        <w:t>.</w:t>
      </w:r>
    </w:p>
    <w:p w14:paraId="7068C17B" w14:textId="77777777" w:rsidR="00905E11" w:rsidRPr="00905E11" w:rsidRDefault="00905E11" w:rsidP="00905E11"/>
    <w:p w14:paraId="7068C17C" w14:textId="2FD19985" w:rsidR="00565CB1" w:rsidRPr="00BF2E60" w:rsidRDefault="00565CB1" w:rsidP="009142FC">
      <w:pPr>
        <w:pStyle w:val="Kop2"/>
        <w:numPr>
          <w:ilvl w:val="1"/>
          <w:numId w:val="12"/>
        </w:numPr>
      </w:pPr>
      <w:r w:rsidRPr="00BF2E60">
        <w:t>“</w:t>
      </w:r>
      <w:r w:rsidRPr="00BF2E60">
        <w:rPr>
          <w:u w:val="single"/>
        </w:rPr>
        <w:t>Affiliate</w:t>
      </w:r>
      <w:r w:rsidRPr="00BF2E60">
        <w:t xml:space="preserve">”: </w:t>
      </w:r>
      <w:r w:rsidR="00B93D5A">
        <w:t>means any undertaking which is, on or after the Effective Date from time to time, an affiliate as this term is defined in article 1:20</w:t>
      </w:r>
      <w:r w:rsidR="00DD0D5C">
        <w:t xml:space="preserve"> </w:t>
      </w:r>
      <w:r w:rsidR="00B93D5A">
        <w:t xml:space="preserve">of the Belgian </w:t>
      </w:r>
      <w:r w:rsidR="009142FC" w:rsidRPr="009142FC">
        <w:t>Code of Companies and Associations</w:t>
      </w:r>
      <w:r w:rsidRPr="00BF2E60">
        <w:t xml:space="preserve">, </w:t>
      </w:r>
      <w:r w:rsidR="00DD0D5C">
        <w:t>and/</w:t>
      </w:r>
      <w:r w:rsidRPr="00BF2E60">
        <w:t xml:space="preserve">or </w:t>
      </w:r>
      <w:r w:rsidR="005C4DDF" w:rsidRPr="00BF2E60">
        <w:t xml:space="preserve">which is </w:t>
      </w:r>
      <w:r w:rsidRPr="00BF2E60">
        <w:t xml:space="preserve">listed on </w:t>
      </w:r>
      <w:r w:rsidR="00B93D5A">
        <w:t>Exhibit 3 hereto.</w:t>
      </w:r>
    </w:p>
    <w:p w14:paraId="7068C17D" w14:textId="77777777" w:rsidR="00565CB1" w:rsidRPr="00565CB1" w:rsidRDefault="00565CB1" w:rsidP="00565CB1"/>
    <w:p w14:paraId="7068C17E" w14:textId="72F9366C" w:rsidR="00905E11" w:rsidRDefault="00905E11" w:rsidP="00D873B4">
      <w:pPr>
        <w:pStyle w:val="Kop2"/>
        <w:numPr>
          <w:ilvl w:val="1"/>
          <w:numId w:val="12"/>
        </w:numPr>
      </w:pPr>
      <w:r>
        <w:t>“</w:t>
      </w:r>
      <w:r w:rsidRPr="00F83A32">
        <w:rPr>
          <w:u w:val="single"/>
        </w:rPr>
        <w:t>Background</w:t>
      </w:r>
      <w:r>
        <w:t xml:space="preserve">”: means </w:t>
      </w:r>
      <w:r w:rsidR="00F17ABC">
        <w:t xml:space="preserve">in respect of each party those of its </w:t>
      </w:r>
      <w:r w:rsidR="009D5802" w:rsidRPr="008D3CB8">
        <w:t>intellectual property rights</w:t>
      </w:r>
      <w:r w:rsidR="009D5802" w:rsidRPr="004672FF">
        <w:t xml:space="preserve"> </w:t>
      </w:r>
      <w:r w:rsidR="009D5802">
        <w:t xml:space="preserve">and </w:t>
      </w:r>
      <w:r w:rsidR="00F17ABC">
        <w:t xml:space="preserve">non-public </w:t>
      </w:r>
      <w:r>
        <w:t xml:space="preserve">information, </w:t>
      </w:r>
      <w:r w:rsidR="009D5802">
        <w:t xml:space="preserve">data, </w:t>
      </w:r>
      <w:r>
        <w:t xml:space="preserve">know-how, </w:t>
      </w:r>
      <w:r w:rsidR="004230F4">
        <w:t xml:space="preserve">trade secrets, </w:t>
      </w:r>
      <w:r w:rsidR="007675AE">
        <w:t>S</w:t>
      </w:r>
      <w:r>
        <w:t>oftware</w:t>
      </w:r>
      <w:r w:rsidR="009D5802">
        <w:t xml:space="preserve"> and</w:t>
      </w:r>
      <w:r>
        <w:t xml:space="preserve"> material</w:t>
      </w:r>
      <w:r w:rsidR="00C76BFA">
        <w:t>s</w:t>
      </w:r>
      <w:r w:rsidRPr="008F4B68">
        <w:t xml:space="preserve"> </w:t>
      </w:r>
      <w:r w:rsidR="00F17ABC">
        <w:t>listed in Exhibit 2</w:t>
      </w:r>
      <w:r w:rsidRPr="002B2696">
        <w:t>.</w:t>
      </w:r>
    </w:p>
    <w:p w14:paraId="7068C181" w14:textId="77777777" w:rsidR="00905E11" w:rsidRPr="009D5802" w:rsidRDefault="00905E11" w:rsidP="00905E11"/>
    <w:p w14:paraId="7068C182" w14:textId="77777777" w:rsidR="00905E11" w:rsidRPr="009D5802" w:rsidRDefault="00452306" w:rsidP="006A7C95">
      <w:pPr>
        <w:pStyle w:val="Kop2"/>
        <w:numPr>
          <w:ilvl w:val="1"/>
          <w:numId w:val="12"/>
        </w:numPr>
      </w:pPr>
      <w:r>
        <w:t>“</w:t>
      </w:r>
      <w:r>
        <w:rPr>
          <w:u w:val="single"/>
        </w:rPr>
        <w:t>Consortium</w:t>
      </w:r>
      <w:r>
        <w:t>”: means all parties to this Agreement.</w:t>
      </w:r>
    </w:p>
    <w:p w14:paraId="7068C183" w14:textId="77777777" w:rsidR="00905E11" w:rsidRPr="009D5802" w:rsidRDefault="00905E11" w:rsidP="00905E11"/>
    <w:p w14:paraId="7068C184" w14:textId="3682441E" w:rsidR="00905E11" w:rsidRPr="009D5802" w:rsidRDefault="00452306" w:rsidP="006A7C95">
      <w:pPr>
        <w:pStyle w:val="Kop2"/>
        <w:numPr>
          <w:ilvl w:val="1"/>
          <w:numId w:val="12"/>
        </w:numPr>
      </w:pPr>
      <w:r>
        <w:t>“</w:t>
      </w:r>
      <w:r>
        <w:rPr>
          <w:u w:val="single"/>
        </w:rPr>
        <w:t>Defaulting Party</w:t>
      </w:r>
      <w:r>
        <w:t xml:space="preserve">”: means a party which the Steering Committee has identified to be in breach of this Agreement as specified in article </w:t>
      </w:r>
      <w:r w:rsidR="0050028F">
        <w:fldChar w:fldCharType="begin"/>
      </w:r>
      <w:r w:rsidR="0050028F">
        <w:instrText xml:space="preserve"> REF _Ref352161735 \r \h  \* MERGEFORMAT </w:instrText>
      </w:r>
      <w:r w:rsidR="0050028F">
        <w:fldChar w:fldCharType="separate"/>
      </w:r>
      <w:r w:rsidR="00A935C4">
        <w:t>12.5</w:t>
      </w:r>
      <w:r w:rsidR="0050028F">
        <w:fldChar w:fldCharType="end"/>
      </w:r>
      <w:r w:rsidR="00905E11" w:rsidRPr="009D5802">
        <w:t>.</w:t>
      </w:r>
    </w:p>
    <w:p w14:paraId="7068C185" w14:textId="77777777" w:rsidR="00905E11" w:rsidRPr="009D5802" w:rsidRDefault="00905E11" w:rsidP="00905E11"/>
    <w:p w14:paraId="7068C186" w14:textId="6424C0BB" w:rsidR="00905E11" w:rsidRPr="009D5802" w:rsidRDefault="009B13F9" w:rsidP="006A7C95">
      <w:pPr>
        <w:pStyle w:val="Kop2"/>
        <w:numPr>
          <w:ilvl w:val="1"/>
          <w:numId w:val="12"/>
        </w:numPr>
      </w:pPr>
      <w:r w:rsidRPr="009B13F9">
        <w:rPr>
          <w:lang w:val="en-US"/>
        </w:rPr>
        <w:lastRenderedPageBreak/>
        <w:t>“</w:t>
      </w:r>
      <w:r w:rsidRPr="009B13F9">
        <w:rPr>
          <w:u w:val="single"/>
          <w:lang w:val="en-US"/>
        </w:rPr>
        <w:t>Exploitation</w:t>
      </w:r>
      <w:r w:rsidRPr="009B13F9">
        <w:rPr>
          <w:lang w:val="en-US"/>
        </w:rPr>
        <w:t xml:space="preserve">”: </w:t>
      </w:r>
      <w:r w:rsidRPr="009B13F9">
        <w:t xml:space="preserve">means utilisation other than for the purposes of the performance of the Project or Research Use. </w:t>
      </w:r>
    </w:p>
    <w:p w14:paraId="7068C187" w14:textId="77777777" w:rsidR="00905E11" w:rsidRPr="00A527C9" w:rsidRDefault="00905E11" w:rsidP="00905E11"/>
    <w:p w14:paraId="7068C188" w14:textId="77777777" w:rsidR="00A527C9" w:rsidRDefault="00A527C9" w:rsidP="00A527C9">
      <w:pPr>
        <w:pStyle w:val="Kop2"/>
        <w:numPr>
          <w:ilvl w:val="1"/>
          <w:numId w:val="12"/>
        </w:numPr>
      </w:pPr>
      <w:r>
        <w:t>“</w:t>
      </w:r>
      <w:r w:rsidRPr="00CD74F6">
        <w:rPr>
          <w:u w:val="single"/>
        </w:rPr>
        <w:t>Field of interest</w:t>
      </w:r>
      <w:r>
        <w:t>”: means the respective technical and commercial field constituting the focus of interest for each Company in the Project, as described hereafter:</w:t>
      </w:r>
    </w:p>
    <w:p w14:paraId="7068C189" w14:textId="77777777" w:rsidR="00A527C9" w:rsidRDefault="00A527C9" w:rsidP="00A527C9">
      <w:pPr>
        <w:pStyle w:val="Kop2"/>
        <w:numPr>
          <w:ilvl w:val="0"/>
          <w:numId w:val="41"/>
        </w:numPr>
        <w:ind w:left="993" w:hanging="426"/>
      </w:pPr>
      <w:r w:rsidRPr="00924F13">
        <w:rPr>
          <w:highlight w:val="yellow"/>
        </w:rPr>
        <w:t xml:space="preserve">[Party </w:t>
      </w:r>
      <w:r>
        <w:rPr>
          <w:highlight w:val="yellow"/>
        </w:rPr>
        <w:t>1</w:t>
      </w:r>
      <w:r w:rsidRPr="00924F13">
        <w:rPr>
          <w:highlight w:val="yellow"/>
        </w:rPr>
        <w:t>]</w:t>
      </w:r>
      <w:r>
        <w:t xml:space="preserve">: </w:t>
      </w:r>
      <w:r w:rsidRPr="00A527C9">
        <w:rPr>
          <w:highlight w:val="yellow"/>
        </w:rPr>
        <w:t>[complete]</w:t>
      </w:r>
      <w:r>
        <w:t>;</w:t>
      </w:r>
      <w:r w:rsidR="004230F4">
        <w:t xml:space="preserve"> </w:t>
      </w:r>
    </w:p>
    <w:p w14:paraId="7068C18A" w14:textId="77777777" w:rsidR="004230F4" w:rsidRDefault="00A527C9" w:rsidP="00A527C9">
      <w:pPr>
        <w:pStyle w:val="Kop2"/>
        <w:numPr>
          <w:ilvl w:val="0"/>
          <w:numId w:val="41"/>
        </w:numPr>
        <w:ind w:left="993" w:hanging="426"/>
      </w:pPr>
      <w:r w:rsidRPr="00924F13">
        <w:rPr>
          <w:highlight w:val="yellow"/>
        </w:rPr>
        <w:t xml:space="preserve">[Party </w:t>
      </w:r>
      <w:r>
        <w:rPr>
          <w:highlight w:val="yellow"/>
        </w:rPr>
        <w:t>2</w:t>
      </w:r>
      <w:r w:rsidRPr="00924F13">
        <w:rPr>
          <w:highlight w:val="yellow"/>
        </w:rPr>
        <w:t>]</w:t>
      </w:r>
      <w:r>
        <w:t xml:space="preserve">: </w:t>
      </w:r>
      <w:r w:rsidRPr="00A527C9">
        <w:rPr>
          <w:highlight w:val="yellow"/>
        </w:rPr>
        <w:t>[complete]</w:t>
      </w:r>
      <w:r w:rsidR="004230F4">
        <w:t>; and</w:t>
      </w:r>
    </w:p>
    <w:p w14:paraId="7068C18B" w14:textId="77777777" w:rsidR="00A527C9" w:rsidRDefault="004230F4" w:rsidP="00A527C9">
      <w:pPr>
        <w:pStyle w:val="Kop2"/>
        <w:numPr>
          <w:ilvl w:val="0"/>
          <w:numId w:val="41"/>
        </w:numPr>
        <w:ind w:left="993" w:hanging="426"/>
      </w:pPr>
      <w:r>
        <w:t>...</w:t>
      </w:r>
      <w:r w:rsidR="00A527C9">
        <w:t>.</w:t>
      </w:r>
    </w:p>
    <w:p w14:paraId="7068C18C" w14:textId="77777777" w:rsidR="00A527C9" w:rsidRDefault="00A527C9" w:rsidP="00A527C9">
      <w:pPr>
        <w:pStyle w:val="Kop2"/>
        <w:numPr>
          <w:ilvl w:val="0"/>
          <w:numId w:val="0"/>
        </w:numPr>
        <w:ind w:left="576"/>
      </w:pPr>
    </w:p>
    <w:p w14:paraId="7068C18D" w14:textId="12AAA90E" w:rsidR="00905E11" w:rsidRDefault="00905E11" w:rsidP="00EC37B8">
      <w:pPr>
        <w:pStyle w:val="Kop2"/>
        <w:numPr>
          <w:ilvl w:val="1"/>
          <w:numId w:val="12"/>
        </w:numPr>
      </w:pPr>
      <w:r w:rsidRPr="00A527C9">
        <w:t>“</w:t>
      </w:r>
      <w:r w:rsidRPr="00A527C9">
        <w:rPr>
          <w:u w:val="single"/>
        </w:rPr>
        <w:t>Foreground</w:t>
      </w:r>
      <w:r w:rsidRPr="00A527C9">
        <w:t>”: means the results, including information (including, without limitation, information</w:t>
      </w:r>
      <w:r>
        <w:t xml:space="preserve"> relating to </w:t>
      </w:r>
      <w:r w:rsidRPr="00CB1121">
        <w:t>inventions, discoveries, concepts, methodologies, models, research, development and testing procedures, the results of experiments, tests and trials, manufacturing processes, techniques and specifications, quality control data, analyses, reports and submissions)</w:t>
      </w:r>
      <w:r>
        <w:t xml:space="preserve">, </w:t>
      </w:r>
      <w:r w:rsidR="009D5802">
        <w:t xml:space="preserve">data, </w:t>
      </w:r>
      <w:r>
        <w:t xml:space="preserve">know-how, </w:t>
      </w:r>
      <w:r w:rsidR="00297497">
        <w:t xml:space="preserve">trade secrets, </w:t>
      </w:r>
      <w:r w:rsidR="007675AE">
        <w:t>S</w:t>
      </w:r>
      <w:r>
        <w:t>oftware and material, whether or not they can be protected, which are generated under the Project</w:t>
      </w:r>
      <w:r w:rsidR="00DD46F6">
        <w:t xml:space="preserve">, </w:t>
      </w:r>
      <w:r w:rsidRPr="000D1B8A">
        <w:t>incl</w:t>
      </w:r>
      <w:r w:rsidR="00DD46F6">
        <w:t>uding</w:t>
      </w:r>
      <w:r>
        <w:t xml:space="preserve"> rights related to </w:t>
      </w:r>
      <w:r w:rsidR="007675AE">
        <w:t>S</w:t>
      </w:r>
      <w:r w:rsidR="00313FD0">
        <w:t>oftware, databases</w:t>
      </w:r>
      <w:r>
        <w:t>,</w:t>
      </w:r>
      <w:r w:rsidRPr="000D1B8A">
        <w:t xml:space="preserve"> design </w:t>
      </w:r>
      <w:r>
        <w:t>rights,</w:t>
      </w:r>
      <w:r w:rsidRPr="000D1B8A">
        <w:t xml:space="preserve"> patent rights</w:t>
      </w:r>
      <w:r>
        <w:t>, plant variety rights,</w:t>
      </w:r>
      <w:r w:rsidRPr="000D1B8A">
        <w:t xml:space="preserve"> or similar forms of intellectual property rights.</w:t>
      </w:r>
    </w:p>
    <w:p w14:paraId="7068C18E" w14:textId="77777777" w:rsidR="00905E11" w:rsidRPr="00905E11" w:rsidRDefault="00905E11" w:rsidP="00905E11"/>
    <w:p w14:paraId="7068C18F" w14:textId="77777777" w:rsidR="005917D2" w:rsidRDefault="005917D2" w:rsidP="005917D2">
      <w:pPr>
        <w:pStyle w:val="Kop2"/>
        <w:numPr>
          <w:ilvl w:val="1"/>
          <w:numId w:val="12"/>
        </w:numPr>
      </w:pPr>
      <w:r>
        <w:t>“</w:t>
      </w:r>
      <w:r w:rsidR="00262511">
        <w:rPr>
          <w:u w:val="single"/>
        </w:rPr>
        <w:t>Hermes Fund</w:t>
      </w:r>
      <w:r w:rsidR="00113213">
        <w:rPr>
          <w:u w:val="single"/>
        </w:rPr>
        <w:t xml:space="preserve"> Agreement</w:t>
      </w:r>
      <w:r>
        <w:t>”: shall have the meaning ascribed to such term in the Recitals.</w:t>
      </w:r>
    </w:p>
    <w:p w14:paraId="7068C190" w14:textId="77777777" w:rsidR="005917D2" w:rsidRDefault="005917D2" w:rsidP="005917D2">
      <w:pPr>
        <w:pStyle w:val="Kop2"/>
        <w:numPr>
          <w:ilvl w:val="0"/>
          <w:numId w:val="0"/>
        </w:numPr>
      </w:pPr>
    </w:p>
    <w:p w14:paraId="7068C191" w14:textId="37F8E0B9" w:rsidR="006417DE" w:rsidRDefault="006417DE" w:rsidP="006417DE">
      <w:pPr>
        <w:pStyle w:val="Kop2"/>
        <w:numPr>
          <w:ilvl w:val="1"/>
          <w:numId w:val="12"/>
        </w:numPr>
        <w:rPr>
          <w:lang w:val="en-US"/>
        </w:rPr>
      </w:pPr>
      <w:r>
        <w:t>“</w:t>
      </w:r>
      <w:r w:rsidRPr="006417DE">
        <w:rPr>
          <w:u w:val="single"/>
        </w:rPr>
        <w:t>Member</w:t>
      </w:r>
      <w:r>
        <w:t>”:</w:t>
      </w:r>
      <w:r w:rsidRPr="006417DE">
        <w:rPr>
          <w:lang w:val="en-US"/>
        </w:rPr>
        <w:t xml:space="preserve"> </w:t>
      </w:r>
      <w:r>
        <w:rPr>
          <w:lang w:val="en-US"/>
        </w:rPr>
        <w:t xml:space="preserve">shall have the meaning ascribed to such term in article </w:t>
      </w:r>
      <w:r w:rsidR="00095459">
        <w:rPr>
          <w:lang w:val="en-US"/>
        </w:rPr>
        <w:fldChar w:fldCharType="begin"/>
      </w:r>
      <w:r>
        <w:rPr>
          <w:lang w:val="en-US"/>
        </w:rPr>
        <w:instrText xml:space="preserve"> REF _Ref390972089 \r \h </w:instrText>
      </w:r>
      <w:r w:rsidR="00095459">
        <w:rPr>
          <w:lang w:val="en-US"/>
        </w:rPr>
      </w:r>
      <w:r w:rsidR="00095459">
        <w:rPr>
          <w:lang w:val="en-US"/>
        </w:rPr>
        <w:fldChar w:fldCharType="separate"/>
      </w:r>
      <w:r w:rsidR="00A935C4">
        <w:rPr>
          <w:lang w:val="en-US"/>
        </w:rPr>
        <w:t>3.1</w:t>
      </w:r>
      <w:r w:rsidR="00095459">
        <w:rPr>
          <w:lang w:val="en-US"/>
        </w:rPr>
        <w:fldChar w:fldCharType="end"/>
      </w:r>
      <w:r>
        <w:rPr>
          <w:lang w:val="en-US"/>
        </w:rPr>
        <w:t>.</w:t>
      </w:r>
    </w:p>
    <w:p w14:paraId="7068C192" w14:textId="77777777" w:rsidR="006417DE" w:rsidRPr="006417DE" w:rsidRDefault="006417DE" w:rsidP="006417DE"/>
    <w:p w14:paraId="7068C193" w14:textId="77777777" w:rsidR="00FD717A" w:rsidRDefault="00FD717A" w:rsidP="005917D2">
      <w:pPr>
        <w:pStyle w:val="Kop2"/>
        <w:numPr>
          <w:ilvl w:val="1"/>
          <w:numId w:val="12"/>
        </w:numPr>
      </w:pPr>
      <w:r>
        <w:t>“</w:t>
      </w:r>
      <w:r w:rsidRPr="00FD717A">
        <w:rPr>
          <w:u w:val="single"/>
        </w:rPr>
        <w:t>Project</w:t>
      </w:r>
      <w:r>
        <w:t xml:space="preserve">”: </w:t>
      </w:r>
      <w:r w:rsidR="0008764D">
        <w:t>shall have the meaning ascribed to such term in the Recitals.</w:t>
      </w:r>
    </w:p>
    <w:p w14:paraId="7068C194" w14:textId="77777777" w:rsidR="008C5D2B" w:rsidRPr="008C5D2B" w:rsidRDefault="008C5D2B" w:rsidP="008C5D2B"/>
    <w:p w14:paraId="7068C195" w14:textId="77777777" w:rsidR="003B58B5" w:rsidRPr="007D6ECA" w:rsidRDefault="003B58B5" w:rsidP="006A7C95">
      <w:pPr>
        <w:pStyle w:val="Kop2"/>
        <w:numPr>
          <w:ilvl w:val="1"/>
          <w:numId w:val="12"/>
        </w:numPr>
      </w:pPr>
      <w:r w:rsidRPr="00D35176">
        <w:t>“</w:t>
      </w:r>
      <w:r w:rsidRPr="00D35176">
        <w:rPr>
          <w:u w:val="single"/>
        </w:rPr>
        <w:t>Project Budget</w:t>
      </w:r>
      <w:r w:rsidRPr="00D35176">
        <w:t xml:space="preserve">”: means the budget </w:t>
      </w:r>
      <w:r w:rsidR="00DD7ED1">
        <w:t xml:space="preserve">for the Project as </w:t>
      </w:r>
      <w:r w:rsidRPr="00D35176">
        <w:t xml:space="preserve">set forth in </w:t>
      </w:r>
      <w:r w:rsidR="007675AE">
        <w:t xml:space="preserve">the </w:t>
      </w:r>
      <w:r w:rsidR="00262511">
        <w:t>Hermes Fund</w:t>
      </w:r>
      <w:r w:rsidR="00113213">
        <w:t xml:space="preserve"> Agreement</w:t>
      </w:r>
      <w:r w:rsidRPr="00D35176">
        <w:t>, as may be</w:t>
      </w:r>
      <w:r w:rsidRPr="007D6ECA">
        <w:t xml:space="preserve"> amended from time to time.</w:t>
      </w:r>
    </w:p>
    <w:p w14:paraId="7068C196" w14:textId="77777777" w:rsidR="00FD717A" w:rsidRPr="007D6ECA" w:rsidRDefault="00FD717A" w:rsidP="00FD717A"/>
    <w:p w14:paraId="7068C197" w14:textId="77777777" w:rsidR="00A4281B" w:rsidRPr="007D6ECA" w:rsidRDefault="00A4281B" w:rsidP="006A7C95">
      <w:pPr>
        <w:pStyle w:val="Kop2"/>
        <w:numPr>
          <w:ilvl w:val="1"/>
          <w:numId w:val="12"/>
        </w:numPr>
      </w:pPr>
      <w:r w:rsidRPr="007D6ECA">
        <w:t>“</w:t>
      </w:r>
      <w:r w:rsidRPr="007D6ECA">
        <w:rPr>
          <w:u w:val="single"/>
        </w:rPr>
        <w:t>Project Manager</w:t>
      </w:r>
      <w:r w:rsidRPr="007D6ECA">
        <w:t>”: means the individual appointed by the Coordinator as responsible for the day-by-day fulfilment of the tasks of the Coordinator.</w:t>
      </w:r>
    </w:p>
    <w:p w14:paraId="7068C198" w14:textId="77777777" w:rsidR="005D129E" w:rsidRPr="007D6ECA" w:rsidRDefault="005D129E" w:rsidP="00FD717A"/>
    <w:p w14:paraId="7068C199" w14:textId="77777777" w:rsidR="003B58B5" w:rsidRPr="00D35176" w:rsidRDefault="003B58B5" w:rsidP="006A7C95">
      <w:pPr>
        <w:pStyle w:val="Kop2"/>
        <w:numPr>
          <w:ilvl w:val="1"/>
          <w:numId w:val="12"/>
        </w:numPr>
      </w:pPr>
      <w:r w:rsidRPr="007D6ECA">
        <w:t>“</w:t>
      </w:r>
      <w:r w:rsidRPr="007D6ECA">
        <w:rPr>
          <w:u w:val="single"/>
        </w:rPr>
        <w:t>Project Plan</w:t>
      </w:r>
      <w:r w:rsidRPr="007D6ECA">
        <w:t xml:space="preserve">”: means the description of the work and the related agreed Project Budget, as </w:t>
      </w:r>
      <w:r w:rsidR="00FC23A2">
        <w:t xml:space="preserve">approved by </w:t>
      </w:r>
      <w:r w:rsidR="00262511">
        <w:t>the Hermes Fund</w:t>
      </w:r>
      <w:r w:rsidR="00FC23A2">
        <w:t xml:space="preserve"> and </w:t>
      </w:r>
      <w:r w:rsidR="00AD7E70">
        <w:t xml:space="preserve">referred to in </w:t>
      </w:r>
      <w:r w:rsidRPr="00D35176">
        <w:t xml:space="preserve">the </w:t>
      </w:r>
      <w:r w:rsidR="00262511">
        <w:t>Hermes Fund</w:t>
      </w:r>
      <w:r w:rsidR="00113213">
        <w:t xml:space="preserve"> Agreement</w:t>
      </w:r>
      <w:r w:rsidRPr="00D35176">
        <w:t>, as may be amended from time to time.</w:t>
      </w:r>
    </w:p>
    <w:p w14:paraId="7068C19C" w14:textId="77777777" w:rsidR="004B2A9C" w:rsidRDefault="004B2A9C" w:rsidP="004B2A9C">
      <w:pPr>
        <w:pStyle w:val="Kop2"/>
        <w:numPr>
          <w:ilvl w:val="0"/>
          <w:numId w:val="0"/>
        </w:numPr>
      </w:pPr>
    </w:p>
    <w:p w14:paraId="7068C19D" w14:textId="49594024" w:rsidR="004B2A9C" w:rsidRPr="008D06FD" w:rsidRDefault="004B2A9C" w:rsidP="003910ED">
      <w:pPr>
        <w:pStyle w:val="Kop2"/>
        <w:numPr>
          <w:ilvl w:val="1"/>
          <w:numId w:val="12"/>
        </w:numPr>
      </w:pPr>
      <w:r w:rsidRPr="008D06FD">
        <w:t>“</w:t>
      </w:r>
      <w:r w:rsidRPr="006D2154">
        <w:rPr>
          <w:u w:val="single"/>
        </w:rPr>
        <w:t>Research Use</w:t>
      </w:r>
      <w:r w:rsidR="00B93D5A" w:rsidRPr="008D06FD">
        <w:t xml:space="preserve">”: means </w:t>
      </w:r>
      <w:r w:rsidR="009C495F" w:rsidRPr="008D06FD">
        <w:t xml:space="preserve">use for </w:t>
      </w:r>
      <w:r w:rsidR="00C57586" w:rsidRPr="008D06FD">
        <w:t xml:space="preserve">a </w:t>
      </w:r>
      <w:r w:rsidR="001C7319">
        <w:t xml:space="preserve">party’s internal research, internal development, </w:t>
      </w:r>
      <w:r w:rsidR="009C495F" w:rsidRPr="008D06FD">
        <w:t>academic teaching and academic research</w:t>
      </w:r>
      <w:r w:rsidR="00C57586" w:rsidRPr="008D06FD">
        <w:t xml:space="preserve"> activities</w:t>
      </w:r>
      <w:r w:rsidR="007675AE" w:rsidRPr="008D06FD">
        <w:t>.</w:t>
      </w:r>
    </w:p>
    <w:p w14:paraId="7068C19E" w14:textId="77777777" w:rsidR="004B2A9C" w:rsidRDefault="004B2A9C" w:rsidP="007675AE">
      <w:pPr>
        <w:pStyle w:val="Kop2"/>
        <w:numPr>
          <w:ilvl w:val="0"/>
          <w:numId w:val="0"/>
        </w:numPr>
      </w:pPr>
    </w:p>
    <w:p w14:paraId="7068C19F" w14:textId="63638CA3" w:rsidR="00726A3C" w:rsidRDefault="00905E11" w:rsidP="006A7C95">
      <w:pPr>
        <w:pStyle w:val="Kop2"/>
        <w:numPr>
          <w:ilvl w:val="1"/>
          <w:numId w:val="12"/>
        </w:numPr>
      </w:pPr>
      <w:r w:rsidRPr="0023113D">
        <w:rPr>
          <w:u w:val="single"/>
        </w:rPr>
        <w:t>Software</w:t>
      </w:r>
      <w:r w:rsidRPr="0023113D">
        <w:t xml:space="preserve">”: means a computer program </w:t>
      </w:r>
      <w:r w:rsidR="004A6067" w:rsidRPr="0023113D">
        <w:t xml:space="preserve">as </w:t>
      </w:r>
      <w:r w:rsidR="00C57586">
        <w:t xml:space="preserve">referred to </w:t>
      </w:r>
      <w:r w:rsidR="00297497" w:rsidRPr="0023113D">
        <w:t>in article XI.294-295 of the Code of Economic Law (</w:t>
      </w:r>
      <w:r w:rsidR="00297497" w:rsidRPr="008D06FD">
        <w:rPr>
          <w:i/>
        </w:rPr>
        <w:t xml:space="preserve">Codex </w:t>
      </w:r>
      <w:proofErr w:type="spellStart"/>
      <w:r w:rsidR="00297497" w:rsidRPr="008D06FD">
        <w:rPr>
          <w:i/>
        </w:rPr>
        <w:t>Economisch</w:t>
      </w:r>
      <w:proofErr w:type="spellEnd"/>
      <w:r w:rsidR="00297497" w:rsidRPr="008D06FD">
        <w:rPr>
          <w:i/>
        </w:rPr>
        <w:t xml:space="preserve"> </w:t>
      </w:r>
      <w:proofErr w:type="spellStart"/>
      <w:r w:rsidR="00297497" w:rsidRPr="008D06FD">
        <w:rPr>
          <w:i/>
        </w:rPr>
        <w:t>Recht</w:t>
      </w:r>
      <w:proofErr w:type="spellEnd"/>
      <w:r w:rsidR="00297497" w:rsidRPr="0023113D">
        <w:t>)</w:t>
      </w:r>
      <w:r w:rsidRPr="0023113D">
        <w:t>.</w:t>
      </w:r>
    </w:p>
    <w:p w14:paraId="7068C1A0" w14:textId="77777777" w:rsidR="00726A3C" w:rsidRPr="00726A3C" w:rsidRDefault="00726A3C" w:rsidP="00726A3C"/>
    <w:p w14:paraId="7068C1A1" w14:textId="4A6F32AF" w:rsidR="00716529" w:rsidRDefault="00716529" w:rsidP="006A7C95">
      <w:pPr>
        <w:pStyle w:val="Kop2"/>
        <w:numPr>
          <w:ilvl w:val="1"/>
          <w:numId w:val="12"/>
        </w:numPr>
        <w:rPr>
          <w:lang w:val="en-US"/>
        </w:rPr>
      </w:pPr>
      <w:r w:rsidRPr="00726A3C">
        <w:rPr>
          <w:lang w:val="en-US"/>
        </w:rPr>
        <w:t>“</w:t>
      </w:r>
      <w:r w:rsidRPr="00716529">
        <w:rPr>
          <w:u w:val="single"/>
          <w:lang w:val="en-US"/>
        </w:rPr>
        <w:t>Steering C</w:t>
      </w:r>
      <w:r>
        <w:rPr>
          <w:u w:val="single"/>
          <w:lang w:val="en-US"/>
        </w:rPr>
        <w:t>o</w:t>
      </w:r>
      <w:r w:rsidRPr="00716529">
        <w:rPr>
          <w:u w:val="single"/>
          <w:lang w:val="en-US"/>
        </w:rPr>
        <w:t>mmittee</w:t>
      </w:r>
      <w:r w:rsidRPr="00726A3C">
        <w:rPr>
          <w:lang w:val="en-US"/>
        </w:rPr>
        <w:t xml:space="preserve">”: </w:t>
      </w:r>
      <w:r>
        <w:rPr>
          <w:lang w:val="en-US"/>
        </w:rPr>
        <w:t xml:space="preserve">shall have the meaning ascribed to such term in </w:t>
      </w:r>
      <w:r w:rsidR="00AA4B51">
        <w:rPr>
          <w:lang w:val="en-US"/>
        </w:rPr>
        <w:t>a</w:t>
      </w:r>
      <w:r>
        <w:rPr>
          <w:lang w:val="en-US"/>
        </w:rPr>
        <w:t xml:space="preserve">rticle </w:t>
      </w:r>
      <w:r w:rsidR="00095459">
        <w:rPr>
          <w:lang w:val="en-US"/>
        </w:rPr>
        <w:fldChar w:fldCharType="begin"/>
      </w:r>
      <w:r w:rsidR="006E304D">
        <w:rPr>
          <w:lang w:val="en-US"/>
        </w:rPr>
        <w:instrText xml:space="preserve"> REF _Ref390972089 \r \h </w:instrText>
      </w:r>
      <w:r w:rsidR="00095459">
        <w:rPr>
          <w:lang w:val="en-US"/>
        </w:rPr>
      </w:r>
      <w:r w:rsidR="00095459">
        <w:rPr>
          <w:lang w:val="en-US"/>
        </w:rPr>
        <w:fldChar w:fldCharType="separate"/>
      </w:r>
      <w:r w:rsidR="00A935C4">
        <w:rPr>
          <w:lang w:val="en-US"/>
        </w:rPr>
        <w:t>3.1</w:t>
      </w:r>
      <w:r w:rsidR="00095459">
        <w:rPr>
          <w:lang w:val="en-US"/>
        </w:rPr>
        <w:fldChar w:fldCharType="end"/>
      </w:r>
      <w:r>
        <w:rPr>
          <w:lang w:val="en-US"/>
        </w:rPr>
        <w:t>.</w:t>
      </w:r>
    </w:p>
    <w:p w14:paraId="7068C1A2" w14:textId="77777777" w:rsidR="00E15032" w:rsidRPr="0008764D" w:rsidRDefault="00E15032" w:rsidP="00E15032">
      <w:pPr>
        <w:pStyle w:val="Kop1"/>
        <w:spacing w:before="360" w:after="120"/>
      </w:pPr>
      <w:bookmarkStart w:id="5" w:name="_Toc198647664"/>
      <w:r w:rsidRPr="0008764D">
        <w:t>SUBJECT</w:t>
      </w:r>
    </w:p>
    <w:p w14:paraId="7068C1A4" w14:textId="2263BD4D" w:rsidR="00E15032" w:rsidRDefault="00E15032" w:rsidP="00D14F68">
      <w:pPr>
        <w:pStyle w:val="Kop2"/>
      </w:pPr>
      <w:r w:rsidRPr="00B628BE">
        <w:rPr>
          <w:b/>
        </w:rPr>
        <w:t>Performance of the Project.</w:t>
      </w:r>
      <w:r w:rsidR="007F3643" w:rsidRPr="00B628BE">
        <w:rPr>
          <w:b/>
        </w:rPr>
        <w:t xml:space="preserve"> </w:t>
      </w:r>
      <w:r w:rsidRPr="00770E0C">
        <w:t xml:space="preserve">Each party will use its reasonable endeavours to carry out the </w:t>
      </w:r>
      <w:r>
        <w:t>Project</w:t>
      </w:r>
      <w:r w:rsidRPr="00770E0C">
        <w:t xml:space="preserve"> in a timely and efficient manner. </w:t>
      </w:r>
      <w:r w:rsidR="004A7328" w:rsidRPr="00770E0C">
        <w:t>Each party</w:t>
      </w:r>
      <w:r w:rsidRPr="00770E0C">
        <w:t xml:space="preserve"> shall perform the tasks allotted to it in </w:t>
      </w:r>
      <w:r>
        <w:t>the Project Plan</w:t>
      </w:r>
      <w:r w:rsidRPr="00770E0C">
        <w:t xml:space="preserve"> and provide the human resources, materials, facilities and equipment that are designate</w:t>
      </w:r>
      <w:r>
        <w:t xml:space="preserve">d as its </w:t>
      </w:r>
      <w:r w:rsidRPr="00D35176">
        <w:t xml:space="preserve">responsibility in the Project Plan. </w:t>
      </w:r>
    </w:p>
    <w:p w14:paraId="7068C1A5" w14:textId="77777777" w:rsidR="00E15032" w:rsidRDefault="00E15032" w:rsidP="006A7C95">
      <w:pPr>
        <w:pStyle w:val="Kop2"/>
      </w:pPr>
      <w:r w:rsidRPr="00770E0C">
        <w:rPr>
          <w:b/>
        </w:rPr>
        <w:t>No warranty regarding outcome of scientific research.</w:t>
      </w:r>
      <w:r w:rsidR="007F3643">
        <w:t xml:space="preserve"> </w:t>
      </w:r>
      <w:r w:rsidRPr="00770E0C">
        <w:t xml:space="preserve">Although each of the parties will use reasonable endeavours to carry out the </w:t>
      </w:r>
      <w:r>
        <w:t xml:space="preserve">Project </w:t>
      </w:r>
      <w:r w:rsidRPr="00770E0C">
        <w:t xml:space="preserve">in accordance with the </w:t>
      </w:r>
      <w:r>
        <w:t>Project Plan</w:t>
      </w:r>
      <w:r w:rsidRPr="00770E0C">
        <w:t xml:space="preserve">, no party undertakes that any research will lead to any particular result, nor does it guarantee a successful outcome to the </w:t>
      </w:r>
      <w:r>
        <w:t>Project</w:t>
      </w:r>
      <w:r w:rsidRPr="00770E0C">
        <w:t>.</w:t>
      </w:r>
    </w:p>
    <w:p w14:paraId="7068C1A6" w14:textId="77777777" w:rsidR="00E15032" w:rsidRPr="00770E0C" w:rsidRDefault="00E15032" w:rsidP="00E15032"/>
    <w:p w14:paraId="7068C1A7" w14:textId="1BD1C343" w:rsidR="00E15032" w:rsidRDefault="00E15032" w:rsidP="006A7C95">
      <w:pPr>
        <w:pStyle w:val="Kop2"/>
      </w:pPr>
      <w:r>
        <w:rPr>
          <w:b/>
        </w:rPr>
        <w:t>Information and materials.</w:t>
      </w:r>
      <w:r w:rsidR="007F3643">
        <w:rPr>
          <w:b/>
        </w:rPr>
        <w:t xml:space="preserve"> </w:t>
      </w:r>
      <w:r>
        <w:t xml:space="preserve">Each party undertakes to </w:t>
      </w:r>
      <w:r w:rsidR="000C0E25">
        <w:t xml:space="preserve">promptly </w:t>
      </w:r>
      <w:r>
        <w:t xml:space="preserve">notify </w:t>
      </w:r>
      <w:r w:rsidR="00141CA6">
        <w:t xml:space="preserve">the </w:t>
      </w:r>
      <w:r w:rsidR="009D5802">
        <w:t xml:space="preserve">Project Manager </w:t>
      </w:r>
      <w:r w:rsidR="00141CA6">
        <w:t>of</w:t>
      </w:r>
      <w:r>
        <w:t xml:space="preserve"> any significant information, fact, problem or delay likely to affect the Project. Each party shall promptly provide all information reasonably required by the Coordinator to carry out its tasks. Subject to article </w:t>
      </w:r>
      <w:r w:rsidR="00095459">
        <w:fldChar w:fldCharType="begin"/>
      </w:r>
      <w:r>
        <w:instrText xml:space="preserve"> REF _Ref260689052 \r \h </w:instrText>
      </w:r>
      <w:r w:rsidR="00095459">
        <w:fldChar w:fldCharType="separate"/>
      </w:r>
      <w:r w:rsidR="00A935C4">
        <w:t>11.1</w:t>
      </w:r>
      <w:r w:rsidR="00095459">
        <w:fldChar w:fldCharType="end"/>
      </w:r>
      <w:r>
        <w:t>, each party shall take reasonable measures to ensure the accuracy of any information or materials it supplies to the other parties.</w:t>
      </w:r>
    </w:p>
    <w:p w14:paraId="7068C1A8" w14:textId="77777777" w:rsidR="00E15032" w:rsidRDefault="00E15032" w:rsidP="000174ED">
      <w:pPr>
        <w:pStyle w:val="StandardText"/>
      </w:pPr>
    </w:p>
    <w:p w14:paraId="7068C1A9" w14:textId="6F211F9B" w:rsidR="00E15032" w:rsidRDefault="00E15032" w:rsidP="006A7C95">
      <w:pPr>
        <w:pStyle w:val="Kop2"/>
      </w:pPr>
      <w:r w:rsidRPr="001C14DF">
        <w:rPr>
          <w:b/>
        </w:rPr>
        <w:t>Involvement of third parties.</w:t>
      </w:r>
      <w:r w:rsidR="007F3643">
        <w:t xml:space="preserve"> </w:t>
      </w:r>
      <w:r w:rsidRPr="001C14DF">
        <w:t>A party that subcontract</w:t>
      </w:r>
      <w:r w:rsidR="002F1F91" w:rsidRPr="001C14DF">
        <w:t>s part of its work under the</w:t>
      </w:r>
      <w:r w:rsidRPr="001C14DF">
        <w:t xml:space="preserve"> Project to a </w:t>
      </w:r>
      <w:r w:rsidR="001B6FEE" w:rsidRPr="001C14DF">
        <w:t>t</w:t>
      </w:r>
      <w:r w:rsidR="0008764D" w:rsidRPr="001C14DF">
        <w:t xml:space="preserve">hird </w:t>
      </w:r>
      <w:r w:rsidR="001B6FEE" w:rsidRPr="001C14DF">
        <w:t>p</w:t>
      </w:r>
      <w:r w:rsidR="0008764D" w:rsidRPr="001C14DF">
        <w:t>arty</w:t>
      </w:r>
      <w:r w:rsidRPr="001C14DF">
        <w:t xml:space="preserve"> (including but not limited to Affiliates) remains solely responsible for the carrying out of these tasks and for such </w:t>
      </w:r>
      <w:r w:rsidR="001B6FEE" w:rsidRPr="001C14DF">
        <w:t>t</w:t>
      </w:r>
      <w:r w:rsidR="0008764D" w:rsidRPr="001C14DF">
        <w:t xml:space="preserve">hird </w:t>
      </w:r>
      <w:r w:rsidR="001B6FEE" w:rsidRPr="001C14DF">
        <w:t>p</w:t>
      </w:r>
      <w:r w:rsidR="0008764D" w:rsidRPr="001C14DF">
        <w:t>arty</w:t>
      </w:r>
      <w:r w:rsidRPr="001C14DF">
        <w:t xml:space="preserve">’s compliance with the applicable provisions of this Agreement and </w:t>
      </w:r>
      <w:r w:rsidR="00445504">
        <w:t>the</w:t>
      </w:r>
      <w:r w:rsidR="00262511">
        <w:t xml:space="preserve"> Hermes Fund</w:t>
      </w:r>
      <w:r w:rsidR="00113213">
        <w:t xml:space="preserve"> Agreement</w:t>
      </w:r>
      <w:r w:rsidRPr="001C14DF">
        <w:t xml:space="preserve">. It will ensure that the involvement of a </w:t>
      </w:r>
      <w:r w:rsidR="001B6FEE" w:rsidRPr="001C14DF">
        <w:t>third p</w:t>
      </w:r>
      <w:r w:rsidR="0008764D" w:rsidRPr="001C14DF">
        <w:t>arty</w:t>
      </w:r>
      <w:r w:rsidRPr="001C14DF">
        <w:t xml:space="preserve"> does not affect the rights of the </w:t>
      </w:r>
      <w:r w:rsidR="004A7328" w:rsidRPr="001C14DF">
        <w:t>other parties</w:t>
      </w:r>
      <w:r w:rsidRPr="001C14DF">
        <w:t>.</w:t>
      </w:r>
    </w:p>
    <w:p w14:paraId="64C67438" w14:textId="77777777" w:rsidR="000440FC" w:rsidRPr="00B628BE" w:rsidRDefault="000440FC" w:rsidP="00D14F68"/>
    <w:p w14:paraId="5630C29C" w14:textId="77777777" w:rsidR="000440FC" w:rsidRPr="000440FC" w:rsidRDefault="000440FC" w:rsidP="000440FC">
      <w:pPr>
        <w:pStyle w:val="Kop2"/>
      </w:pPr>
      <w:r w:rsidRPr="00D14F68">
        <w:rPr>
          <w:b/>
        </w:rPr>
        <w:t>Subordinate to Hermes Fund Agreement.</w:t>
      </w:r>
      <w:r w:rsidRPr="000440FC">
        <w:t xml:space="preserve"> Current Collaboration Agreement gives further elaboration to the commitments and obligations of the Parties stipulated in the Hermes Fund Agreement. Nothing in this Collaboration Agreement shall be understood as limitation of any of these obligations or commitments. In case the provisions listed in this Collaboration Agreement conflict with the provisions of the Hermes Fund Agreement, the provisions of the Hermes Fund Agreement, with special attention to but not limited to those related to the Proposal, the Innovation Goal, and Exploitation plan are leading and will be respected integrally.</w:t>
      </w:r>
    </w:p>
    <w:p w14:paraId="44D3BDB4" w14:textId="77777777" w:rsidR="000440FC" w:rsidRPr="000440FC" w:rsidRDefault="000440FC" w:rsidP="00D14F68">
      <w:pPr>
        <w:pStyle w:val="Kop2"/>
        <w:numPr>
          <w:ilvl w:val="0"/>
          <w:numId w:val="0"/>
        </w:numPr>
        <w:ind w:left="576"/>
      </w:pPr>
    </w:p>
    <w:p w14:paraId="7068C1AA" w14:textId="77777777" w:rsidR="00FB0D63" w:rsidRPr="001C14DF" w:rsidRDefault="00A606E2" w:rsidP="00FB0D63">
      <w:pPr>
        <w:pStyle w:val="Kop1"/>
        <w:spacing w:before="360" w:after="120"/>
      </w:pPr>
      <w:bookmarkStart w:id="6" w:name="_Toc152162963"/>
      <w:bookmarkStart w:id="7" w:name="_Toc153378834"/>
      <w:bookmarkStart w:id="8" w:name="_Toc198647662"/>
      <w:r w:rsidRPr="004370BC">
        <w:t xml:space="preserve">Steering Committee </w:t>
      </w:r>
      <w:r>
        <w:t>AND COORDINATOR</w:t>
      </w:r>
      <w:bookmarkEnd w:id="6"/>
      <w:bookmarkEnd w:id="7"/>
      <w:bookmarkEnd w:id="8"/>
    </w:p>
    <w:p w14:paraId="7068C1AB" w14:textId="77777777" w:rsidR="006F78DB" w:rsidRDefault="00622417" w:rsidP="00BB3AA1">
      <w:pPr>
        <w:pStyle w:val="Kop2"/>
        <w:spacing w:afterLines="50" w:after="120"/>
        <w:ind w:left="578" w:hanging="578"/>
        <w:rPr>
          <w:u w:val="single"/>
        </w:rPr>
      </w:pPr>
      <w:r w:rsidRPr="00622417">
        <w:tab/>
      </w:r>
      <w:bookmarkStart w:id="9" w:name="_Ref390972089"/>
      <w:r w:rsidR="00F76721">
        <w:rPr>
          <w:u w:val="single"/>
        </w:rPr>
        <w:t>Steering Committee</w:t>
      </w:r>
      <w:bookmarkEnd w:id="9"/>
    </w:p>
    <w:p w14:paraId="7068C1AC" w14:textId="77777777" w:rsidR="00B93A8A" w:rsidRPr="00F40DE3" w:rsidRDefault="00B93A8A" w:rsidP="00BC5C20">
      <w:pPr>
        <w:pStyle w:val="Kop3"/>
      </w:pPr>
      <w:r w:rsidRPr="0023113D">
        <w:rPr>
          <w:b/>
        </w:rPr>
        <w:t>Members.</w:t>
      </w:r>
      <w:r w:rsidR="007F3643" w:rsidRPr="0023113D">
        <w:t xml:space="preserve"> </w:t>
      </w:r>
      <w:r w:rsidR="001B22B9">
        <w:t>At the Effective Date, t</w:t>
      </w:r>
      <w:r w:rsidR="006C0FB3" w:rsidRPr="0023113D">
        <w:t xml:space="preserve">he </w:t>
      </w:r>
      <w:r w:rsidR="00A606E2" w:rsidRPr="0023113D">
        <w:t>parties establish a steering committee (the “</w:t>
      </w:r>
      <w:r w:rsidR="006C0FB3" w:rsidRPr="006417DE">
        <w:rPr>
          <w:b/>
        </w:rPr>
        <w:t>Steering Committee</w:t>
      </w:r>
      <w:r w:rsidR="00A606E2" w:rsidRPr="0023113D">
        <w:t>”)</w:t>
      </w:r>
      <w:r w:rsidR="006C0FB3" w:rsidRPr="0023113D">
        <w:t xml:space="preserve"> consist</w:t>
      </w:r>
      <w:r w:rsidR="00A606E2" w:rsidRPr="0023113D">
        <w:t>ing</w:t>
      </w:r>
      <w:r w:rsidR="006C0FB3" w:rsidRPr="0023113D">
        <w:t xml:space="preserve"> of </w:t>
      </w:r>
      <w:r w:rsidR="00B93D5A" w:rsidRPr="0023113D">
        <w:t>at least one representative of each party</w:t>
      </w:r>
      <w:r w:rsidR="006C0FB3" w:rsidRPr="0023113D">
        <w:t xml:space="preserve"> (a “</w:t>
      </w:r>
      <w:r w:rsidR="006C0FB3" w:rsidRPr="006417DE">
        <w:rPr>
          <w:b/>
        </w:rPr>
        <w:t>Member</w:t>
      </w:r>
      <w:r w:rsidR="006C0FB3" w:rsidRPr="0023113D">
        <w:t>”)</w:t>
      </w:r>
      <w:r w:rsidRPr="0023113D">
        <w:t xml:space="preserve">. </w:t>
      </w:r>
      <w:r w:rsidR="001B22B9">
        <w:t>The Steering Committee will continue to exist until one (1) year after the end of the Project.</w:t>
      </w:r>
    </w:p>
    <w:p w14:paraId="7068C1AD" w14:textId="77777777" w:rsidR="00B93A8A" w:rsidRPr="00A52B21" w:rsidRDefault="00B93A8A" w:rsidP="000174ED">
      <w:pPr>
        <w:pStyle w:val="StandardText"/>
      </w:pPr>
    </w:p>
    <w:p w14:paraId="7068C1AE" w14:textId="77777777" w:rsidR="00FB0D63" w:rsidRPr="0023113D" w:rsidRDefault="00B93D5A" w:rsidP="00BC5C20">
      <w:pPr>
        <w:pStyle w:val="Kop3"/>
        <w:ind w:left="0" w:firstLine="0"/>
      </w:pPr>
      <w:bookmarkStart w:id="10" w:name="_Ref260597627"/>
      <w:r w:rsidRPr="0023113D">
        <w:rPr>
          <w:b/>
        </w:rPr>
        <w:t>Representation in meetings</w:t>
      </w:r>
      <w:r w:rsidR="00FB0D63" w:rsidRPr="0023113D">
        <w:rPr>
          <w:b/>
        </w:rPr>
        <w:t>.</w:t>
      </w:r>
      <w:r w:rsidR="007F3643" w:rsidRPr="0023113D">
        <w:t xml:space="preserve"> </w:t>
      </w:r>
      <w:r w:rsidR="00FB0D63" w:rsidRPr="0023113D">
        <w:t>Any Member</w:t>
      </w:r>
      <w:bookmarkEnd w:id="10"/>
    </w:p>
    <w:p w14:paraId="7068C1AF" w14:textId="77777777" w:rsidR="00FB0D63" w:rsidRPr="0023113D" w:rsidRDefault="00FB0D63" w:rsidP="006A7C95">
      <w:pPr>
        <w:pStyle w:val="Kop2"/>
        <w:numPr>
          <w:ilvl w:val="0"/>
          <w:numId w:val="0"/>
        </w:numPr>
        <w:tabs>
          <w:tab w:val="left" w:pos="1134"/>
        </w:tabs>
        <w:ind w:left="1134" w:hanging="425"/>
      </w:pPr>
      <w:r w:rsidRPr="0023113D">
        <w:t>(a)</w:t>
      </w:r>
      <w:r w:rsidRPr="0023113D">
        <w:tab/>
        <w:t xml:space="preserve">may be present or represented at any meeting of </w:t>
      </w:r>
      <w:r w:rsidR="00EC0097" w:rsidRPr="0023113D">
        <w:t>the Steering Committee</w:t>
      </w:r>
      <w:r w:rsidRPr="0023113D">
        <w:t>;</w:t>
      </w:r>
    </w:p>
    <w:p w14:paraId="7068C1B0" w14:textId="77777777" w:rsidR="00FB0D63" w:rsidRPr="0023113D" w:rsidRDefault="00FB0D63" w:rsidP="006A7C95">
      <w:pPr>
        <w:pStyle w:val="Kop2"/>
        <w:numPr>
          <w:ilvl w:val="0"/>
          <w:numId w:val="0"/>
        </w:numPr>
        <w:tabs>
          <w:tab w:val="left" w:pos="1134"/>
        </w:tabs>
        <w:ind w:left="1134" w:hanging="425"/>
      </w:pPr>
      <w:r w:rsidRPr="0023113D">
        <w:t>(b)</w:t>
      </w:r>
      <w:r w:rsidRPr="0023113D">
        <w:tab/>
      </w:r>
      <w:r w:rsidR="006C0FB3" w:rsidRPr="0023113D">
        <w:t>may appoint a substitute or a proxy</w:t>
      </w:r>
      <w:r w:rsidRPr="0023113D">
        <w:t xml:space="preserve"> to attend and vote at any meeting.</w:t>
      </w:r>
    </w:p>
    <w:p w14:paraId="7068C1B1" w14:textId="77777777" w:rsidR="00FB0D63" w:rsidRPr="0023113D" w:rsidRDefault="00FB0D63" w:rsidP="00FB0D63"/>
    <w:p w14:paraId="7068C1B2" w14:textId="0F3B857C" w:rsidR="00FB0D63" w:rsidRPr="0023113D" w:rsidRDefault="00BB1FC9" w:rsidP="006905BA">
      <w:pPr>
        <w:ind w:left="709"/>
      </w:pPr>
      <w:r>
        <w:t>[</w:t>
      </w:r>
      <w:r w:rsidRPr="00D8372D">
        <w:rPr>
          <w:highlight w:val="yellow"/>
        </w:rPr>
        <w:t>CLUSTER ORGANISATION</w:t>
      </w:r>
      <w:r>
        <w:t>]</w:t>
      </w:r>
      <w:r w:rsidR="009A3858" w:rsidRPr="0023113D">
        <w:t xml:space="preserve"> </w:t>
      </w:r>
      <w:r w:rsidR="00FB0D63" w:rsidRPr="0023113D">
        <w:t>shall have the right to attend all meetings, but shall have no voting power.</w:t>
      </w:r>
    </w:p>
    <w:p w14:paraId="7068C1B3" w14:textId="77777777" w:rsidR="00FB0D63" w:rsidRPr="0023113D" w:rsidRDefault="00FB0D63" w:rsidP="006A7C95">
      <w:pPr>
        <w:pStyle w:val="Kop2"/>
        <w:numPr>
          <w:ilvl w:val="0"/>
          <w:numId w:val="0"/>
        </w:numPr>
        <w:ind w:left="576" w:hanging="576"/>
      </w:pPr>
    </w:p>
    <w:p w14:paraId="7068C1B4" w14:textId="77777777" w:rsidR="00040EA9" w:rsidRPr="0023113D" w:rsidRDefault="00A606E2" w:rsidP="00BC5C20">
      <w:pPr>
        <w:pStyle w:val="Kop3"/>
      </w:pPr>
      <w:r w:rsidRPr="0023113D">
        <w:rPr>
          <w:b/>
        </w:rPr>
        <w:t>Meetings</w:t>
      </w:r>
      <w:r w:rsidR="00040EA9" w:rsidRPr="0023113D">
        <w:rPr>
          <w:b/>
        </w:rPr>
        <w:t>.</w:t>
      </w:r>
      <w:r w:rsidR="007F3643" w:rsidRPr="0023113D">
        <w:t xml:space="preserve"> </w:t>
      </w:r>
      <w:r w:rsidR="00040EA9" w:rsidRPr="0023113D">
        <w:t>The Project Manager shall chair all meetings of the Steering Committee, unless decided otherwise in a meeting of the Steering Committee</w:t>
      </w:r>
      <w:r w:rsidR="00040EA9" w:rsidRPr="0023113D">
        <w:rPr>
          <w:snapToGrid w:val="0"/>
        </w:rPr>
        <w:t>.</w:t>
      </w:r>
      <w:r w:rsidRPr="0023113D">
        <w:rPr>
          <w:snapToGrid w:val="0"/>
        </w:rPr>
        <w:t xml:space="preserve"> The </w:t>
      </w:r>
      <w:r w:rsidR="006417DE">
        <w:rPr>
          <w:snapToGrid w:val="0"/>
        </w:rPr>
        <w:t xml:space="preserve">Project Manager </w:t>
      </w:r>
      <w:r w:rsidRPr="0023113D">
        <w:rPr>
          <w:snapToGrid w:val="0"/>
        </w:rPr>
        <w:t xml:space="preserve">shall convene meetings of the Steering Committee. Ordinary meetings will take place at least </w:t>
      </w:r>
      <w:r w:rsidR="00B93D5A" w:rsidRPr="0023113D">
        <w:rPr>
          <w:snapToGrid w:val="0"/>
        </w:rPr>
        <w:t>four (4) times</w:t>
      </w:r>
      <w:r w:rsidRPr="0023113D">
        <w:rPr>
          <w:snapToGrid w:val="0"/>
        </w:rPr>
        <w:t xml:space="preserve"> a year and extraordinary meetings may be convened at any time upon written request of one-third (1/3) of the Members. The </w:t>
      </w:r>
      <w:r w:rsidR="006417DE">
        <w:rPr>
          <w:snapToGrid w:val="0"/>
        </w:rPr>
        <w:t xml:space="preserve">Project Manager </w:t>
      </w:r>
      <w:r w:rsidRPr="0023113D">
        <w:rPr>
          <w:snapToGrid w:val="0"/>
        </w:rPr>
        <w:t>shall give notice in writing of a meeting with the agenda to each Member no later than fourteen (14) calendar days in advance.</w:t>
      </w:r>
    </w:p>
    <w:p w14:paraId="7068C1B5" w14:textId="77777777" w:rsidR="00040EA9" w:rsidRPr="0023113D" w:rsidRDefault="00040EA9" w:rsidP="00040EA9"/>
    <w:p w14:paraId="7068C1B6" w14:textId="311A0260" w:rsidR="00FB0D63" w:rsidRPr="0023113D" w:rsidRDefault="00FB0D63" w:rsidP="00A606E2">
      <w:pPr>
        <w:pStyle w:val="Kop3"/>
      </w:pPr>
      <w:r w:rsidRPr="0023113D">
        <w:rPr>
          <w:b/>
        </w:rPr>
        <w:t>Quorum</w:t>
      </w:r>
      <w:r w:rsidR="00A606E2" w:rsidRPr="0023113D">
        <w:rPr>
          <w:b/>
        </w:rPr>
        <w:t>, voting power and majorities</w:t>
      </w:r>
      <w:r w:rsidR="00B93A8A" w:rsidRPr="0023113D">
        <w:rPr>
          <w:b/>
        </w:rPr>
        <w:t xml:space="preserve">. </w:t>
      </w:r>
      <w:r w:rsidR="00EC0097" w:rsidRPr="0023113D">
        <w:t>The Steering Committee</w:t>
      </w:r>
      <w:r w:rsidRPr="0023113D">
        <w:t xml:space="preserve"> </w:t>
      </w:r>
      <w:r w:rsidR="00D755A7" w:rsidRPr="0023113D">
        <w:t xml:space="preserve">can only </w:t>
      </w:r>
      <w:r w:rsidRPr="0023113D">
        <w:t xml:space="preserve">deliberate and decide validly if </w:t>
      </w:r>
      <w:r w:rsidR="006C0FB3" w:rsidRPr="0023113D">
        <w:t xml:space="preserve">two-thirds (2/3) of </w:t>
      </w:r>
      <w:r w:rsidR="0014333E" w:rsidRPr="0023113D">
        <w:t xml:space="preserve">the parties </w:t>
      </w:r>
      <w:r w:rsidR="006C0FB3" w:rsidRPr="0023113D">
        <w:t>are present or represented</w:t>
      </w:r>
      <w:r w:rsidRPr="0023113D">
        <w:t>.</w:t>
      </w:r>
      <w:r w:rsidR="00A606E2" w:rsidRPr="0023113D">
        <w:t xml:space="preserve"> Each party will have one vote.</w:t>
      </w:r>
      <w:r w:rsidR="00A606E2" w:rsidRPr="0023113D">
        <w:rPr>
          <w:b/>
        </w:rPr>
        <w:t xml:space="preserve"> </w:t>
      </w:r>
      <w:r w:rsidRPr="0023113D">
        <w:t xml:space="preserve">Decisions shall be taken by a majority of </w:t>
      </w:r>
      <w:r w:rsidR="006C0FB3" w:rsidRPr="0023113D">
        <w:t>two-thirds (2/3) of the votes</w:t>
      </w:r>
      <w:r w:rsidR="00915A8B" w:rsidRPr="0023113D">
        <w:t xml:space="preserve"> in attendance</w:t>
      </w:r>
      <w:r w:rsidR="008539A3" w:rsidRPr="0023113D">
        <w:t xml:space="preserve">, except that the decisions referred to in article </w:t>
      </w:r>
      <w:r w:rsidR="0050028F">
        <w:fldChar w:fldCharType="begin"/>
      </w:r>
      <w:r w:rsidR="0050028F">
        <w:instrText xml:space="preserve"> REF _Ref356478042 \r \h  \* MERGEFORMAT </w:instrText>
      </w:r>
      <w:r w:rsidR="0050028F">
        <w:fldChar w:fldCharType="separate"/>
      </w:r>
      <w:r w:rsidR="00A935C4">
        <w:t>3.1.5</w:t>
      </w:r>
      <w:r w:rsidR="0050028F">
        <w:fldChar w:fldCharType="end"/>
      </w:r>
      <w:r w:rsidR="00007A1F">
        <w:t xml:space="preserve"> </w:t>
      </w:r>
      <w:r w:rsidR="00095459">
        <w:fldChar w:fldCharType="begin"/>
      </w:r>
      <w:r w:rsidR="00007A1F">
        <w:instrText xml:space="preserve"> REF _Ref2238620 \r \h </w:instrText>
      </w:r>
      <w:r w:rsidR="00095459">
        <w:fldChar w:fldCharType="separate"/>
      </w:r>
      <w:r w:rsidR="00A935C4">
        <w:t>(f)</w:t>
      </w:r>
      <w:r w:rsidR="00095459">
        <w:fldChar w:fldCharType="end"/>
      </w:r>
      <w:r w:rsidR="00D82B3F" w:rsidRPr="0023113D">
        <w:t>,</w:t>
      </w:r>
      <w:r w:rsidR="006879FB">
        <w:t xml:space="preserve"> </w:t>
      </w:r>
      <w:r w:rsidR="0050028F">
        <w:fldChar w:fldCharType="begin"/>
      </w:r>
      <w:r w:rsidR="0050028F">
        <w:instrText xml:space="preserve"> REF _Ref356478042 \r \h  \* MERGEFORMAT </w:instrText>
      </w:r>
      <w:r w:rsidR="0050028F">
        <w:fldChar w:fldCharType="separate"/>
      </w:r>
      <w:r w:rsidR="00A935C4">
        <w:t>3.1.5</w:t>
      </w:r>
      <w:r w:rsidR="0050028F">
        <w:fldChar w:fldCharType="end"/>
      </w:r>
      <w:r w:rsidR="006879FB" w:rsidRPr="0023113D">
        <w:t xml:space="preserve"> </w:t>
      </w:r>
      <w:r w:rsidR="00095459">
        <w:fldChar w:fldCharType="begin"/>
      </w:r>
      <w:r w:rsidR="006879FB">
        <w:instrText xml:space="preserve"> REF _Ref2239029 \r \h </w:instrText>
      </w:r>
      <w:r w:rsidR="00095459">
        <w:fldChar w:fldCharType="separate"/>
      </w:r>
      <w:r w:rsidR="00A935C4">
        <w:t>(</w:t>
      </w:r>
      <w:proofErr w:type="spellStart"/>
      <w:r w:rsidR="00A935C4">
        <w:t>i</w:t>
      </w:r>
      <w:proofErr w:type="spellEnd"/>
      <w:r w:rsidR="00A935C4">
        <w:t>)</w:t>
      </w:r>
      <w:r w:rsidR="00095459">
        <w:fldChar w:fldCharType="end"/>
      </w:r>
      <w:r w:rsidR="006879FB">
        <w:t xml:space="preserve">, </w:t>
      </w:r>
      <w:r w:rsidR="0050028F">
        <w:fldChar w:fldCharType="begin"/>
      </w:r>
      <w:r w:rsidR="0050028F">
        <w:instrText xml:space="preserve"> REF _Ref356478042 \r \h  \* MERGEFORMAT </w:instrText>
      </w:r>
      <w:r w:rsidR="0050028F">
        <w:fldChar w:fldCharType="separate"/>
      </w:r>
      <w:r w:rsidR="00A935C4">
        <w:t>3.1.5</w:t>
      </w:r>
      <w:r w:rsidR="0050028F">
        <w:fldChar w:fldCharType="end"/>
      </w:r>
      <w:r w:rsidR="006879FB" w:rsidRPr="0023113D">
        <w:t xml:space="preserve"> </w:t>
      </w:r>
      <w:r w:rsidR="00095459">
        <w:fldChar w:fldCharType="begin"/>
      </w:r>
      <w:r w:rsidR="006879FB">
        <w:instrText xml:space="preserve"> REF _Ref2238994 \r \h </w:instrText>
      </w:r>
      <w:r w:rsidR="00095459">
        <w:fldChar w:fldCharType="separate"/>
      </w:r>
      <w:r w:rsidR="00A935C4">
        <w:t>(j)</w:t>
      </w:r>
      <w:r w:rsidR="00095459">
        <w:fldChar w:fldCharType="end"/>
      </w:r>
      <w:r w:rsidR="006879FB">
        <w:t>,</w:t>
      </w:r>
      <w:r w:rsidR="00D82B3F" w:rsidRPr="0023113D">
        <w:t xml:space="preserve"> </w:t>
      </w:r>
      <w:r w:rsidR="0050028F">
        <w:fldChar w:fldCharType="begin"/>
      </w:r>
      <w:r w:rsidR="0050028F">
        <w:instrText xml:space="preserve"> REF _Ref356478042 \r \h  \* MERGEFORMAT </w:instrText>
      </w:r>
      <w:r w:rsidR="0050028F">
        <w:fldChar w:fldCharType="separate"/>
      </w:r>
      <w:r w:rsidR="00A935C4">
        <w:t>3.1.5</w:t>
      </w:r>
      <w:r w:rsidR="0050028F">
        <w:fldChar w:fldCharType="end"/>
      </w:r>
      <w:r w:rsidR="00EC0250" w:rsidRPr="0023113D">
        <w:t xml:space="preserve"> </w:t>
      </w:r>
      <w:r w:rsidR="0050028F">
        <w:fldChar w:fldCharType="begin"/>
      </w:r>
      <w:r w:rsidR="0050028F">
        <w:instrText xml:space="preserve"> REF _Ref356478049 \r \h  \* MERGEFORMAT </w:instrText>
      </w:r>
      <w:r w:rsidR="0050028F">
        <w:fldChar w:fldCharType="separate"/>
      </w:r>
      <w:r w:rsidR="00A935C4">
        <w:t>(l)</w:t>
      </w:r>
      <w:r w:rsidR="0050028F">
        <w:fldChar w:fldCharType="end"/>
      </w:r>
      <w:r w:rsidR="00D82B3F" w:rsidRPr="0023113D">
        <w:t xml:space="preserve"> and</w:t>
      </w:r>
      <w:r w:rsidR="008539A3" w:rsidRPr="0023113D">
        <w:t xml:space="preserve"> </w:t>
      </w:r>
      <w:r w:rsidR="0050028F">
        <w:fldChar w:fldCharType="begin"/>
      </w:r>
      <w:r w:rsidR="0050028F">
        <w:instrText xml:space="preserve"> REF _Ref356478042 \r \h  \* MERGEFORMAT </w:instrText>
      </w:r>
      <w:r w:rsidR="0050028F">
        <w:fldChar w:fldCharType="separate"/>
      </w:r>
      <w:r w:rsidR="00A935C4">
        <w:t>3.1.5</w:t>
      </w:r>
      <w:r w:rsidR="0050028F">
        <w:fldChar w:fldCharType="end"/>
      </w:r>
      <w:r w:rsidR="00EC0250" w:rsidRPr="0023113D">
        <w:t xml:space="preserve"> </w:t>
      </w:r>
      <w:r w:rsidR="0050028F">
        <w:fldChar w:fldCharType="begin"/>
      </w:r>
      <w:r w:rsidR="0050028F">
        <w:instrText xml:space="preserve"> REF _Ref356478063 \r \h  \* MERGEFORMAT </w:instrText>
      </w:r>
      <w:r w:rsidR="0050028F">
        <w:fldChar w:fldCharType="separate"/>
      </w:r>
      <w:r w:rsidR="00A935C4">
        <w:t>(m)</w:t>
      </w:r>
      <w:r w:rsidR="0050028F">
        <w:fldChar w:fldCharType="end"/>
      </w:r>
      <w:r w:rsidR="008539A3" w:rsidRPr="0023113D">
        <w:t xml:space="preserve"> require unanimity of all votes in attendance</w:t>
      </w:r>
      <w:r w:rsidRPr="0023113D">
        <w:t>.</w:t>
      </w:r>
      <w:r w:rsidR="00CF6547" w:rsidRPr="0023113D">
        <w:t xml:space="preserve"> </w:t>
      </w:r>
      <w:r w:rsidR="006417DE">
        <w:t xml:space="preserve">A party will have no voting right on a decision </w:t>
      </w:r>
      <w:r w:rsidR="00A21112">
        <w:t>concerning its qualification as a Defaulting Party.</w:t>
      </w:r>
    </w:p>
    <w:p w14:paraId="7068C1B7" w14:textId="77777777" w:rsidR="00FB0D63" w:rsidRPr="0023113D" w:rsidRDefault="00FB0D63" w:rsidP="00BC5C20">
      <w:pPr>
        <w:pStyle w:val="Kop3"/>
        <w:numPr>
          <w:ilvl w:val="0"/>
          <w:numId w:val="0"/>
        </w:numPr>
      </w:pPr>
    </w:p>
    <w:p w14:paraId="7068C1B8" w14:textId="77777777" w:rsidR="00FB0D63" w:rsidRPr="0023113D" w:rsidRDefault="00B93D5A" w:rsidP="00322E40">
      <w:pPr>
        <w:pStyle w:val="Kop3"/>
        <w:spacing w:after="120"/>
      </w:pPr>
      <w:bookmarkStart w:id="11" w:name="_Ref260688526"/>
      <w:bookmarkStart w:id="12" w:name="_Ref356478042"/>
      <w:r w:rsidRPr="0023113D">
        <w:rPr>
          <w:b/>
        </w:rPr>
        <w:t>Tasks and Decisions</w:t>
      </w:r>
      <w:r w:rsidR="00FB0D63" w:rsidRPr="0023113D">
        <w:t>.</w:t>
      </w:r>
      <w:r w:rsidR="007F3643" w:rsidRPr="0023113D">
        <w:t xml:space="preserve"> </w:t>
      </w:r>
      <w:bookmarkEnd w:id="11"/>
      <w:r w:rsidR="00FB0D63" w:rsidRPr="0023113D">
        <w:t xml:space="preserve">The following </w:t>
      </w:r>
      <w:r w:rsidR="00E90894" w:rsidRPr="0023113D">
        <w:t>tasks will</w:t>
      </w:r>
      <w:r w:rsidR="0086741D" w:rsidRPr="0023113D">
        <w:t xml:space="preserve"> be fulfilled </w:t>
      </w:r>
      <w:r w:rsidR="00427DA3" w:rsidRPr="0023113D">
        <w:t xml:space="preserve">and decisions </w:t>
      </w:r>
      <w:r w:rsidR="00FB0D63" w:rsidRPr="0023113D">
        <w:t xml:space="preserve">taken by the </w:t>
      </w:r>
      <w:r w:rsidR="00EC0097" w:rsidRPr="0023113D">
        <w:t>Steering Committee</w:t>
      </w:r>
      <w:r w:rsidR="00FB0D63" w:rsidRPr="0023113D">
        <w:t>:</w:t>
      </w:r>
      <w:bookmarkEnd w:id="12"/>
    </w:p>
    <w:p w14:paraId="7068C1B9" w14:textId="77777777" w:rsidR="009956CF" w:rsidRPr="004370BC" w:rsidRDefault="006C0FB3" w:rsidP="004370BC">
      <w:pPr>
        <w:pStyle w:val="StandardText"/>
        <w:numPr>
          <w:ilvl w:val="0"/>
          <w:numId w:val="27"/>
        </w:numPr>
        <w:ind w:left="1134" w:hanging="425"/>
        <w:rPr>
          <w:u w:val="none"/>
        </w:rPr>
      </w:pPr>
      <w:r w:rsidRPr="004370BC">
        <w:rPr>
          <w:u w:val="none"/>
        </w:rPr>
        <w:t>monitor the effective and efficient implementation of the Project</w:t>
      </w:r>
    </w:p>
    <w:p w14:paraId="7068C1BA" w14:textId="3ED4FBED" w:rsidR="009956CF" w:rsidRPr="004370BC" w:rsidRDefault="006C0FB3" w:rsidP="004370BC">
      <w:pPr>
        <w:pStyle w:val="StandardText"/>
        <w:numPr>
          <w:ilvl w:val="0"/>
          <w:numId w:val="27"/>
        </w:numPr>
        <w:ind w:left="1134" w:hanging="425"/>
        <w:rPr>
          <w:u w:val="none"/>
        </w:rPr>
      </w:pPr>
      <w:r w:rsidRPr="004370BC">
        <w:rPr>
          <w:u w:val="none"/>
        </w:rPr>
        <w:t xml:space="preserve">collect information at least every six (6) months on the progress of the Project, examine that information to assess the compliance of the Project with the Project Plan and, if necessary, propose </w:t>
      </w:r>
      <w:r w:rsidR="00BB7638">
        <w:rPr>
          <w:u w:val="none"/>
        </w:rPr>
        <w:t xml:space="preserve">a </w:t>
      </w:r>
      <w:r w:rsidRPr="004370BC">
        <w:rPr>
          <w:u w:val="none"/>
        </w:rPr>
        <w:t xml:space="preserve">modification of the Project Plan to </w:t>
      </w:r>
      <w:r w:rsidR="00BB1FC9">
        <w:rPr>
          <w:u w:val="none"/>
        </w:rPr>
        <w:t>[</w:t>
      </w:r>
      <w:r w:rsidR="00BB1FC9" w:rsidRPr="00D8372D">
        <w:rPr>
          <w:highlight w:val="yellow"/>
          <w:u w:val="none"/>
        </w:rPr>
        <w:t>CLUSTER ORGANISATION</w:t>
      </w:r>
      <w:r w:rsidR="00BB1FC9">
        <w:rPr>
          <w:u w:val="none"/>
        </w:rPr>
        <w:t>]</w:t>
      </w:r>
      <w:r w:rsidR="00FF4CEB" w:rsidRPr="004370BC">
        <w:rPr>
          <w:u w:val="none"/>
        </w:rPr>
        <w:t xml:space="preserve"> to the extent the </w:t>
      </w:r>
      <w:r w:rsidR="00262511">
        <w:rPr>
          <w:u w:val="none"/>
        </w:rPr>
        <w:t>Hermes Fund</w:t>
      </w:r>
      <w:r w:rsidR="00113213">
        <w:rPr>
          <w:u w:val="none"/>
        </w:rPr>
        <w:t xml:space="preserve"> Agreement</w:t>
      </w:r>
      <w:r w:rsidR="00FF4CEB" w:rsidRPr="004370BC">
        <w:rPr>
          <w:u w:val="none"/>
        </w:rPr>
        <w:t xml:space="preserve"> requires such modification to be approved by </w:t>
      </w:r>
      <w:r w:rsidR="00262511">
        <w:rPr>
          <w:u w:val="none"/>
        </w:rPr>
        <w:t>the Hermes Fund</w:t>
      </w:r>
    </w:p>
    <w:p w14:paraId="7068C1BB" w14:textId="77777777" w:rsidR="003D2944" w:rsidRPr="004370BC" w:rsidRDefault="00FF4CEB" w:rsidP="00BC5C20">
      <w:pPr>
        <w:numPr>
          <w:ilvl w:val="0"/>
          <w:numId w:val="27"/>
        </w:numPr>
        <w:ind w:left="1134" w:hanging="425"/>
        <w:rPr>
          <w:lang w:val="en-US"/>
        </w:rPr>
      </w:pPr>
      <w:r w:rsidRPr="004370BC">
        <w:t>determine</w:t>
      </w:r>
      <w:r w:rsidR="007F3643">
        <w:t xml:space="preserve"> </w:t>
      </w:r>
      <w:r w:rsidRPr="004370BC">
        <w:t xml:space="preserve">the policy for </w:t>
      </w:r>
      <w:r w:rsidR="006C0FB3" w:rsidRPr="004370BC">
        <w:t xml:space="preserve">press releases, joint publications and other </w:t>
      </w:r>
      <w:r w:rsidR="006C0FB3" w:rsidRPr="004370BC">
        <w:rPr>
          <w:lang w:val="en-US"/>
        </w:rPr>
        <w:t>public disclosures of Foreground</w:t>
      </w:r>
    </w:p>
    <w:p w14:paraId="7068C1BC" w14:textId="77777777" w:rsidR="001B2415" w:rsidRPr="004370BC" w:rsidRDefault="006C0FB3" w:rsidP="00BC5C20">
      <w:pPr>
        <w:numPr>
          <w:ilvl w:val="0"/>
          <w:numId w:val="27"/>
        </w:numPr>
        <w:ind w:left="1134" w:hanging="425"/>
        <w:rPr>
          <w:lang w:val="en-US"/>
        </w:rPr>
      </w:pPr>
      <w:r w:rsidRPr="004370BC">
        <w:rPr>
          <w:lang w:val="en-US"/>
        </w:rPr>
        <w:t>keep a register of Foreground generated within the Project and patent</w:t>
      </w:r>
      <w:r w:rsidR="003055B6">
        <w:rPr>
          <w:lang w:val="en-US"/>
        </w:rPr>
        <w:t xml:space="preserve"> application</w:t>
      </w:r>
      <w:r w:rsidRPr="004370BC">
        <w:rPr>
          <w:lang w:val="en-US"/>
        </w:rPr>
        <w:t>s filed thereon</w:t>
      </w:r>
    </w:p>
    <w:p w14:paraId="7068C1BD" w14:textId="3F9496A6" w:rsidR="00EE342E" w:rsidRPr="00E90894" w:rsidRDefault="006C0FB3" w:rsidP="00BC5C20">
      <w:pPr>
        <w:numPr>
          <w:ilvl w:val="0"/>
          <w:numId w:val="27"/>
        </w:numPr>
        <w:ind w:left="1134" w:hanging="425"/>
        <w:rPr>
          <w:lang w:val="en-US"/>
        </w:rPr>
      </w:pPr>
      <w:r w:rsidRPr="004370BC">
        <w:rPr>
          <w:lang w:val="en-US"/>
        </w:rPr>
        <w:t xml:space="preserve">register all requests </w:t>
      </w:r>
      <w:r w:rsidRPr="000D7F1C">
        <w:rPr>
          <w:lang w:val="en-US"/>
        </w:rPr>
        <w:t xml:space="preserve">for licenses to Background (except for </w:t>
      </w:r>
      <w:r w:rsidR="000D7F1C" w:rsidRPr="000D7F1C">
        <w:rPr>
          <w:lang w:val="en-US"/>
        </w:rPr>
        <w:t>t</w:t>
      </w:r>
      <w:r w:rsidR="0008764D" w:rsidRPr="000D7F1C">
        <w:rPr>
          <w:lang w:val="en-US"/>
        </w:rPr>
        <w:t xml:space="preserve">hird </w:t>
      </w:r>
      <w:r w:rsidR="000D7F1C" w:rsidRPr="000D7F1C">
        <w:rPr>
          <w:lang w:val="en-US"/>
        </w:rPr>
        <w:t>p</w:t>
      </w:r>
      <w:r w:rsidR="0008764D" w:rsidRPr="000D7F1C">
        <w:rPr>
          <w:lang w:val="en-US"/>
        </w:rPr>
        <w:t>arty</w:t>
      </w:r>
      <w:r w:rsidRPr="000D7F1C">
        <w:rPr>
          <w:lang w:val="en-US"/>
        </w:rPr>
        <w:t xml:space="preserve"> requests for non-</w:t>
      </w:r>
      <w:r w:rsidRPr="00E90894">
        <w:rPr>
          <w:lang w:val="en-US"/>
        </w:rPr>
        <w:t>exclusive licenses to Background) and Foreground and all granted licenses</w:t>
      </w:r>
      <w:r w:rsidR="008F587B">
        <w:rPr>
          <w:lang w:val="en-US"/>
        </w:rPr>
        <w:t>, and requests for transfer of Foreground</w:t>
      </w:r>
    </w:p>
    <w:p w14:paraId="7068C1BE" w14:textId="2F398DFF" w:rsidR="00EE342E" w:rsidRPr="004370BC" w:rsidRDefault="006C0FB3" w:rsidP="004370BC">
      <w:pPr>
        <w:pStyle w:val="auf1"/>
        <w:numPr>
          <w:ilvl w:val="0"/>
          <w:numId w:val="27"/>
        </w:numPr>
        <w:tabs>
          <w:tab w:val="num" w:pos="1134"/>
        </w:tabs>
        <w:ind w:left="1134" w:hanging="425"/>
        <w:rPr>
          <w:u w:val="none"/>
        </w:rPr>
      </w:pPr>
      <w:bookmarkStart w:id="13" w:name="_Ref2238620"/>
      <w:r w:rsidRPr="004370BC">
        <w:rPr>
          <w:u w:val="none"/>
        </w:rPr>
        <w:t xml:space="preserve">approve withdrawals from </w:t>
      </w:r>
      <w:r w:rsidR="00007A1F">
        <w:rPr>
          <w:u w:val="none"/>
        </w:rPr>
        <w:t xml:space="preserve">or additions to </w:t>
      </w:r>
      <w:r w:rsidRPr="004370BC">
        <w:rPr>
          <w:u w:val="none"/>
        </w:rPr>
        <w:t xml:space="preserve">Exhibit 2 (“Background included”), additions to Exhibit 3 (“Affiliates”) and additions to Exhibit </w:t>
      </w:r>
      <w:r w:rsidR="00320201">
        <w:rPr>
          <w:u w:val="none"/>
        </w:rPr>
        <w:t>4</w:t>
      </w:r>
      <w:r w:rsidRPr="004370BC">
        <w:rPr>
          <w:u w:val="none"/>
        </w:rPr>
        <w:t xml:space="preserve"> (</w:t>
      </w:r>
      <w:r w:rsidR="007F3643">
        <w:rPr>
          <w:u w:val="none"/>
        </w:rPr>
        <w:t>“</w:t>
      </w:r>
      <w:r w:rsidRPr="004370BC">
        <w:rPr>
          <w:u w:val="none"/>
        </w:rPr>
        <w:t>Third Parties”)</w:t>
      </w:r>
      <w:bookmarkEnd w:id="13"/>
    </w:p>
    <w:p w14:paraId="7068C1BF" w14:textId="77777777" w:rsidR="00EE342E" w:rsidRPr="004370BC" w:rsidRDefault="006C0FB3" w:rsidP="004370BC">
      <w:pPr>
        <w:pStyle w:val="auf1"/>
        <w:numPr>
          <w:ilvl w:val="0"/>
          <w:numId w:val="27"/>
        </w:numPr>
        <w:ind w:left="1134" w:hanging="425"/>
        <w:rPr>
          <w:u w:val="none"/>
        </w:rPr>
      </w:pPr>
      <w:r w:rsidRPr="004370BC">
        <w:rPr>
          <w:u w:val="none"/>
        </w:rPr>
        <w:t>approve a change of Project Manager</w:t>
      </w:r>
    </w:p>
    <w:p w14:paraId="7068C1C0" w14:textId="0071EC5D" w:rsidR="00EE342E" w:rsidRPr="004370BC" w:rsidRDefault="006C0FB3" w:rsidP="004370BC">
      <w:pPr>
        <w:pStyle w:val="auf1"/>
        <w:numPr>
          <w:ilvl w:val="0"/>
          <w:numId w:val="27"/>
        </w:numPr>
        <w:tabs>
          <w:tab w:val="left" w:pos="1134"/>
        </w:tabs>
        <w:ind w:left="1134" w:hanging="425"/>
        <w:rPr>
          <w:u w:val="none"/>
        </w:rPr>
      </w:pPr>
      <w:r w:rsidRPr="004370BC">
        <w:rPr>
          <w:u w:val="none"/>
        </w:rPr>
        <w:t xml:space="preserve">propose to </w:t>
      </w:r>
      <w:r w:rsidR="00BB1FC9">
        <w:rPr>
          <w:u w:val="none"/>
        </w:rPr>
        <w:t>[</w:t>
      </w:r>
      <w:r w:rsidR="00BB1FC9" w:rsidRPr="00D8372D">
        <w:rPr>
          <w:highlight w:val="yellow"/>
          <w:u w:val="none"/>
        </w:rPr>
        <w:t>CLUSTER ORGANISATION</w:t>
      </w:r>
      <w:r w:rsidR="00BB1FC9">
        <w:rPr>
          <w:u w:val="none"/>
        </w:rPr>
        <w:t>]</w:t>
      </w:r>
      <w:r w:rsidRPr="004370BC">
        <w:rPr>
          <w:u w:val="none"/>
        </w:rPr>
        <w:t xml:space="preserve"> a change of Coordinator</w:t>
      </w:r>
    </w:p>
    <w:p w14:paraId="7068C1C1" w14:textId="71E65087" w:rsidR="00EE342E" w:rsidRPr="004370BC" w:rsidRDefault="006C0FB3" w:rsidP="00BC5C20">
      <w:pPr>
        <w:numPr>
          <w:ilvl w:val="0"/>
          <w:numId w:val="27"/>
        </w:numPr>
        <w:ind w:left="1134" w:hanging="425"/>
        <w:rPr>
          <w:lang w:val="en-US"/>
        </w:rPr>
      </w:pPr>
      <w:bookmarkStart w:id="14" w:name="_Ref2239029"/>
      <w:r w:rsidRPr="004370BC">
        <w:rPr>
          <w:lang w:val="en-US"/>
        </w:rPr>
        <w:t xml:space="preserve">propose to </w:t>
      </w:r>
      <w:r w:rsidR="00BB1FC9">
        <w:rPr>
          <w:lang w:val="en-US"/>
        </w:rPr>
        <w:t>[</w:t>
      </w:r>
      <w:r w:rsidR="00BB1FC9" w:rsidRPr="00D8372D">
        <w:rPr>
          <w:highlight w:val="yellow"/>
          <w:lang w:val="en-US"/>
        </w:rPr>
        <w:t>CLUSTER ORGANISATION</w:t>
      </w:r>
      <w:r w:rsidR="00BB1FC9">
        <w:rPr>
          <w:lang w:val="en-US"/>
        </w:rPr>
        <w:t>]</w:t>
      </w:r>
      <w:r w:rsidRPr="004370BC">
        <w:rPr>
          <w:lang w:val="en-US"/>
        </w:rPr>
        <w:t xml:space="preserve"> </w:t>
      </w:r>
      <w:r w:rsidRPr="004370BC">
        <w:t>major changes in work under the Project (e.g., termination, creation, or reallocation of top level work packages)</w:t>
      </w:r>
      <w:r w:rsidR="004F6B9C" w:rsidRPr="004370BC">
        <w:t xml:space="preserve"> to the extent the </w:t>
      </w:r>
      <w:r w:rsidR="00262511">
        <w:t>Hermes Fund</w:t>
      </w:r>
      <w:r w:rsidR="00113213">
        <w:t xml:space="preserve"> Agreement</w:t>
      </w:r>
      <w:r w:rsidR="004F6B9C" w:rsidRPr="004370BC">
        <w:t xml:space="preserve"> requires such changes to be approved by </w:t>
      </w:r>
      <w:r w:rsidR="00262511">
        <w:t>the Hermes Fund</w:t>
      </w:r>
      <w:bookmarkEnd w:id="14"/>
    </w:p>
    <w:p w14:paraId="7068C1C2" w14:textId="7861C6C4" w:rsidR="00FB0D63" w:rsidRPr="004370BC" w:rsidRDefault="006C0FB3" w:rsidP="004370BC">
      <w:pPr>
        <w:pStyle w:val="auf1"/>
        <w:numPr>
          <w:ilvl w:val="0"/>
          <w:numId w:val="27"/>
        </w:numPr>
        <w:ind w:left="1134" w:hanging="425"/>
        <w:rPr>
          <w:u w:val="none"/>
        </w:rPr>
      </w:pPr>
      <w:bookmarkStart w:id="15" w:name="_Ref2238994"/>
      <w:r w:rsidRPr="004370BC">
        <w:rPr>
          <w:u w:val="none"/>
        </w:rPr>
        <w:t xml:space="preserve">propose to </w:t>
      </w:r>
      <w:r w:rsidR="00BB1FC9">
        <w:rPr>
          <w:u w:val="none"/>
        </w:rPr>
        <w:t>[</w:t>
      </w:r>
      <w:r w:rsidR="00BB1FC9" w:rsidRPr="00D8372D">
        <w:rPr>
          <w:highlight w:val="yellow"/>
          <w:u w:val="none"/>
        </w:rPr>
        <w:t>CLUSTER ORGANISATION</w:t>
      </w:r>
      <w:r w:rsidR="00BB1FC9">
        <w:rPr>
          <w:u w:val="none"/>
        </w:rPr>
        <w:t>]</w:t>
      </w:r>
      <w:r w:rsidRPr="004370BC">
        <w:rPr>
          <w:u w:val="none"/>
        </w:rPr>
        <w:t xml:space="preserve"> the </w:t>
      </w:r>
      <w:r w:rsidR="00675BA9">
        <w:rPr>
          <w:u w:val="none"/>
        </w:rPr>
        <w:t>accession</w:t>
      </w:r>
      <w:r w:rsidR="00675BA9" w:rsidRPr="004370BC">
        <w:rPr>
          <w:u w:val="none"/>
        </w:rPr>
        <w:t xml:space="preserve"> </w:t>
      </w:r>
      <w:r w:rsidRPr="004370BC">
        <w:rPr>
          <w:u w:val="none"/>
        </w:rPr>
        <w:t>of a new party to the Consortium and approval of settlement on conditions of accession</w:t>
      </w:r>
      <w:bookmarkEnd w:id="15"/>
    </w:p>
    <w:p w14:paraId="7068C1C4" w14:textId="1EA7154D" w:rsidR="001B2415" w:rsidRPr="004370BC" w:rsidRDefault="006C0FB3" w:rsidP="004370BC">
      <w:pPr>
        <w:pStyle w:val="auf1"/>
        <w:numPr>
          <w:ilvl w:val="0"/>
          <w:numId w:val="27"/>
        </w:numPr>
        <w:ind w:left="1134" w:hanging="425"/>
        <w:rPr>
          <w:u w:val="none"/>
        </w:rPr>
      </w:pPr>
      <w:bookmarkStart w:id="16" w:name="_Ref356478049"/>
      <w:r w:rsidRPr="004370BC">
        <w:rPr>
          <w:u w:val="none"/>
        </w:rPr>
        <w:t xml:space="preserve">withdrawal of a party from the Consortium </w:t>
      </w:r>
      <w:r w:rsidR="00806D04" w:rsidRPr="004370BC">
        <w:rPr>
          <w:u w:val="none"/>
        </w:rPr>
        <w:t xml:space="preserve">(subject to Article </w:t>
      </w:r>
      <w:r w:rsidR="0050028F">
        <w:fldChar w:fldCharType="begin"/>
      </w:r>
      <w:r w:rsidR="0050028F">
        <w:instrText xml:space="preserve"> REF _Ref356471556 \r \h  \* MERGEFORMAT </w:instrText>
      </w:r>
      <w:r w:rsidR="0050028F">
        <w:fldChar w:fldCharType="separate"/>
      </w:r>
      <w:r w:rsidR="002C0839" w:rsidRPr="002C0839">
        <w:rPr>
          <w:u w:val="none"/>
        </w:rPr>
        <w:t>12.4</w:t>
      </w:r>
      <w:r w:rsidR="0050028F">
        <w:fldChar w:fldCharType="end"/>
      </w:r>
      <w:r w:rsidR="00806D04" w:rsidRPr="004370BC">
        <w:rPr>
          <w:u w:val="none"/>
        </w:rPr>
        <w:t xml:space="preserve">) </w:t>
      </w:r>
      <w:r w:rsidRPr="004370BC">
        <w:rPr>
          <w:u w:val="none"/>
        </w:rPr>
        <w:t>and approval of settlement on conditions of withdrawal, and rearrangement of tasks and budgets of the party that withdraws</w:t>
      </w:r>
      <w:r w:rsidR="006D4021" w:rsidRPr="004370BC">
        <w:rPr>
          <w:u w:val="none"/>
        </w:rPr>
        <w:t xml:space="preserve"> (any resulting changes in the budgets of the remaining parties shall be subject to an amendment to the </w:t>
      </w:r>
      <w:r w:rsidR="00262511">
        <w:rPr>
          <w:u w:val="none"/>
        </w:rPr>
        <w:t>Hermes Fund</w:t>
      </w:r>
      <w:r w:rsidR="00113213">
        <w:rPr>
          <w:u w:val="none"/>
        </w:rPr>
        <w:t xml:space="preserve"> Agreement</w:t>
      </w:r>
      <w:r w:rsidR="006D4021" w:rsidRPr="004370BC">
        <w:rPr>
          <w:u w:val="none"/>
        </w:rPr>
        <w:t>, and - if need be - this Agreement and will be signed by the authorized representatives of the parties to said agreements)</w:t>
      </w:r>
      <w:bookmarkEnd w:id="16"/>
    </w:p>
    <w:p w14:paraId="7068C1C5" w14:textId="7BF7FB64" w:rsidR="00FB0D63" w:rsidRPr="004370BC" w:rsidRDefault="006C0FB3" w:rsidP="004370BC">
      <w:pPr>
        <w:pStyle w:val="auf1"/>
        <w:numPr>
          <w:ilvl w:val="0"/>
          <w:numId w:val="27"/>
        </w:numPr>
        <w:ind w:left="1134" w:hanging="425"/>
        <w:rPr>
          <w:u w:val="none"/>
        </w:rPr>
      </w:pPr>
      <w:bookmarkStart w:id="17" w:name="_Ref356478063"/>
      <w:r w:rsidRPr="004370BC">
        <w:rPr>
          <w:u w:val="none"/>
        </w:rPr>
        <w:t xml:space="preserve">declaration of a party to be a Defaulting Party, remedies to be performed by a Defaulting Party and proposal to </w:t>
      </w:r>
      <w:r w:rsidR="00BB1FC9">
        <w:rPr>
          <w:u w:val="none"/>
        </w:rPr>
        <w:t>[</w:t>
      </w:r>
      <w:r w:rsidR="00BB1FC9" w:rsidRPr="00D8372D">
        <w:rPr>
          <w:highlight w:val="yellow"/>
          <w:u w:val="none"/>
        </w:rPr>
        <w:t>CLUSTER ORGANISATION</w:t>
      </w:r>
      <w:r w:rsidR="00BB1FC9">
        <w:rPr>
          <w:u w:val="none"/>
        </w:rPr>
        <w:t>]</w:t>
      </w:r>
      <w:r w:rsidRPr="004370BC">
        <w:rPr>
          <w:u w:val="none"/>
        </w:rPr>
        <w:t xml:space="preserve"> for termination </w:t>
      </w:r>
      <w:r w:rsidR="000846AE">
        <w:rPr>
          <w:u w:val="none"/>
        </w:rPr>
        <w:t xml:space="preserve">by </w:t>
      </w:r>
      <w:r w:rsidR="00262511">
        <w:rPr>
          <w:u w:val="none"/>
        </w:rPr>
        <w:t>the Hermes Fund</w:t>
      </w:r>
      <w:r w:rsidR="000846AE">
        <w:rPr>
          <w:u w:val="none"/>
        </w:rPr>
        <w:t xml:space="preserve"> </w:t>
      </w:r>
      <w:r w:rsidRPr="004370BC">
        <w:rPr>
          <w:u w:val="none"/>
        </w:rPr>
        <w:t xml:space="preserve">of a Defaulting Party’s participation in the </w:t>
      </w:r>
      <w:r w:rsidR="00BB7638">
        <w:rPr>
          <w:u w:val="none"/>
        </w:rPr>
        <w:t xml:space="preserve">Project </w:t>
      </w:r>
      <w:r w:rsidRPr="004370BC">
        <w:rPr>
          <w:u w:val="none"/>
        </w:rPr>
        <w:t>and measures relating thereto</w:t>
      </w:r>
      <w:bookmarkEnd w:id="17"/>
    </w:p>
    <w:p w14:paraId="7068C1C6" w14:textId="1F94CFFF" w:rsidR="00FB0D63" w:rsidRPr="004370BC" w:rsidRDefault="006C0FB3" w:rsidP="004370BC">
      <w:pPr>
        <w:pStyle w:val="auf1"/>
        <w:numPr>
          <w:ilvl w:val="0"/>
          <w:numId w:val="27"/>
        </w:numPr>
        <w:tabs>
          <w:tab w:val="left" w:pos="1134"/>
        </w:tabs>
        <w:ind w:left="1134" w:hanging="425"/>
        <w:rPr>
          <w:u w:val="none"/>
        </w:rPr>
      </w:pPr>
      <w:r w:rsidRPr="004370BC">
        <w:rPr>
          <w:u w:val="none"/>
        </w:rPr>
        <w:t xml:space="preserve">escalation of a matter to </w:t>
      </w:r>
      <w:r w:rsidR="00BB1FC9">
        <w:rPr>
          <w:u w:val="none"/>
        </w:rPr>
        <w:t>[</w:t>
      </w:r>
      <w:r w:rsidR="00BB1FC9" w:rsidRPr="00D8372D">
        <w:rPr>
          <w:highlight w:val="yellow"/>
          <w:u w:val="none"/>
        </w:rPr>
        <w:t>CLUSTER ORGANISATION</w:t>
      </w:r>
      <w:r w:rsidR="00BB1FC9">
        <w:rPr>
          <w:u w:val="none"/>
        </w:rPr>
        <w:t>]</w:t>
      </w:r>
      <w:r w:rsidRPr="004370BC">
        <w:rPr>
          <w:u w:val="none"/>
        </w:rPr>
        <w:t xml:space="preserve"> if a party deems that its legitimate interests are </w:t>
      </w:r>
      <w:r w:rsidR="00B2398D">
        <w:rPr>
          <w:u w:val="none"/>
        </w:rPr>
        <w:t xml:space="preserve">adversely </w:t>
      </w:r>
      <w:r w:rsidRPr="004370BC">
        <w:rPr>
          <w:u w:val="none"/>
        </w:rPr>
        <w:t>affected by a decision of the Steering Committee and no amicable resolution has been found at the level of the Steering Committee</w:t>
      </w:r>
    </w:p>
    <w:p w14:paraId="7068C1C7" w14:textId="2956C0C6" w:rsidR="00FB0D63" w:rsidRPr="004370BC" w:rsidRDefault="006C0FB3" w:rsidP="004370BC">
      <w:pPr>
        <w:pStyle w:val="auf1"/>
        <w:numPr>
          <w:ilvl w:val="0"/>
          <w:numId w:val="27"/>
        </w:numPr>
        <w:tabs>
          <w:tab w:val="left" w:pos="1134"/>
        </w:tabs>
        <w:ind w:left="1134" w:hanging="425"/>
        <w:rPr>
          <w:u w:val="none"/>
        </w:rPr>
      </w:pPr>
      <w:r w:rsidRPr="004370BC">
        <w:rPr>
          <w:u w:val="none"/>
        </w:rPr>
        <w:t>propos</w:t>
      </w:r>
      <w:r w:rsidR="00D34E98">
        <w:rPr>
          <w:u w:val="none"/>
        </w:rPr>
        <w:t>e</w:t>
      </w:r>
      <w:r w:rsidRPr="004370BC">
        <w:rPr>
          <w:u w:val="none"/>
        </w:rPr>
        <w:t xml:space="preserve"> to </w:t>
      </w:r>
      <w:r w:rsidR="00BB1FC9">
        <w:rPr>
          <w:u w:val="none"/>
        </w:rPr>
        <w:t>[</w:t>
      </w:r>
      <w:r w:rsidR="00BB1FC9" w:rsidRPr="00D8372D">
        <w:rPr>
          <w:highlight w:val="yellow"/>
          <w:u w:val="none"/>
        </w:rPr>
        <w:t>CLUSTER ORGANISATION</w:t>
      </w:r>
      <w:r w:rsidR="00BB1FC9">
        <w:rPr>
          <w:u w:val="none"/>
        </w:rPr>
        <w:t>]</w:t>
      </w:r>
      <w:r w:rsidRPr="004370BC">
        <w:rPr>
          <w:u w:val="none"/>
        </w:rPr>
        <w:t xml:space="preserve"> </w:t>
      </w:r>
      <w:r w:rsidR="00D34E98">
        <w:rPr>
          <w:u w:val="none"/>
        </w:rPr>
        <w:t xml:space="preserve">the </w:t>
      </w:r>
      <w:r w:rsidRPr="004370BC">
        <w:rPr>
          <w:u w:val="none"/>
        </w:rPr>
        <w:t xml:space="preserve">suspension </w:t>
      </w:r>
      <w:r w:rsidR="000846AE">
        <w:rPr>
          <w:u w:val="none"/>
        </w:rPr>
        <w:t xml:space="preserve">by </w:t>
      </w:r>
      <w:r w:rsidR="00262511">
        <w:rPr>
          <w:u w:val="none"/>
        </w:rPr>
        <w:t>the Hermes Fund</w:t>
      </w:r>
      <w:r w:rsidR="000846AE">
        <w:rPr>
          <w:u w:val="none"/>
        </w:rPr>
        <w:t xml:space="preserve"> </w:t>
      </w:r>
      <w:r w:rsidRPr="004370BC">
        <w:rPr>
          <w:u w:val="none"/>
        </w:rPr>
        <w:t>of all or part of the Project</w:t>
      </w:r>
    </w:p>
    <w:p w14:paraId="7068C1C8" w14:textId="0501A440" w:rsidR="00FB0D63" w:rsidRPr="004370BC" w:rsidRDefault="006C0FB3" w:rsidP="004370BC">
      <w:pPr>
        <w:pStyle w:val="auf1"/>
        <w:numPr>
          <w:ilvl w:val="0"/>
          <w:numId w:val="27"/>
        </w:numPr>
        <w:tabs>
          <w:tab w:val="left" w:pos="1134"/>
        </w:tabs>
        <w:ind w:left="1134" w:hanging="425"/>
        <w:rPr>
          <w:u w:val="none"/>
        </w:rPr>
      </w:pPr>
      <w:r w:rsidRPr="004370BC">
        <w:rPr>
          <w:u w:val="none"/>
        </w:rPr>
        <w:t>propos</w:t>
      </w:r>
      <w:r w:rsidR="00D34E98">
        <w:rPr>
          <w:u w:val="none"/>
        </w:rPr>
        <w:t>e</w:t>
      </w:r>
      <w:r w:rsidRPr="004370BC">
        <w:rPr>
          <w:u w:val="none"/>
        </w:rPr>
        <w:t xml:space="preserve"> to </w:t>
      </w:r>
      <w:r w:rsidR="00BB1FC9">
        <w:rPr>
          <w:u w:val="none"/>
        </w:rPr>
        <w:t>[</w:t>
      </w:r>
      <w:r w:rsidR="00BB1FC9" w:rsidRPr="00D8372D">
        <w:rPr>
          <w:highlight w:val="yellow"/>
          <w:u w:val="none"/>
        </w:rPr>
        <w:t>CLUSTER ORGANISATION</w:t>
      </w:r>
      <w:r w:rsidR="00BB1FC9">
        <w:rPr>
          <w:u w:val="none"/>
        </w:rPr>
        <w:t>]</w:t>
      </w:r>
      <w:r w:rsidRPr="004370BC">
        <w:rPr>
          <w:u w:val="none"/>
        </w:rPr>
        <w:t xml:space="preserve"> </w:t>
      </w:r>
      <w:r w:rsidR="00D34E98">
        <w:rPr>
          <w:u w:val="none"/>
        </w:rPr>
        <w:t xml:space="preserve">the </w:t>
      </w:r>
      <w:r w:rsidRPr="004370BC">
        <w:rPr>
          <w:u w:val="none"/>
        </w:rPr>
        <w:t xml:space="preserve">termination </w:t>
      </w:r>
      <w:r w:rsidR="000846AE">
        <w:rPr>
          <w:u w:val="none"/>
        </w:rPr>
        <w:t xml:space="preserve">by </w:t>
      </w:r>
      <w:r w:rsidR="00262511">
        <w:rPr>
          <w:u w:val="none"/>
        </w:rPr>
        <w:t>the Hermes Fund</w:t>
      </w:r>
      <w:r w:rsidR="000846AE">
        <w:rPr>
          <w:u w:val="none"/>
        </w:rPr>
        <w:t xml:space="preserve"> </w:t>
      </w:r>
      <w:r w:rsidRPr="004370BC">
        <w:rPr>
          <w:u w:val="none"/>
        </w:rPr>
        <w:t>of the Project</w:t>
      </w:r>
    </w:p>
    <w:p w14:paraId="7068C1C9" w14:textId="77777777" w:rsidR="00FB0D63" w:rsidRDefault="00FB0D63" w:rsidP="000174ED">
      <w:pPr>
        <w:pStyle w:val="StandardText"/>
      </w:pPr>
    </w:p>
    <w:p w14:paraId="7068C1CA" w14:textId="77777777" w:rsidR="00A606E2" w:rsidRDefault="00A606E2" w:rsidP="00A606E2">
      <w:pPr>
        <w:pStyle w:val="Kop3"/>
      </w:pPr>
      <w:bookmarkStart w:id="18" w:name="_Ref260690341"/>
      <w:r w:rsidRPr="00101DB2">
        <w:rPr>
          <w:b/>
        </w:rPr>
        <w:t>Written decision-making.</w:t>
      </w:r>
      <w:r>
        <w:t xml:space="preserve"> </w:t>
      </w:r>
      <w:r w:rsidRPr="00421A5F">
        <w:t>Any Member may participate in meetings by teleconference, video-conference or any other technology that enables everyone participating in the meeting to communicate interactively and simultaneously with each other.</w:t>
      </w:r>
      <w:r>
        <w:t xml:space="preserve"> </w:t>
      </w:r>
      <w:r w:rsidRPr="00421A5F">
        <w:t xml:space="preserve">Any decision may be taken without a meeting if the </w:t>
      </w:r>
      <w:r w:rsidR="00B2398D">
        <w:t xml:space="preserve">Project Manager </w:t>
      </w:r>
      <w:r w:rsidRPr="00421A5F">
        <w:t xml:space="preserve">circulates to all </w:t>
      </w:r>
      <w:r>
        <w:t>Members</w:t>
      </w:r>
      <w:r w:rsidRPr="00421A5F">
        <w:t xml:space="preserve"> a written document which is then </w:t>
      </w:r>
      <w:r>
        <w:t xml:space="preserve">unanimously accepted and </w:t>
      </w:r>
      <w:r w:rsidRPr="00421A5F">
        <w:t xml:space="preserve">signed by </w:t>
      </w:r>
      <w:r>
        <w:t>all Members</w:t>
      </w:r>
      <w:r w:rsidRPr="00421A5F">
        <w:t>.</w:t>
      </w:r>
    </w:p>
    <w:p w14:paraId="7068C1CB" w14:textId="77777777" w:rsidR="00A606E2" w:rsidRPr="00A606E2" w:rsidRDefault="00A606E2" w:rsidP="00A606E2"/>
    <w:p w14:paraId="7068C1CC" w14:textId="77777777" w:rsidR="00B93A8A" w:rsidRPr="00A4367D" w:rsidRDefault="00B93A8A" w:rsidP="00BC5C20">
      <w:pPr>
        <w:pStyle w:val="Kop3"/>
      </w:pPr>
      <w:r w:rsidRPr="00B93A8A">
        <w:rPr>
          <w:b/>
        </w:rPr>
        <w:t xml:space="preserve">Minutes of meetings. </w:t>
      </w:r>
      <w:bookmarkStart w:id="19" w:name="_Ref260690138"/>
      <w:bookmarkEnd w:id="18"/>
      <w:r w:rsidRPr="00B93A8A">
        <w:t>The</w:t>
      </w:r>
      <w:r>
        <w:rPr>
          <w:b/>
        </w:rPr>
        <w:t xml:space="preserve"> </w:t>
      </w:r>
      <w:r w:rsidRPr="00A4367D">
        <w:t>chairperson shall produce written minutes of each meeting</w:t>
      </w:r>
      <w:r w:rsidR="00A606E2" w:rsidRPr="00A4367D">
        <w:t xml:space="preserve"> and will </w:t>
      </w:r>
      <w:r w:rsidRPr="00A4367D">
        <w:t xml:space="preserve">send the draft minutes to all Members within </w:t>
      </w:r>
      <w:r w:rsidR="00B93D5A" w:rsidRPr="00A4367D">
        <w:t>ten (10) calendar days</w:t>
      </w:r>
      <w:r w:rsidRPr="00A4367D">
        <w:t xml:space="preserve"> of the meeting. The minutes shall be considered as accepted </w:t>
      </w:r>
      <w:r w:rsidR="00A606E2" w:rsidRPr="00A4367D">
        <w:t xml:space="preserve">and become binding </w:t>
      </w:r>
      <w:r w:rsidRPr="00A4367D">
        <w:t>if, within fourteen (14) calendar days from sending, no Member has objected in writing to the chairperson with respect to the accuracy of the draft of the minutes.</w:t>
      </w:r>
      <w:bookmarkEnd w:id="19"/>
      <w:r w:rsidRPr="00A4367D">
        <w:t xml:space="preserve"> The chairperson shall send the accepted minutes to all the </w:t>
      </w:r>
      <w:r w:rsidR="00B72229" w:rsidRPr="00A4367D">
        <w:t>Members</w:t>
      </w:r>
      <w:r w:rsidRPr="00A4367D">
        <w:t>.</w:t>
      </w:r>
    </w:p>
    <w:p w14:paraId="7068C1CD" w14:textId="77777777" w:rsidR="008B2776" w:rsidRPr="00A4367D" w:rsidRDefault="008B2776" w:rsidP="008B2776"/>
    <w:p w14:paraId="7068C1CE" w14:textId="77777777" w:rsidR="006F78DB" w:rsidRDefault="00622417" w:rsidP="00BB3AA1">
      <w:pPr>
        <w:pStyle w:val="Kop2"/>
        <w:spacing w:afterLines="50" w:after="120"/>
        <w:ind w:left="578" w:hanging="578"/>
      </w:pPr>
      <w:r w:rsidRPr="00A4367D">
        <w:tab/>
      </w:r>
      <w:r w:rsidR="00FB0D63" w:rsidRPr="00A4367D">
        <w:rPr>
          <w:u w:val="single"/>
        </w:rPr>
        <w:t>The Coordinator</w:t>
      </w:r>
    </w:p>
    <w:p w14:paraId="7068C1CF" w14:textId="40A430BD" w:rsidR="00FB0D63" w:rsidRPr="007E5C58" w:rsidRDefault="00B93D5A" w:rsidP="00322E40">
      <w:pPr>
        <w:pStyle w:val="Kop3"/>
        <w:spacing w:after="120"/>
      </w:pPr>
      <w:r w:rsidRPr="00A4367D">
        <w:rPr>
          <w:b/>
        </w:rPr>
        <w:t>Tasks.</w:t>
      </w:r>
      <w:r w:rsidR="007F3643" w:rsidRPr="00A4367D">
        <w:rPr>
          <w:b/>
        </w:rPr>
        <w:t xml:space="preserve"> </w:t>
      </w:r>
      <w:r w:rsidR="00A606E2" w:rsidRPr="00A4367D">
        <w:t>The Coordinator acts as t</w:t>
      </w:r>
      <w:r w:rsidR="00A606E2" w:rsidRPr="00A606E2">
        <w:t xml:space="preserve">he intermediary between the parties and </w:t>
      </w:r>
      <w:r w:rsidR="00BB1FC9">
        <w:t>[</w:t>
      </w:r>
      <w:r w:rsidR="00BB1FC9" w:rsidRPr="00D8372D">
        <w:rPr>
          <w:highlight w:val="yellow"/>
        </w:rPr>
        <w:t>CLUSTER ORGANISATION</w:t>
      </w:r>
      <w:r w:rsidR="00BB1FC9">
        <w:t>]</w:t>
      </w:r>
      <w:r w:rsidR="00A606E2">
        <w:t xml:space="preserve"> </w:t>
      </w:r>
      <w:r w:rsidR="00A606E2" w:rsidRPr="00A606E2">
        <w:t xml:space="preserve">and will further </w:t>
      </w:r>
      <w:r w:rsidR="006C0FB3">
        <w:t>be responsible for:</w:t>
      </w:r>
    </w:p>
    <w:p w14:paraId="7068C1D0" w14:textId="77777777" w:rsidR="00FB0D63" w:rsidRPr="004370BC" w:rsidRDefault="006C0FB3" w:rsidP="0080113B">
      <w:pPr>
        <w:pStyle w:val="auf1"/>
        <w:numPr>
          <w:ilvl w:val="0"/>
          <w:numId w:val="38"/>
        </w:numPr>
        <w:ind w:left="1134" w:hanging="425"/>
        <w:rPr>
          <w:u w:val="none"/>
        </w:rPr>
      </w:pPr>
      <w:r w:rsidRPr="004370BC">
        <w:rPr>
          <w:u w:val="none"/>
        </w:rPr>
        <w:t>providing direction and leadership to the Steering Committee</w:t>
      </w:r>
    </w:p>
    <w:p w14:paraId="7068C1D1" w14:textId="77777777" w:rsidR="00FB0D63" w:rsidRPr="004370BC" w:rsidRDefault="006C0FB3" w:rsidP="004370BC">
      <w:pPr>
        <w:pStyle w:val="auf1"/>
        <w:numPr>
          <w:ilvl w:val="0"/>
          <w:numId w:val="38"/>
        </w:numPr>
        <w:ind w:left="1134" w:hanging="425"/>
        <w:rPr>
          <w:u w:val="none"/>
        </w:rPr>
      </w:pPr>
      <w:r w:rsidRPr="004370BC">
        <w:rPr>
          <w:u w:val="none"/>
        </w:rPr>
        <w:t>establishing communication with and between all parties</w:t>
      </w:r>
    </w:p>
    <w:p w14:paraId="7068C1D2" w14:textId="77777777" w:rsidR="00FB0D63" w:rsidRPr="004370BC" w:rsidRDefault="00FB0D63" w:rsidP="004370BC">
      <w:pPr>
        <w:pStyle w:val="auf1"/>
        <w:numPr>
          <w:ilvl w:val="0"/>
          <w:numId w:val="38"/>
        </w:numPr>
        <w:ind w:left="1134" w:hanging="425"/>
        <w:rPr>
          <w:u w:val="none"/>
        </w:rPr>
      </w:pPr>
      <w:r w:rsidRPr="004370BC">
        <w:rPr>
          <w:u w:val="none"/>
        </w:rPr>
        <w:t xml:space="preserve">transmitting documents and information connected with the Project to and between </w:t>
      </w:r>
      <w:r w:rsidR="006C0FB3" w:rsidRPr="004370BC">
        <w:rPr>
          <w:u w:val="none"/>
        </w:rPr>
        <w:t>the parties</w:t>
      </w:r>
    </w:p>
    <w:p w14:paraId="7068C1D3" w14:textId="5B1DFCEB" w:rsidR="00FB0D63" w:rsidRPr="004370BC" w:rsidRDefault="006C0FB3" w:rsidP="004370BC">
      <w:pPr>
        <w:pStyle w:val="auf1"/>
        <w:numPr>
          <w:ilvl w:val="0"/>
          <w:numId w:val="38"/>
        </w:numPr>
        <w:ind w:left="1134" w:hanging="425"/>
        <w:rPr>
          <w:u w:val="none"/>
        </w:rPr>
      </w:pPr>
      <w:r w:rsidRPr="004370BC">
        <w:rPr>
          <w:u w:val="none"/>
        </w:rPr>
        <w:t xml:space="preserve">collecting, reviewing to verify consistency and submitting reports and other deliverables (including financial statements and related certifications) to </w:t>
      </w:r>
      <w:r w:rsidR="00BB1FC9">
        <w:rPr>
          <w:u w:val="none"/>
        </w:rPr>
        <w:t>[</w:t>
      </w:r>
      <w:r w:rsidR="00BB1FC9" w:rsidRPr="00D8372D">
        <w:rPr>
          <w:highlight w:val="yellow"/>
          <w:u w:val="none"/>
        </w:rPr>
        <w:t>CLUSTER ORGANISATION</w:t>
      </w:r>
      <w:r w:rsidR="00BB1FC9">
        <w:rPr>
          <w:u w:val="none"/>
        </w:rPr>
        <w:t>]</w:t>
      </w:r>
    </w:p>
    <w:p w14:paraId="7068C1D4" w14:textId="77777777" w:rsidR="00FB0D63" w:rsidRPr="004370BC" w:rsidRDefault="00FB0D63" w:rsidP="004370BC">
      <w:pPr>
        <w:pStyle w:val="auf1"/>
        <w:numPr>
          <w:ilvl w:val="0"/>
          <w:numId w:val="38"/>
        </w:numPr>
        <w:ind w:left="1134" w:hanging="425"/>
        <w:rPr>
          <w:u w:val="none"/>
        </w:rPr>
      </w:pPr>
      <w:r w:rsidRPr="004370BC">
        <w:rPr>
          <w:u w:val="none"/>
        </w:rPr>
        <w:t>providing, upon request, the parties with official copies or originals of documents which are in the sole possession of the Coordinator when such copies or o</w:t>
      </w:r>
      <w:r w:rsidR="006C0FB3" w:rsidRPr="004370BC">
        <w:rPr>
          <w:u w:val="none"/>
        </w:rPr>
        <w:t>riginals are necessary for the parties to present claims</w:t>
      </w:r>
      <w:r w:rsidR="004E53F3" w:rsidRPr="004370BC">
        <w:rPr>
          <w:u w:val="none"/>
        </w:rPr>
        <w:t xml:space="preserve"> or </w:t>
      </w:r>
      <w:r w:rsidR="00385B58">
        <w:rPr>
          <w:u w:val="none"/>
        </w:rPr>
        <w:t xml:space="preserve">for </w:t>
      </w:r>
      <w:r w:rsidR="004E53F3" w:rsidRPr="004370BC">
        <w:rPr>
          <w:u w:val="none"/>
        </w:rPr>
        <w:t>other legitimate interests</w:t>
      </w:r>
    </w:p>
    <w:p w14:paraId="7068C1D5" w14:textId="77777777" w:rsidR="00FB0D63" w:rsidRPr="004370BC" w:rsidRDefault="006C0FB3" w:rsidP="004370BC">
      <w:pPr>
        <w:pStyle w:val="auf1"/>
        <w:numPr>
          <w:ilvl w:val="0"/>
          <w:numId w:val="38"/>
        </w:numPr>
        <w:ind w:left="1134" w:hanging="425"/>
        <w:rPr>
          <w:u w:val="none"/>
        </w:rPr>
      </w:pPr>
      <w:r w:rsidRPr="004370BC">
        <w:rPr>
          <w:u w:val="none"/>
        </w:rPr>
        <w:t xml:space="preserve">keeping </w:t>
      </w:r>
      <w:r w:rsidR="00320201">
        <w:rPr>
          <w:u w:val="none"/>
        </w:rPr>
        <w:t>an</w:t>
      </w:r>
      <w:r w:rsidR="00320201" w:rsidRPr="004370BC">
        <w:rPr>
          <w:u w:val="none"/>
        </w:rPr>
        <w:t xml:space="preserve"> </w:t>
      </w:r>
      <w:r w:rsidRPr="004370BC">
        <w:rPr>
          <w:u w:val="none"/>
        </w:rPr>
        <w:t>address list of Members and other contact persons updated and available</w:t>
      </w:r>
    </w:p>
    <w:p w14:paraId="7068C1D6" w14:textId="77777777" w:rsidR="00FB0D63" w:rsidRPr="00A52B21" w:rsidRDefault="00FB0D63" w:rsidP="000174ED">
      <w:pPr>
        <w:pStyle w:val="StandardText"/>
      </w:pPr>
    </w:p>
    <w:p w14:paraId="7068C1D7" w14:textId="77777777" w:rsidR="00FB0D63" w:rsidRPr="006905BA" w:rsidRDefault="00FB0D63" w:rsidP="00BC5C20">
      <w:pPr>
        <w:pStyle w:val="Kop3"/>
      </w:pPr>
      <w:r w:rsidRPr="006905BA">
        <w:rPr>
          <w:b/>
        </w:rPr>
        <w:t>Authority.</w:t>
      </w:r>
      <w:r w:rsidR="007F3643">
        <w:t xml:space="preserve"> </w:t>
      </w:r>
      <w:r w:rsidRPr="006905BA">
        <w:t>The Coordinator shall not be entitled to act or to make legally binding declarations on behalf of any other party.</w:t>
      </w:r>
    </w:p>
    <w:p w14:paraId="7068C1D8" w14:textId="77777777" w:rsidR="0049155D" w:rsidRPr="00A4367D" w:rsidRDefault="0049155D" w:rsidP="0049155D">
      <w:pPr>
        <w:pStyle w:val="Kop1"/>
        <w:spacing w:before="360" w:after="120"/>
      </w:pPr>
      <w:bookmarkStart w:id="20" w:name="_Toc153378835"/>
      <w:bookmarkStart w:id="21" w:name="_Toc198647663"/>
      <w:r w:rsidRPr="00A4367D">
        <w:t>Financial provisions</w:t>
      </w:r>
      <w:bookmarkEnd w:id="20"/>
      <w:bookmarkEnd w:id="21"/>
    </w:p>
    <w:p w14:paraId="7068C1D9" w14:textId="77777777" w:rsidR="0049155D" w:rsidRPr="00A4367D" w:rsidRDefault="00B93D5A" w:rsidP="0049155D">
      <w:r w:rsidRPr="00A4367D">
        <w:t>The parties shall strictly abide by the financial provisions of the</w:t>
      </w:r>
      <w:r w:rsidR="00DD0D5C">
        <w:t xml:space="preserve"> </w:t>
      </w:r>
      <w:r w:rsidR="00262511" w:rsidRPr="00A4367D">
        <w:t>Hermes Fund</w:t>
      </w:r>
      <w:r w:rsidRPr="00A4367D">
        <w:t xml:space="preserve"> Agreement.</w:t>
      </w:r>
    </w:p>
    <w:p w14:paraId="7068C1DA" w14:textId="77777777" w:rsidR="0049155D" w:rsidRPr="00A4367D" w:rsidRDefault="0049155D" w:rsidP="0049155D">
      <w:pPr>
        <w:pStyle w:val="Kop1"/>
        <w:spacing w:before="360" w:after="120"/>
      </w:pPr>
      <w:r w:rsidRPr="00A4367D">
        <w:t>ReporTING</w:t>
      </w:r>
    </w:p>
    <w:p w14:paraId="7068C1DB" w14:textId="506B697F" w:rsidR="007703B2" w:rsidRPr="00A4367D" w:rsidRDefault="0049155D" w:rsidP="006A7C95">
      <w:pPr>
        <w:pStyle w:val="Kop2"/>
        <w:numPr>
          <w:ilvl w:val="0"/>
          <w:numId w:val="0"/>
        </w:numPr>
      </w:pPr>
      <w:r w:rsidRPr="00A4367D">
        <w:t>In accordance with the</w:t>
      </w:r>
      <w:r w:rsidR="00DD0D5C">
        <w:t xml:space="preserve"> </w:t>
      </w:r>
      <w:r w:rsidR="00262511" w:rsidRPr="00A4367D">
        <w:t>Hermes Fund</w:t>
      </w:r>
      <w:r w:rsidR="00113213" w:rsidRPr="00A4367D">
        <w:t xml:space="preserve"> Agreement</w:t>
      </w:r>
      <w:r w:rsidRPr="00A4367D">
        <w:t>, the C</w:t>
      </w:r>
      <w:r w:rsidR="006C0FB3" w:rsidRPr="00A4367D">
        <w:t xml:space="preserve">oordinator </w:t>
      </w:r>
      <w:r w:rsidR="002027D5" w:rsidRPr="00A4367D">
        <w:t>wi</w:t>
      </w:r>
      <w:r w:rsidR="006C0FB3" w:rsidRPr="00A4367D">
        <w:t xml:space="preserve">ll be responsible for all reporting towards </w:t>
      </w:r>
      <w:r w:rsidR="00BB1FC9">
        <w:t>[</w:t>
      </w:r>
      <w:r w:rsidR="00BB1FC9" w:rsidRPr="00D8372D">
        <w:rPr>
          <w:highlight w:val="yellow"/>
        </w:rPr>
        <w:t>CLUSTER ORGANISATION</w:t>
      </w:r>
      <w:r w:rsidR="00BB1FC9">
        <w:t>]</w:t>
      </w:r>
      <w:r w:rsidR="006C0FB3" w:rsidRPr="00A4367D">
        <w:t>.</w:t>
      </w:r>
      <w:r w:rsidRPr="00A4367D">
        <w:t xml:space="preserve"> To enable the Coordinator to timely and efficiently fulfil its reporting obligations, each party shall provide the Coordinator with a report pertaining to its specific tasks under the Project no later than </w:t>
      </w:r>
      <w:r w:rsidR="00B93D5A" w:rsidRPr="00A4367D">
        <w:t>fifteen (15) days before</w:t>
      </w:r>
      <w:r w:rsidRPr="00A4367D">
        <w:t xml:space="preserve"> the applicable deadline. These reports </w:t>
      </w:r>
      <w:r w:rsidR="002027D5" w:rsidRPr="00A4367D">
        <w:t xml:space="preserve">must </w:t>
      </w:r>
      <w:r w:rsidRPr="00A4367D">
        <w:t xml:space="preserve">conform to all requirements imposed by </w:t>
      </w:r>
      <w:r w:rsidR="00262511" w:rsidRPr="00A4367D">
        <w:t>the Hermes Fund</w:t>
      </w:r>
      <w:r w:rsidR="00890ECB" w:rsidRPr="00A4367D">
        <w:t xml:space="preserve"> </w:t>
      </w:r>
      <w:r w:rsidRPr="00A4367D">
        <w:t xml:space="preserve">for reporting </w:t>
      </w:r>
      <w:r w:rsidR="00001D27" w:rsidRPr="00A4367D">
        <w:t xml:space="preserve">as set forth in </w:t>
      </w:r>
      <w:r w:rsidRPr="00A4367D">
        <w:t xml:space="preserve">the </w:t>
      </w:r>
      <w:r w:rsidR="00262511" w:rsidRPr="00A4367D">
        <w:t>Hermes Fund</w:t>
      </w:r>
      <w:r w:rsidR="00113213" w:rsidRPr="00A4367D">
        <w:t xml:space="preserve"> Agreement</w:t>
      </w:r>
      <w:r w:rsidRPr="00A4367D">
        <w:t xml:space="preserve"> and any additional written guidelines that may be </w:t>
      </w:r>
      <w:r w:rsidR="0080113B" w:rsidRPr="00A4367D">
        <w:t xml:space="preserve">issued </w:t>
      </w:r>
      <w:r w:rsidRPr="00A4367D">
        <w:t xml:space="preserve">by </w:t>
      </w:r>
      <w:r w:rsidR="00262511" w:rsidRPr="00A4367D">
        <w:t>the Hermes Fund</w:t>
      </w:r>
      <w:r w:rsidRPr="00A4367D">
        <w:t>.</w:t>
      </w:r>
    </w:p>
    <w:p w14:paraId="7068C1DC" w14:textId="77777777" w:rsidR="004660C2" w:rsidRPr="00A4367D" w:rsidRDefault="004660C2" w:rsidP="004660C2">
      <w:pPr>
        <w:pStyle w:val="Kop1"/>
        <w:spacing w:before="360" w:after="120"/>
      </w:pPr>
      <w:bookmarkStart w:id="22" w:name="_Ref530752556"/>
      <w:r w:rsidRPr="00A4367D">
        <w:t>Foreground</w:t>
      </w:r>
      <w:bookmarkEnd w:id="5"/>
      <w:bookmarkEnd w:id="22"/>
    </w:p>
    <w:p w14:paraId="7068C1DD" w14:textId="77777777" w:rsidR="004660C2" w:rsidRPr="00D615D3" w:rsidRDefault="004660C2" w:rsidP="006A7C95">
      <w:pPr>
        <w:pStyle w:val="Kop2"/>
      </w:pPr>
      <w:r w:rsidRPr="00A4367D">
        <w:rPr>
          <w:b/>
        </w:rPr>
        <w:t>Ownership.</w:t>
      </w:r>
      <w:r w:rsidR="007F3643" w:rsidRPr="00A4367D">
        <w:rPr>
          <w:b/>
        </w:rPr>
        <w:t xml:space="preserve"> </w:t>
      </w:r>
      <w:r w:rsidRPr="00A4367D">
        <w:t xml:space="preserve">Foreground </w:t>
      </w:r>
      <w:r w:rsidR="002027D5" w:rsidRPr="00A4367D">
        <w:t>wi</w:t>
      </w:r>
      <w:r w:rsidRPr="00A4367D">
        <w:t xml:space="preserve">ll be the property of the </w:t>
      </w:r>
      <w:r w:rsidR="00B07F63" w:rsidRPr="00A4367D">
        <w:t>p</w:t>
      </w:r>
      <w:r w:rsidRPr="00A4367D">
        <w:t>arty generating</w:t>
      </w:r>
      <w:r w:rsidRPr="00D615D3">
        <w:t xml:space="preserve"> that Foreground. Where any </w:t>
      </w:r>
      <w:r w:rsidR="00D615D3" w:rsidRPr="00D615D3">
        <w:t>third party</w:t>
      </w:r>
      <w:r w:rsidRPr="00D615D3">
        <w:t xml:space="preserve"> such as a student or subcontractor is involved in </w:t>
      </w:r>
      <w:r w:rsidR="008363D7" w:rsidRPr="00D615D3">
        <w:t>the Project</w:t>
      </w:r>
      <w:r w:rsidRPr="00D615D3">
        <w:t xml:space="preserve">, the party engaging that </w:t>
      </w:r>
      <w:r w:rsidR="00D615D3" w:rsidRPr="00D615D3">
        <w:t>third party</w:t>
      </w:r>
      <w:r w:rsidRPr="00D615D3">
        <w:t xml:space="preserve"> will ensure that said </w:t>
      </w:r>
      <w:r w:rsidR="00D615D3" w:rsidRPr="00D615D3">
        <w:t>third party</w:t>
      </w:r>
      <w:r w:rsidRPr="00D615D3">
        <w:t xml:space="preserve"> assigns any rights it may have in the Foreground to the party concerned in order to </w:t>
      </w:r>
      <w:r w:rsidR="002027D5">
        <w:t>en</w:t>
      </w:r>
      <w:r w:rsidRPr="00D615D3">
        <w:t xml:space="preserve">able </w:t>
      </w:r>
      <w:r w:rsidR="002027D5">
        <w:t xml:space="preserve">the party concerned </w:t>
      </w:r>
      <w:r w:rsidRPr="00D615D3">
        <w:t>to give effect to the provisions of this Agreement</w:t>
      </w:r>
      <w:r w:rsidR="00227D4D" w:rsidRPr="00D615D3">
        <w:t>.</w:t>
      </w:r>
    </w:p>
    <w:p w14:paraId="7068C1DE" w14:textId="77777777" w:rsidR="004660C2" w:rsidRPr="00D615D3" w:rsidRDefault="004660C2" w:rsidP="006A7C95">
      <w:pPr>
        <w:pStyle w:val="Kop2"/>
        <w:numPr>
          <w:ilvl w:val="0"/>
          <w:numId w:val="0"/>
        </w:numPr>
      </w:pPr>
    </w:p>
    <w:p w14:paraId="7068C1DF" w14:textId="4E91420C" w:rsidR="004660C2" w:rsidRPr="00D35176" w:rsidRDefault="004660C2" w:rsidP="006A7C95">
      <w:pPr>
        <w:pStyle w:val="Kop2"/>
      </w:pPr>
      <w:bookmarkStart w:id="23" w:name="_Ref4962185"/>
      <w:r w:rsidRPr="00D615D3">
        <w:rPr>
          <w:b/>
        </w:rPr>
        <w:t>Protection of Foreground.</w:t>
      </w:r>
      <w:r w:rsidR="007F3643">
        <w:t xml:space="preserve"> </w:t>
      </w:r>
      <w:r w:rsidRPr="00D615D3">
        <w:t xml:space="preserve">Each party may take such steps as it may decide from time to time to register and maintain any protection for its Foreground, including filing and prosecuting patent </w:t>
      </w:r>
      <w:r w:rsidR="006C0FB3" w:rsidRPr="00D615D3">
        <w:t xml:space="preserve">applications. </w:t>
      </w:r>
      <w:r w:rsidR="0086741D">
        <w:t>T</w:t>
      </w:r>
      <w:r w:rsidR="006C0FB3" w:rsidRPr="00D615D3">
        <w:t xml:space="preserve">he filing party shall </w:t>
      </w:r>
      <w:r w:rsidR="0086741D">
        <w:t xml:space="preserve">inform </w:t>
      </w:r>
      <w:r w:rsidR="006C0FB3" w:rsidRPr="00D615D3">
        <w:t>the other parties</w:t>
      </w:r>
      <w:r w:rsidR="0086741D">
        <w:t xml:space="preserve"> of such filing </w:t>
      </w:r>
      <w:r w:rsidR="00675BA9">
        <w:t>at</w:t>
      </w:r>
      <w:r w:rsidR="0086741D">
        <w:t xml:space="preserve"> the Steering Committee meeting immediately following such filing and </w:t>
      </w:r>
      <w:r w:rsidR="006C0FB3" w:rsidRPr="00D615D3">
        <w:t xml:space="preserve">provide the </w:t>
      </w:r>
      <w:r w:rsidR="00385B58">
        <w:t xml:space="preserve">other parties </w:t>
      </w:r>
      <w:r w:rsidR="006879FB">
        <w:t xml:space="preserve">the abstract and other </w:t>
      </w:r>
      <w:r w:rsidR="00385B58">
        <w:t>detail</w:t>
      </w:r>
      <w:r w:rsidR="006879FB">
        <w:t>s as needed</w:t>
      </w:r>
      <w:r w:rsidR="006C0FB3" w:rsidRPr="00D615D3">
        <w:t xml:space="preserve"> to enable the</w:t>
      </w:r>
      <w:r w:rsidR="006879FB">
        <w:t xml:space="preserve"> other parties</w:t>
      </w:r>
      <w:r w:rsidR="006C0FB3" w:rsidRPr="00D615D3">
        <w:t xml:space="preserve"> to </w:t>
      </w:r>
      <w:r w:rsidR="009D3D56" w:rsidRPr="009D3D56">
        <w:t xml:space="preserve">assess whether they need to ask Access Rights pursuant to </w:t>
      </w:r>
      <w:r w:rsidR="00353D6B">
        <w:t>a</w:t>
      </w:r>
      <w:r w:rsidR="009D3D56" w:rsidRPr="009D3D56">
        <w:t xml:space="preserve">rticle </w:t>
      </w:r>
      <w:r w:rsidR="00095459">
        <w:fldChar w:fldCharType="begin"/>
      </w:r>
      <w:r w:rsidR="009D3D56">
        <w:instrText xml:space="preserve"> REF _Ref261444422 \r \h </w:instrText>
      </w:r>
      <w:r w:rsidR="00095459">
        <w:fldChar w:fldCharType="separate"/>
      </w:r>
      <w:r w:rsidR="002C0839">
        <w:t>7.4</w:t>
      </w:r>
      <w:r w:rsidR="00095459">
        <w:fldChar w:fldCharType="end"/>
      </w:r>
      <w:r w:rsidR="00E90894">
        <w:t xml:space="preserve"> and </w:t>
      </w:r>
      <w:r w:rsidR="00AC0E41">
        <w:t xml:space="preserve">to </w:t>
      </w:r>
      <w:r w:rsidR="006C0FB3" w:rsidRPr="00D615D3">
        <w:t>trace the patent</w:t>
      </w:r>
      <w:r w:rsidR="006C0FB3" w:rsidRPr="00D35176">
        <w:t xml:space="preserve"> application after publication. This obligation </w:t>
      </w:r>
      <w:r w:rsidR="00262DD6">
        <w:t>wi</w:t>
      </w:r>
      <w:r w:rsidR="006C0FB3" w:rsidRPr="00D35176">
        <w:t>ll survive termination of the Project for</w:t>
      </w:r>
      <w:r w:rsidR="00F535E7">
        <w:t xml:space="preserve"> a period of</w:t>
      </w:r>
      <w:r w:rsidR="006C0FB3" w:rsidRPr="00D35176">
        <w:t xml:space="preserve"> twelve (12) months.</w:t>
      </w:r>
      <w:bookmarkEnd w:id="23"/>
    </w:p>
    <w:p w14:paraId="7068C1E0" w14:textId="77777777" w:rsidR="004660C2" w:rsidRDefault="004660C2" w:rsidP="006A7C95">
      <w:pPr>
        <w:pStyle w:val="Kop2"/>
        <w:numPr>
          <w:ilvl w:val="0"/>
          <w:numId w:val="0"/>
        </w:numPr>
      </w:pPr>
    </w:p>
    <w:p w14:paraId="7068C1E1" w14:textId="77777777" w:rsidR="004660C2" w:rsidRDefault="004660C2" w:rsidP="006A7C95">
      <w:pPr>
        <w:pStyle w:val="Kop2"/>
      </w:pPr>
      <w:r>
        <w:rPr>
          <w:b/>
        </w:rPr>
        <w:t>Joint ownership.</w:t>
      </w:r>
      <w:r w:rsidR="007F3643">
        <w:rPr>
          <w:b/>
        </w:rPr>
        <w:t xml:space="preserve"> </w:t>
      </w:r>
      <w:r>
        <w:t xml:space="preserve">Where </w:t>
      </w:r>
      <w:r w:rsidR="009D5802">
        <w:t xml:space="preserve">two or more </w:t>
      </w:r>
      <w:r>
        <w:t xml:space="preserve">parties have jointly carried out work generating Foreground and where it is </w:t>
      </w:r>
      <w:r w:rsidRPr="00F94E1C">
        <w:t xml:space="preserve">impossible to </w:t>
      </w:r>
      <w:r w:rsidR="00AC0E41">
        <w:t xml:space="preserve">segregate </w:t>
      </w:r>
      <w:r w:rsidRPr="00F94E1C">
        <w:t xml:space="preserve">each party's contribution </w:t>
      </w:r>
      <w:r w:rsidR="00C25820">
        <w:t>for the purposes of further use or exploitation</w:t>
      </w:r>
      <w:r>
        <w:t xml:space="preserve">, they shall have </w:t>
      </w:r>
      <w:r w:rsidRPr="002A384C">
        <w:t>joint ownership of such Foreground.</w:t>
      </w:r>
    </w:p>
    <w:p w14:paraId="7068C1E2" w14:textId="77777777" w:rsidR="004660C2" w:rsidRPr="00B42675" w:rsidRDefault="004660C2" w:rsidP="006A7C95">
      <w:pPr>
        <w:pStyle w:val="Kop2"/>
        <w:numPr>
          <w:ilvl w:val="0"/>
          <w:numId w:val="0"/>
        </w:numPr>
      </w:pPr>
    </w:p>
    <w:p w14:paraId="7068C1E3" w14:textId="77777777" w:rsidR="004660C2" w:rsidRPr="00B07F63" w:rsidRDefault="004660C2" w:rsidP="006A7C95">
      <w:pPr>
        <w:pStyle w:val="Kop2"/>
      </w:pPr>
      <w:bookmarkStart w:id="24" w:name="_Ref263859854"/>
      <w:bookmarkStart w:id="25" w:name="_Ref348450900"/>
      <w:r w:rsidRPr="00B07F63">
        <w:rPr>
          <w:b/>
        </w:rPr>
        <w:t>Non-patented joint Foreground.</w:t>
      </w:r>
      <w:bookmarkEnd w:id="24"/>
      <w:r w:rsidR="007F3643">
        <w:t xml:space="preserve"> </w:t>
      </w:r>
      <w:r w:rsidRPr="00B07F63">
        <w:t xml:space="preserve">The joint owners of Foreground </w:t>
      </w:r>
      <w:r w:rsidR="00C17C31">
        <w:t>wi</w:t>
      </w:r>
      <w:r w:rsidRPr="00B07F63">
        <w:t>ll establish an agreement regarding the allocation and terms of exercising th</w:t>
      </w:r>
      <w:r w:rsidR="00262DD6">
        <w:t>eir</w:t>
      </w:r>
      <w:r w:rsidRPr="00B07F63">
        <w:t xml:space="preserve"> joint ownership. However, where no joint ownership agreement has yet been concluded, each joint owner shall have the right to</w:t>
      </w:r>
      <w:bookmarkEnd w:id="25"/>
    </w:p>
    <w:p w14:paraId="7068C1E4" w14:textId="77777777" w:rsidR="004660C2" w:rsidRPr="0041646B" w:rsidRDefault="004660C2" w:rsidP="004660C2">
      <w:pPr>
        <w:rPr>
          <w:lang w:val="en-US"/>
        </w:rPr>
      </w:pPr>
    </w:p>
    <w:p w14:paraId="7068C1E5" w14:textId="23F995D5" w:rsidR="004660C2" w:rsidRPr="00017AD5" w:rsidRDefault="004660C2" w:rsidP="00BC5C20">
      <w:pPr>
        <w:pStyle w:val="Kop3"/>
        <w:numPr>
          <w:ilvl w:val="0"/>
          <w:numId w:val="23"/>
        </w:numPr>
        <w:ind w:left="1134" w:hanging="567"/>
        <w:rPr>
          <w:lang w:val="en-US"/>
        </w:rPr>
      </w:pPr>
      <w:r w:rsidRPr="00017AD5">
        <w:rPr>
          <w:lang w:val="en-US"/>
        </w:rPr>
        <w:t xml:space="preserve">use </w:t>
      </w:r>
      <w:r w:rsidR="00262DD6" w:rsidRPr="00017AD5">
        <w:rPr>
          <w:lang w:val="en-US"/>
        </w:rPr>
        <w:t>such</w:t>
      </w:r>
      <w:r w:rsidRPr="00017AD5">
        <w:rPr>
          <w:lang w:val="en-US"/>
        </w:rPr>
        <w:t xml:space="preserve"> Foreground for </w:t>
      </w:r>
      <w:r w:rsidR="00017AD5" w:rsidRPr="009D5802">
        <w:rPr>
          <w:lang w:val="en-US"/>
        </w:rPr>
        <w:t xml:space="preserve">Research Use </w:t>
      </w:r>
      <w:r w:rsidR="00E30C0F">
        <w:rPr>
          <w:lang w:val="en-US"/>
        </w:rPr>
        <w:t xml:space="preserve">in accordance with article 7.4.3 </w:t>
      </w:r>
      <w:r w:rsidR="009B13F9" w:rsidRPr="009B13F9">
        <w:rPr>
          <w:lang w:val="en-US"/>
        </w:rPr>
        <w:t xml:space="preserve">and </w:t>
      </w:r>
      <w:r w:rsidR="00E30C0F">
        <w:rPr>
          <w:lang w:val="en-US"/>
        </w:rPr>
        <w:t xml:space="preserve">for </w:t>
      </w:r>
      <w:r w:rsidR="009B13F9" w:rsidRPr="009B13F9">
        <w:rPr>
          <w:lang w:val="en-US"/>
        </w:rPr>
        <w:t>Exploitation</w:t>
      </w:r>
      <w:r w:rsidR="009D5802" w:rsidRPr="009D5802">
        <w:rPr>
          <w:lang w:val="en-US"/>
        </w:rPr>
        <w:t xml:space="preserve"> (other than through the granting of licenses)</w:t>
      </w:r>
      <w:r w:rsidR="00E30C0F">
        <w:rPr>
          <w:lang w:val="en-US"/>
        </w:rPr>
        <w:t xml:space="preserve"> in accordance with article 7.4.5</w:t>
      </w:r>
      <w:r w:rsidRPr="009D5802">
        <w:rPr>
          <w:lang w:val="en-US"/>
        </w:rPr>
        <w:t>,</w:t>
      </w:r>
      <w:r w:rsidRPr="009D5802">
        <w:t xml:space="preserve"> without being required to account to any other</w:t>
      </w:r>
      <w:r w:rsidRPr="00017AD5">
        <w:t xml:space="preserve"> joint owner</w:t>
      </w:r>
      <w:r w:rsidRPr="00017AD5">
        <w:rPr>
          <w:lang w:val="en-US"/>
        </w:rPr>
        <w:t xml:space="preserve">. </w:t>
      </w:r>
    </w:p>
    <w:p w14:paraId="7068C1E6" w14:textId="77777777" w:rsidR="004660C2" w:rsidRPr="0041646B" w:rsidRDefault="004660C2" w:rsidP="004660C2">
      <w:pPr>
        <w:rPr>
          <w:lang w:val="en-US"/>
        </w:rPr>
      </w:pPr>
    </w:p>
    <w:p w14:paraId="7068C1E7" w14:textId="5ABBE331" w:rsidR="004660C2" w:rsidRPr="00B71B55" w:rsidRDefault="004660C2" w:rsidP="00BC5C20">
      <w:pPr>
        <w:pStyle w:val="Kop3"/>
        <w:numPr>
          <w:ilvl w:val="0"/>
          <w:numId w:val="23"/>
        </w:numPr>
        <w:ind w:left="1134" w:hanging="567"/>
        <w:rPr>
          <w:lang w:val="en-US"/>
        </w:rPr>
      </w:pPr>
      <w:r w:rsidRPr="00B71B55">
        <w:rPr>
          <w:lang w:val="en-US"/>
        </w:rPr>
        <w:t xml:space="preserve">grant </w:t>
      </w:r>
      <w:r w:rsidR="00B71B55" w:rsidRPr="00B71B55">
        <w:rPr>
          <w:lang w:val="en-US"/>
        </w:rPr>
        <w:t>the other p</w:t>
      </w:r>
      <w:r w:rsidR="002B2696" w:rsidRPr="00B71B55">
        <w:rPr>
          <w:lang w:val="en-US"/>
        </w:rPr>
        <w:t>arties</w:t>
      </w:r>
      <w:r w:rsidR="00B66D71" w:rsidRPr="00B71B55">
        <w:rPr>
          <w:lang w:val="en-US"/>
        </w:rPr>
        <w:t xml:space="preserve"> </w:t>
      </w:r>
      <w:r w:rsidRPr="00B71B55">
        <w:rPr>
          <w:lang w:val="en-US"/>
        </w:rPr>
        <w:t xml:space="preserve">Access Rights for the performance of </w:t>
      </w:r>
      <w:r w:rsidR="00B71B55" w:rsidRPr="00B71B55">
        <w:rPr>
          <w:lang w:val="en-US"/>
        </w:rPr>
        <w:t xml:space="preserve">the </w:t>
      </w:r>
      <w:r w:rsidR="00B66D71" w:rsidRPr="00B71B55">
        <w:rPr>
          <w:lang w:val="en-US"/>
        </w:rPr>
        <w:t xml:space="preserve">Project </w:t>
      </w:r>
      <w:r w:rsidRPr="00B71B55">
        <w:rPr>
          <w:lang w:val="en-US"/>
        </w:rPr>
        <w:t>in accordance with article</w:t>
      </w:r>
      <w:r w:rsidR="00D5350D" w:rsidRPr="00B71B55">
        <w:rPr>
          <w:lang w:val="en-US"/>
        </w:rPr>
        <w:t xml:space="preserve"> </w:t>
      </w:r>
      <w:r w:rsidR="0050028F">
        <w:fldChar w:fldCharType="begin"/>
      </w:r>
      <w:r w:rsidR="0050028F">
        <w:instrText xml:space="preserve"> REF _Ref261433082 \r \h  \* MERGEFORMAT </w:instrText>
      </w:r>
      <w:r w:rsidR="0050028F">
        <w:fldChar w:fldCharType="separate"/>
      </w:r>
      <w:r w:rsidR="002C0839" w:rsidRPr="002C0839">
        <w:rPr>
          <w:lang w:val="en-US"/>
        </w:rPr>
        <w:t>7.4.1</w:t>
      </w:r>
      <w:r w:rsidR="0050028F">
        <w:fldChar w:fldCharType="end"/>
      </w:r>
      <w:r w:rsidR="00017AD5">
        <w:t xml:space="preserve"> and Research Use in accordance with article </w:t>
      </w:r>
      <w:r w:rsidR="00095459">
        <w:fldChar w:fldCharType="begin"/>
      </w:r>
      <w:r w:rsidR="00B756BF">
        <w:instrText xml:space="preserve"> REF _Ref2245341 \r \h </w:instrText>
      </w:r>
      <w:r w:rsidR="00095459">
        <w:fldChar w:fldCharType="separate"/>
      </w:r>
      <w:r w:rsidR="002C0839">
        <w:t>7.4.3</w:t>
      </w:r>
      <w:r w:rsidR="00095459">
        <w:fldChar w:fldCharType="end"/>
      </w:r>
      <w:r w:rsidRPr="00B71B55">
        <w:rPr>
          <w:lang w:val="en-US"/>
        </w:rPr>
        <w:t>;</w:t>
      </w:r>
    </w:p>
    <w:p w14:paraId="7068C1E8" w14:textId="77777777" w:rsidR="004660C2" w:rsidRPr="0041646B" w:rsidRDefault="004660C2" w:rsidP="004660C2">
      <w:pPr>
        <w:rPr>
          <w:lang w:val="en-US"/>
        </w:rPr>
      </w:pPr>
    </w:p>
    <w:p w14:paraId="7068C1E9" w14:textId="6FB02A65" w:rsidR="004660C2" w:rsidRDefault="004660C2" w:rsidP="00BC5C20">
      <w:pPr>
        <w:pStyle w:val="Kop3"/>
        <w:numPr>
          <w:ilvl w:val="0"/>
          <w:numId w:val="23"/>
        </w:numPr>
        <w:ind w:left="1134" w:hanging="567"/>
        <w:rPr>
          <w:lang w:val="en-US"/>
        </w:rPr>
      </w:pPr>
      <w:r>
        <w:rPr>
          <w:lang w:val="en-US"/>
        </w:rPr>
        <w:t xml:space="preserve">grant </w:t>
      </w:r>
      <w:r w:rsidR="0027529A">
        <w:rPr>
          <w:lang w:val="en-US"/>
        </w:rPr>
        <w:t xml:space="preserve">the </w:t>
      </w:r>
      <w:r w:rsidR="009B2685">
        <w:rPr>
          <w:lang w:val="en-US"/>
        </w:rPr>
        <w:t>other parties Access Rights for E</w:t>
      </w:r>
      <w:r w:rsidR="009B2685" w:rsidRPr="000B068E">
        <w:rPr>
          <w:lang w:val="en-US"/>
        </w:rPr>
        <w:t>xploitation</w:t>
      </w:r>
      <w:r w:rsidR="009B2685">
        <w:rPr>
          <w:lang w:val="en-US"/>
        </w:rPr>
        <w:t xml:space="preserve"> in accordance with article </w:t>
      </w:r>
      <w:r w:rsidR="00095459">
        <w:rPr>
          <w:lang w:val="en-US"/>
        </w:rPr>
        <w:fldChar w:fldCharType="begin"/>
      </w:r>
      <w:r w:rsidR="00E66246">
        <w:rPr>
          <w:lang w:val="en-US"/>
        </w:rPr>
        <w:instrText xml:space="preserve"> REF _Ref374126594 \r \h </w:instrText>
      </w:r>
      <w:r w:rsidR="00095459">
        <w:rPr>
          <w:lang w:val="en-US"/>
        </w:rPr>
      </w:r>
      <w:r w:rsidR="00095459">
        <w:rPr>
          <w:lang w:val="en-US"/>
        </w:rPr>
        <w:fldChar w:fldCharType="separate"/>
      </w:r>
      <w:r w:rsidR="002C0839">
        <w:rPr>
          <w:lang w:val="en-US"/>
        </w:rPr>
        <w:t>7.4.5</w:t>
      </w:r>
      <w:r w:rsidR="00095459">
        <w:rPr>
          <w:lang w:val="en-US"/>
        </w:rPr>
        <w:fldChar w:fldCharType="end"/>
      </w:r>
      <w:r w:rsidRPr="009B2685">
        <w:rPr>
          <w:lang w:val="en-US"/>
        </w:rPr>
        <w:t>, subject to the following conditions: (</w:t>
      </w:r>
      <w:proofErr w:type="spellStart"/>
      <w:r w:rsidRPr="009B2685">
        <w:rPr>
          <w:lang w:val="en-US"/>
        </w:rPr>
        <w:t>i</w:t>
      </w:r>
      <w:proofErr w:type="spellEnd"/>
      <w:r w:rsidRPr="009B2685">
        <w:rPr>
          <w:lang w:val="en-US"/>
        </w:rPr>
        <w:t>) at least forty-five (45) days prior notice must be given to the other</w:t>
      </w:r>
      <w:r w:rsidRPr="000B068E">
        <w:rPr>
          <w:lang w:val="en-US"/>
        </w:rPr>
        <w:t xml:space="preserve"> joint owner(s), and </w:t>
      </w:r>
      <w:r>
        <w:rPr>
          <w:lang w:val="en-US"/>
        </w:rPr>
        <w:t>(ii</w:t>
      </w:r>
      <w:r w:rsidRPr="000B068E">
        <w:rPr>
          <w:lang w:val="en-US"/>
        </w:rPr>
        <w:t xml:space="preserve">) </w:t>
      </w:r>
      <w:r w:rsidR="00CF0D59">
        <w:rPr>
          <w:lang w:val="en-US"/>
        </w:rPr>
        <w:t xml:space="preserve">the market price </w:t>
      </w:r>
      <w:r w:rsidRPr="000B068E">
        <w:rPr>
          <w:lang w:val="en-US"/>
        </w:rPr>
        <w:t>must be p</w:t>
      </w:r>
      <w:r w:rsidR="00CF0D59">
        <w:rPr>
          <w:lang w:val="en-US"/>
        </w:rPr>
        <w:t>ayed</w:t>
      </w:r>
      <w:r>
        <w:rPr>
          <w:lang w:val="en-US"/>
        </w:rPr>
        <w:t xml:space="preserve"> to the other joint owner(s);</w:t>
      </w:r>
      <w:r w:rsidR="0027529A">
        <w:rPr>
          <w:lang w:val="en-US"/>
        </w:rPr>
        <w:t xml:space="preserve"> and</w:t>
      </w:r>
    </w:p>
    <w:p w14:paraId="7068C1EA" w14:textId="77B92B7C" w:rsidR="004660C2" w:rsidRPr="0041646B" w:rsidRDefault="004660C2" w:rsidP="004660C2">
      <w:pPr>
        <w:rPr>
          <w:lang w:val="en-US"/>
        </w:rPr>
      </w:pPr>
    </w:p>
    <w:p w14:paraId="3E4699C1" w14:textId="4C4FA897" w:rsidR="00611FA6" w:rsidRPr="00611FA6" w:rsidRDefault="004660C2" w:rsidP="00611FA6">
      <w:pPr>
        <w:pStyle w:val="Kop3"/>
        <w:numPr>
          <w:ilvl w:val="0"/>
          <w:numId w:val="23"/>
        </w:numPr>
        <w:ind w:left="1134" w:hanging="567"/>
        <w:rPr>
          <w:lang w:val="en-US"/>
        </w:rPr>
      </w:pPr>
      <w:r w:rsidRPr="00DF5E6F">
        <w:rPr>
          <w:lang w:val="en-US"/>
        </w:rPr>
        <w:t xml:space="preserve">grant </w:t>
      </w:r>
      <w:r w:rsidR="00297497">
        <w:rPr>
          <w:lang w:val="en-US"/>
        </w:rPr>
        <w:t xml:space="preserve">non-exclusive </w:t>
      </w:r>
      <w:r w:rsidRPr="00DF5E6F">
        <w:rPr>
          <w:lang w:val="en-US"/>
        </w:rPr>
        <w:t xml:space="preserve">licenses </w:t>
      </w:r>
      <w:r w:rsidR="000B569E" w:rsidRPr="00DF5E6F">
        <w:rPr>
          <w:lang w:val="en-US"/>
        </w:rPr>
        <w:t xml:space="preserve">to </w:t>
      </w:r>
      <w:r w:rsidR="009B57C0">
        <w:rPr>
          <w:lang w:val="en-US"/>
        </w:rPr>
        <w:t>t</w:t>
      </w:r>
      <w:r w:rsidRPr="00DF5E6F">
        <w:rPr>
          <w:lang w:val="en-US"/>
        </w:rPr>
        <w:t xml:space="preserve">hird </w:t>
      </w:r>
      <w:r w:rsidR="009B57C0">
        <w:rPr>
          <w:lang w:val="en-US"/>
        </w:rPr>
        <w:t>p</w:t>
      </w:r>
      <w:r w:rsidRPr="00DF5E6F">
        <w:rPr>
          <w:lang w:val="en-US"/>
        </w:rPr>
        <w:t xml:space="preserve">arties for </w:t>
      </w:r>
      <w:r w:rsidR="0027529A">
        <w:rPr>
          <w:lang w:val="en-US"/>
        </w:rPr>
        <w:t xml:space="preserve">research </w:t>
      </w:r>
      <w:r w:rsidRPr="00DF5E6F">
        <w:rPr>
          <w:lang w:val="en-US"/>
        </w:rPr>
        <w:t>and Exploitation, subject,</w:t>
      </w:r>
      <w:r>
        <w:rPr>
          <w:lang w:val="en-US"/>
        </w:rPr>
        <w:t xml:space="preserve"> however, to </w:t>
      </w:r>
      <w:r w:rsidRPr="000B068E">
        <w:rPr>
          <w:lang w:val="en-US"/>
        </w:rPr>
        <w:t xml:space="preserve">the </w:t>
      </w:r>
      <w:r>
        <w:rPr>
          <w:lang w:val="en-US"/>
        </w:rPr>
        <w:t xml:space="preserve">conditions contained in </w:t>
      </w:r>
      <w:r w:rsidR="0027529A">
        <w:rPr>
          <w:lang w:val="en-US"/>
        </w:rPr>
        <w:t xml:space="preserve">section </w:t>
      </w:r>
      <w:r>
        <w:rPr>
          <w:lang w:val="en-US"/>
        </w:rPr>
        <w:t>(c) above</w:t>
      </w:r>
      <w:r w:rsidRPr="000B068E">
        <w:rPr>
          <w:lang w:val="en-US"/>
        </w:rPr>
        <w:t>.</w:t>
      </w:r>
    </w:p>
    <w:p w14:paraId="7068C1EC" w14:textId="4275FC1A" w:rsidR="004660C2" w:rsidRPr="003138B3" w:rsidRDefault="004660C2" w:rsidP="004660C2">
      <w:pPr>
        <w:rPr>
          <w:lang w:val="en-US"/>
        </w:rPr>
      </w:pPr>
    </w:p>
    <w:p w14:paraId="3B68FB1D" w14:textId="77777777" w:rsidR="00611FA6" w:rsidRPr="009A331C" w:rsidRDefault="00611FA6" w:rsidP="009A331C">
      <w:bookmarkStart w:id="26" w:name="_Ref262770286"/>
      <w:bookmarkStart w:id="27" w:name="_Ref348450901"/>
      <w:bookmarkStart w:id="28" w:name="_Ref356472341"/>
    </w:p>
    <w:p w14:paraId="7068C1ED" w14:textId="59237B7A" w:rsidR="004660C2" w:rsidRPr="00350038" w:rsidRDefault="004660C2" w:rsidP="006A7C95">
      <w:pPr>
        <w:pStyle w:val="Kop2"/>
      </w:pPr>
      <w:r w:rsidRPr="000F593A">
        <w:rPr>
          <w:b/>
        </w:rPr>
        <w:t>Protection of patentable joint Foreground.</w:t>
      </w:r>
      <w:r w:rsidR="007F3643">
        <w:rPr>
          <w:b/>
        </w:rPr>
        <w:t xml:space="preserve"> </w:t>
      </w:r>
      <w:r w:rsidRPr="000F593A">
        <w:t>The owners of joint Foreground may take such steps</w:t>
      </w:r>
      <w:r w:rsidRPr="00350038">
        <w:t xml:space="preserve"> as they may decide from time to time to register and maintain any protection for the</w:t>
      </w:r>
      <w:r w:rsidR="0027529A">
        <w:t>ir</w:t>
      </w:r>
      <w:r w:rsidRPr="00350038">
        <w:t xml:space="preserve"> joint Foreground, including filing and prosecuting patent applications. </w:t>
      </w:r>
      <w:bookmarkEnd w:id="26"/>
      <w:r w:rsidR="0086741D">
        <w:t>T</w:t>
      </w:r>
      <w:r w:rsidR="002D0933">
        <w:t xml:space="preserve">he filing parties </w:t>
      </w:r>
      <w:r w:rsidR="002D0933" w:rsidRPr="00350038">
        <w:t xml:space="preserve">shall </w:t>
      </w:r>
      <w:r w:rsidR="0086741D">
        <w:t xml:space="preserve">inform </w:t>
      </w:r>
      <w:r w:rsidR="0086741D" w:rsidRPr="00D615D3">
        <w:t>the other parties</w:t>
      </w:r>
      <w:r w:rsidR="0086741D">
        <w:t xml:space="preserve"> of such filing </w:t>
      </w:r>
      <w:r w:rsidR="00320995">
        <w:t>at</w:t>
      </w:r>
      <w:r w:rsidR="0086741D">
        <w:t xml:space="preserve"> the Steering Committee meeting immediately following such filing</w:t>
      </w:r>
      <w:r w:rsidR="0086741D" w:rsidRPr="00350038">
        <w:t xml:space="preserve"> </w:t>
      </w:r>
      <w:r w:rsidR="0086741D">
        <w:t xml:space="preserve">and </w:t>
      </w:r>
      <w:r w:rsidR="002D0933">
        <w:t xml:space="preserve">provide the other parties </w:t>
      </w:r>
      <w:r w:rsidR="00651508">
        <w:t>the abstract and other details as needed</w:t>
      </w:r>
      <w:r w:rsidR="00651508" w:rsidRPr="00D615D3">
        <w:t xml:space="preserve"> to enable the</w:t>
      </w:r>
      <w:r w:rsidR="00651508">
        <w:t xml:space="preserve"> other parties</w:t>
      </w:r>
      <w:r w:rsidR="00651508" w:rsidRPr="00D615D3">
        <w:t xml:space="preserve"> to</w:t>
      </w:r>
      <w:r w:rsidR="00B22761" w:rsidRPr="009D3D56">
        <w:t xml:space="preserve"> assess whether they need to ask Access Rights pursuant to </w:t>
      </w:r>
      <w:r w:rsidR="00B22761">
        <w:t>a</w:t>
      </w:r>
      <w:r w:rsidR="00B22761" w:rsidRPr="009D3D56">
        <w:t xml:space="preserve">rticle </w:t>
      </w:r>
      <w:r w:rsidR="00095459">
        <w:fldChar w:fldCharType="begin"/>
      </w:r>
      <w:r w:rsidR="00B22761">
        <w:instrText xml:space="preserve"> REF _Ref261444422 \r \h </w:instrText>
      </w:r>
      <w:r w:rsidR="00095459">
        <w:fldChar w:fldCharType="separate"/>
      </w:r>
      <w:r w:rsidR="002C0839">
        <w:t>7.4</w:t>
      </w:r>
      <w:r w:rsidR="00095459">
        <w:fldChar w:fldCharType="end"/>
      </w:r>
      <w:r w:rsidR="00E90894">
        <w:t xml:space="preserve"> and </w:t>
      </w:r>
      <w:r w:rsidR="002D0933" w:rsidRPr="00350038">
        <w:t xml:space="preserve">trace the patent application after publication. This obligation </w:t>
      </w:r>
      <w:r w:rsidR="00262DD6">
        <w:t>wi</w:t>
      </w:r>
      <w:r w:rsidR="002D0933" w:rsidRPr="00350038">
        <w:t xml:space="preserve">ll survive termination of the </w:t>
      </w:r>
      <w:r w:rsidR="002D0933">
        <w:t xml:space="preserve">Project </w:t>
      </w:r>
      <w:r w:rsidR="002D0933" w:rsidRPr="00350038">
        <w:t xml:space="preserve">for </w:t>
      </w:r>
      <w:r w:rsidR="00C17C31">
        <w:t>a period of</w:t>
      </w:r>
      <w:r w:rsidR="00C17C31" w:rsidRPr="00D35176">
        <w:t xml:space="preserve"> </w:t>
      </w:r>
      <w:r w:rsidR="002D0933">
        <w:t>twelve (</w:t>
      </w:r>
      <w:r w:rsidR="002D0933" w:rsidRPr="00350038">
        <w:t>12</w:t>
      </w:r>
      <w:r w:rsidR="002D0933">
        <w:t>)</w:t>
      </w:r>
      <w:r w:rsidR="002D0933" w:rsidRPr="00350038">
        <w:t xml:space="preserve"> months.</w:t>
      </w:r>
      <w:bookmarkEnd w:id="27"/>
      <w:bookmarkEnd w:id="28"/>
    </w:p>
    <w:p w14:paraId="7068C1EE" w14:textId="77777777" w:rsidR="004660C2" w:rsidRPr="006477A4" w:rsidRDefault="004660C2" w:rsidP="00BC5C20">
      <w:pPr>
        <w:pStyle w:val="Kop3"/>
        <w:numPr>
          <w:ilvl w:val="0"/>
          <w:numId w:val="0"/>
        </w:numPr>
        <w:ind w:left="567"/>
        <w:rPr>
          <w:b/>
        </w:rPr>
      </w:pPr>
    </w:p>
    <w:p w14:paraId="7068C1EF" w14:textId="77777777" w:rsidR="004660C2" w:rsidRPr="00DD7694" w:rsidRDefault="004660C2" w:rsidP="00BC5C20">
      <w:pPr>
        <w:pStyle w:val="Kop3"/>
        <w:numPr>
          <w:ilvl w:val="0"/>
          <w:numId w:val="0"/>
        </w:numPr>
        <w:ind w:left="567"/>
      </w:pPr>
      <w:r w:rsidRPr="00DD7694">
        <w:t>The</w:t>
      </w:r>
      <w:r>
        <w:t xml:space="preserve"> joint owners</w:t>
      </w:r>
      <w:r w:rsidRPr="00DD7694">
        <w:t xml:space="preserve"> </w:t>
      </w:r>
      <w:r w:rsidR="00262DD6">
        <w:t>wi</w:t>
      </w:r>
      <w:r w:rsidRPr="00DD7694">
        <w:t xml:space="preserve">ll establish an agreement regarding the financing of the patent </w:t>
      </w:r>
      <w:r>
        <w:t>application</w:t>
      </w:r>
      <w:r w:rsidRPr="00DD7694">
        <w:t xml:space="preserve">, the responsibilities for patent prosecution, the exploitation of the patent rights and the </w:t>
      </w:r>
      <w:r w:rsidRPr="00053A8A">
        <w:t xml:space="preserve">distribution of revenues obtained. However, where no such joint </w:t>
      </w:r>
      <w:r w:rsidR="00C17C31">
        <w:t xml:space="preserve">ownership </w:t>
      </w:r>
      <w:r w:rsidRPr="00053A8A">
        <w:t>agreement has yet been</w:t>
      </w:r>
      <w:r w:rsidRPr="00DD7694">
        <w:t xml:space="preserve"> co</w:t>
      </w:r>
      <w:r w:rsidR="001C7B08">
        <w:t>ncluded, the following rules wi</w:t>
      </w:r>
      <w:r w:rsidRPr="00DD7694">
        <w:t>ll apply:</w:t>
      </w:r>
    </w:p>
    <w:p w14:paraId="7068C1F0" w14:textId="77777777" w:rsidR="004660C2" w:rsidRPr="00DD7694" w:rsidRDefault="004660C2" w:rsidP="00964A0B">
      <w:pPr>
        <w:ind w:left="567"/>
      </w:pPr>
    </w:p>
    <w:p w14:paraId="7068C1F1" w14:textId="77777777" w:rsidR="004660C2" w:rsidRPr="00DD7694" w:rsidRDefault="00106A3E" w:rsidP="004660C2">
      <w:pPr>
        <w:numPr>
          <w:ilvl w:val="0"/>
          <w:numId w:val="22"/>
        </w:numPr>
        <w:ind w:left="1134" w:hanging="567"/>
      </w:pPr>
      <w:r>
        <w:t>A</w:t>
      </w:r>
      <w:r w:rsidR="004660C2" w:rsidRPr="00DD7694">
        <w:t xml:space="preserve">ll decisions regarding the filing, prosecution and maintenance of </w:t>
      </w:r>
      <w:r w:rsidR="004660C2">
        <w:t>p</w:t>
      </w:r>
      <w:r w:rsidR="004660C2" w:rsidRPr="00DD7694">
        <w:t>atent</w:t>
      </w:r>
      <w:r w:rsidR="004660C2">
        <w:t xml:space="preserve"> right</w:t>
      </w:r>
      <w:r w:rsidR="004660C2" w:rsidRPr="00DD7694">
        <w:t xml:space="preserve">s </w:t>
      </w:r>
      <w:r>
        <w:t>will</w:t>
      </w:r>
      <w:r w:rsidR="004660C2" w:rsidRPr="00DD7694">
        <w:t xml:space="preserve"> be made b</w:t>
      </w:r>
      <w:r w:rsidR="004660C2">
        <w:t>y mutual agreement between the joint owners;</w:t>
      </w:r>
    </w:p>
    <w:p w14:paraId="7068C1F2" w14:textId="77777777" w:rsidR="004660C2" w:rsidRPr="00DD7694" w:rsidRDefault="00106A3E" w:rsidP="004660C2">
      <w:pPr>
        <w:numPr>
          <w:ilvl w:val="0"/>
          <w:numId w:val="22"/>
        </w:numPr>
        <w:ind w:left="1134" w:hanging="567"/>
      </w:pPr>
      <w:r>
        <w:t>T</w:t>
      </w:r>
      <w:r w:rsidR="004660C2">
        <w:t>he joint o</w:t>
      </w:r>
      <w:r w:rsidR="004660C2" w:rsidRPr="00DD7694">
        <w:t>wners shall appoint one of them as re</w:t>
      </w:r>
      <w:r w:rsidR="004660C2">
        <w:t>sponsible for patent management</w:t>
      </w:r>
      <w:r w:rsidR="003162DB">
        <w:t xml:space="preserve"> and </w:t>
      </w:r>
      <w:r w:rsidR="00385B58">
        <w:t xml:space="preserve">will </w:t>
      </w:r>
      <w:r w:rsidR="003162DB">
        <w:t xml:space="preserve">agree on the patent attorney to be retained for the preparation, </w:t>
      </w:r>
      <w:r w:rsidR="003162DB" w:rsidRPr="00DD7694">
        <w:t>filing, prosecution and maintenance</w:t>
      </w:r>
      <w:r w:rsidR="00636D29">
        <w:t xml:space="preserve"> of the patent rights</w:t>
      </w:r>
      <w:r w:rsidR="004660C2">
        <w:t>;</w:t>
      </w:r>
    </w:p>
    <w:p w14:paraId="7068C1F3" w14:textId="77777777" w:rsidR="004660C2" w:rsidRPr="00DD7694" w:rsidRDefault="00106A3E" w:rsidP="004660C2">
      <w:pPr>
        <w:numPr>
          <w:ilvl w:val="0"/>
          <w:numId w:val="22"/>
        </w:numPr>
        <w:ind w:left="1134" w:hanging="567"/>
      </w:pPr>
      <w:r>
        <w:t>T</w:t>
      </w:r>
      <w:r w:rsidR="004660C2">
        <w:t>he other joint o</w:t>
      </w:r>
      <w:r w:rsidR="004660C2" w:rsidRPr="00DD7694">
        <w:t xml:space="preserve">wners undertake to provide their assistance and to fulfil all formalities which are necessary to file, prosecute and </w:t>
      </w:r>
      <w:r w:rsidR="004660C2">
        <w:t>maintain the patent rights;</w:t>
      </w:r>
      <w:r w:rsidR="004660C2" w:rsidRPr="00DD7694">
        <w:t xml:space="preserve"> </w:t>
      </w:r>
    </w:p>
    <w:p w14:paraId="7068C1F4" w14:textId="77777777" w:rsidR="004660C2" w:rsidRPr="00DD7694" w:rsidRDefault="00106A3E" w:rsidP="004660C2">
      <w:pPr>
        <w:numPr>
          <w:ilvl w:val="0"/>
          <w:numId w:val="22"/>
        </w:numPr>
        <w:ind w:left="1134" w:hanging="567"/>
      </w:pPr>
      <w:r>
        <w:t>T</w:t>
      </w:r>
      <w:r w:rsidR="004660C2" w:rsidRPr="00DD7694">
        <w:t xml:space="preserve">he out-of-pocket expenses related to the patent </w:t>
      </w:r>
      <w:r w:rsidR="004660C2">
        <w:t>rights</w:t>
      </w:r>
      <w:r w:rsidR="004660C2" w:rsidRPr="00DD7694">
        <w:t xml:space="preserve"> </w:t>
      </w:r>
      <w:r w:rsidR="00A37E12">
        <w:t>wi</w:t>
      </w:r>
      <w:r w:rsidR="004660C2" w:rsidRPr="00DD7694">
        <w:t xml:space="preserve">ll be borne </w:t>
      </w:r>
      <w:r w:rsidR="004660C2">
        <w:t>equally by all joint owners;</w:t>
      </w:r>
      <w:r>
        <w:t xml:space="preserve"> and</w:t>
      </w:r>
    </w:p>
    <w:p w14:paraId="7068C1F5" w14:textId="498CDD81" w:rsidR="004660C2" w:rsidRPr="00017AD5" w:rsidRDefault="004660C2" w:rsidP="004660C2">
      <w:pPr>
        <w:numPr>
          <w:ilvl w:val="0"/>
          <w:numId w:val="22"/>
        </w:numPr>
        <w:ind w:left="1134" w:hanging="567"/>
      </w:pPr>
      <w:r>
        <w:t>In the event a</w:t>
      </w:r>
      <w:r w:rsidR="001C7B08">
        <w:t>n</w:t>
      </w:r>
      <w:r>
        <w:t xml:space="preserve"> owner of </w:t>
      </w:r>
      <w:r w:rsidR="00184EFD">
        <w:t xml:space="preserve">joint </w:t>
      </w:r>
      <w:r>
        <w:t>Foreground is not (or no longer) willing to contribute to the</w:t>
      </w:r>
      <w:r w:rsidR="00106A3E">
        <w:t>se</w:t>
      </w:r>
      <w:r>
        <w:t xml:space="preserve"> expenses in one or </w:t>
      </w:r>
      <w:r w:rsidR="00106A3E">
        <w:t>more</w:t>
      </w:r>
      <w:r>
        <w:t xml:space="preserve"> jurisdiction</w:t>
      </w:r>
      <w:r w:rsidR="00017AD5">
        <w:t>s</w:t>
      </w:r>
      <w:r>
        <w:t xml:space="preserve">, it shall </w:t>
      </w:r>
      <w:r w:rsidR="00F07113">
        <w:t xml:space="preserve">transfer </w:t>
      </w:r>
      <w:r>
        <w:t xml:space="preserve">its </w:t>
      </w:r>
      <w:r w:rsidR="00F07113">
        <w:t xml:space="preserve">co-ownership </w:t>
      </w:r>
      <w:r>
        <w:t>rights in the patent right</w:t>
      </w:r>
      <w:r w:rsidR="001C7B08">
        <w:t>s</w:t>
      </w:r>
      <w:r>
        <w:t xml:space="preserve"> for the jurisdictions concerned to the other joint owners and shall fulfil all formalities </w:t>
      </w:r>
      <w:r w:rsidRPr="00017AD5">
        <w:t xml:space="preserve">and sign all documents required to perfect the transfer of its rights to the other joint owners. </w:t>
      </w:r>
      <w:r w:rsidR="00F07113">
        <w:t xml:space="preserve">Such party will retain a non-exclusive, irrevocable, non-transferable, license to use the </w:t>
      </w:r>
      <w:r w:rsidR="00B23868">
        <w:t xml:space="preserve">joint Foreground that is subject to the </w:t>
      </w:r>
      <w:r w:rsidR="00F07113">
        <w:t xml:space="preserve">patent rights in these jurisdictions for </w:t>
      </w:r>
      <w:r w:rsidR="00F9741A">
        <w:t xml:space="preserve">Research Use in accordance with article 7.4.3. and for Exploitation in accordance with article 7.4.5 </w:t>
      </w:r>
      <w:r w:rsidR="00F07113">
        <w:t xml:space="preserve"> with the right to sublicense only to its Affiliates</w:t>
      </w:r>
      <w:r w:rsidR="00F9741A">
        <w:t xml:space="preserve"> in accordance with article 7.2</w:t>
      </w:r>
      <w:r w:rsidR="00F07113">
        <w:t>.</w:t>
      </w:r>
      <w:r w:rsidR="00DD0D5C">
        <w:t xml:space="preserve"> </w:t>
      </w:r>
    </w:p>
    <w:p w14:paraId="7068C1F6" w14:textId="77777777" w:rsidR="004660C2" w:rsidRDefault="004660C2" w:rsidP="004660C2">
      <w:pPr>
        <w:ind w:left="567"/>
      </w:pPr>
    </w:p>
    <w:p w14:paraId="7068C1F9" w14:textId="01EE2C30" w:rsidR="004660C2" w:rsidRPr="00017AD5" w:rsidRDefault="00B93D5A" w:rsidP="006A7C95">
      <w:pPr>
        <w:pStyle w:val="Kop2"/>
      </w:pPr>
      <w:bookmarkStart w:id="29" w:name="_Ref348450368"/>
      <w:r w:rsidRPr="00017AD5">
        <w:rPr>
          <w:b/>
        </w:rPr>
        <w:t>Transfer of Foreground</w:t>
      </w:r>
      <w:r w:rsidR="004660C2" w:rsidRPr="00017AD5">
        <w:rPr>
          <w:b/>
        </w:rPr>
        <w:t>.</w:t>
      </w:r>
      <w:r w:rsidR="007F3643" w:rsidRPr="00017AD5">
        <w:rPr>
          <w:b/>
        </w:rPr>
        <w:t xml:space="preserve"> </w:t>
      </w:r>
      <w:r w:rsidR="004D6CF2" w:rsidRPr="000536F0">
        <w:t>Notwithstanding articles 2.</w:t>
      </w:r>
      <w:r w:rsidR="00F9741A">
        <w:t>5</w:t>
      </w:r>
      <w:r w:rsidR="004D6CF2" w:rsidRPr="000536F0">
        <w:t xml:space="preserve"> and 13.3 e</w:t>
      </w:r>
      <w:r w:rsidR="004660C2" w:rsidRPr="000536F0">
        <w:t>ach</w:t>
      </w:r>
      <w:r w:rsidR="004660C2" w:rsidRPr="00017AD5">
        <w:t xml:space="preserve"> party may transfer ownership of its own Foreground </w:t>
      </w:r>
      <w:r w:rsidR="00195277" w:rsidRPr="00017AD5">
        <w:t xml:space="preserve">(including its rights in jointly owned Foreground, subject to article </w:t>
      </w:r>
      <w:r w:rsidR="0050028F">
        <w:fldChar w:fldCharType="begin"/>
      </w:r>
      <w:r w:rsidR="0050028F">
        <w:instrText xml:space="preserve"> REF _Ref348450900 \r \h  \* MERGEFORMAT </w:instrText>
      </w:r>
      <w:r w:rsidR="0050028F">
        <w:fldChar w:fldCharType="separate"/>
      </w:r>
      <w:r w:rsidR="00A935C4">
        <w:t>6.4</w:t>
      </w:r>
      <w:r w:rsidR="0050028F">
        <w:fldChar w:fldCharType="end"/>
      </w:r>
      <w:r w:rsidR="00195277" w:rsidRPr="00017AD5">
        <w:t xml:space="preserve"> and </w:t>
      </w:r>
      <w:r w:rsidR="00BA0CE4">
        <w:t>6.5</w:t>
      </w:r>
      <w:r w:rsidR="00195277" w:rsidRPr="00017AD5">
        <w:t xml:space="preserve">) </w:t>
      </w:r>
      <w:r w:rsidR="00017AD5" w:rsidRPr="00017AD5">
        <w:t>to any third party</w:t>
      </w:r>
      <w:r w:rsidR="00BA0CE4">
        <w:t xml:space="preserve"> against market price</w:t>
      </w:r>
      <w:r w:rsidR="00017AD5" w:rsidRPr="00017AD5">
        <w:t xml:space="preserve">, </w:t>
      </w:r>
      <w:r w:rsidR="004660C2" w:rsidRPr="00017AD5">
        <w:t xml:space="preserve">if it ensures that the rights of the </w:t>
      </w:r>
      <w:r w:rsidR="00D80845" w:rsidRPr="00017AD5">
        <w:t xml:space="preserve">other </w:t>
      </w:r>
      <w:r w:rsidR="009B2685" w:rsidRPr="00017AD5">
        <w:t>parties</w:t>
      </w:r>
      <w:r w:rsidR="00367CB9" w:rsidRPr="00017AD5">
        <w:t xml:space="preserve"> </w:t>
      </w:r>
      <w:r w:rsidR="004660C2" w:rsidRPr="00017AD5">
        <w:t xml:space="preserve">will not be affected by such transfer. </w:t>
      </w:r>
      <w:r w:rsidR="00C175CF" w:rsidRPr="00017AD5">
        <w:t xml:space="preserve">Such transferring party must </w:t>
      </w:r>
      <w:r w:rsidR="004660C2" w:rsidRPr="00017AD5">
        <w:t>thereto pass on its obligations regarding that Foreground to the assignee (including the obligation to pass those obligations on to any subsequent assignee).</w:t>
      </w:r>
      <w:bookmarkEnd w:id="29"/>
      <w:r w:rsidR="00017AD5" w:rsidRPr="00017AD5">
        <w:t xml:space="preserve"> The transferring party shall give at least thirty (30) days prior notice to the other parties of the envisaged transfer, together with sufficient information concerning the envisaged new owner of the Foreground to permit the other parties to exercise their Access Rights.</w:t>
      </w:r>
    </w:p>
    <w:p w14:paraId="7068C1FA" w14:textId="77777777" w:rsidR="004660C2" w:rsidRPr="00097126" w:rsidRDefault="004660C2" w:rsidP="006A7C95">
      <w:pPr>
        <w:pStyle w:val="Kop2"/>
        <w:numPr>
          <w:ilvl w:val="0"/>
          <w:numId w:val="0"/>
        </w:numPr>
      </w:pPr>
    </w:p>
    <w:p w14:paraId="7068C1FC" w14:textId="77777777" w:rsidR="004660C2" w:rsidRPr="00A93DD5" w:rsidRDefault="004660C2" w:rsidP="006A7C95">
      <w:pPr>
        <w:pStyle w:val="Kop2"/>
        <w:numPr>
          <w:ilvl w:val="0"/>
          <w:numId w:val="0"/>
        </w:numPr>
        <w:rPr>
          <w:lang w:val="en-US"/>
        </w:rPr>
      </w:pPr>
    </w:p>
    <w:p w14:paraId="7068C1FD" w14:textId="74066007" w:rsidR="004660C2" w:rsidRPr="002A323A" w:rsidRDefault="004660C2" w:rsidP="000536F0">
      <w:pPr>
        <w:pStyle w:val="Kop2"/>
        <w:numPr>
          <w:ilvl w:val="0"/>
          <w:numId w:val="0"/>
        </w:numPr>
        <w:ind w:left="576"/>
        <w:rPr>
          <w:lang w:val="en-US" w:eastAsia="nl-BE"/>
        </w:rPr>
      </w:pPr>
    </w:p>
    <w:p w14:paraId="7068C1FE" w14:textId="77777777" w:rsidR="004660C2" w:rsidRDefault="004660C2" w:rsidP="004660C2">
      <w:pPr>
        <w:pStyle w:val="Kop1"/>
        <w:spacing w:before="360" w:after="120"/>
      </w:pPr>
      <w:bookmarkStart w:id="30" w:name="_Toc198647665"/>
      <w:bookmarkStart w:id="31" w:name="_Ref260600135"/>
      <w:bookmarkStart w:id="32" w:name="_Ref261433065"/>
      <w:bookmarkStart w:id="33" w:name="_Ref530752509"/>
      <w:r>
        <w:t>Access Rights</w:t>
      </w:r>
      <w:bookmarkEnd w:id="30"/>
      <w:bookmarkEnd w:id="31"/>
      <w:bookmarkEnd w:id="32"/>
      <w:bookmarkEnd w:id="33"/>
    </w:p>
    <w:p w14:paraId="7068C1FF" w14:textId="77777777" w:rsidR="008D3FB9" w:rsidRPr="008D3FB9" w:rsidRDefault="004660C2" w:rsidP="006A7C95">
      <w:pPr>
        <w:pStyle w:val="Kop2"/>
        <w:rPr>
          <w:u w:val="single"/>
        </w:rPr>
      </w:pPr>
      <w:r>
        <w:rPr>
          <w:u w:val="single"/>
        </w:rPr>
        <w:t>General principles</w:t>
      </w:r>
    </w:p>
    <w:p w14:paraId="7068C200" w14:textId="77777777" w:rsidR="004660C2" w:rsidRDefault="004660C2" w:rsidP="000174ED">
      <w:pPr>
        <w:pStyle w:val="StandardText"/>
      </w:pPr>
    </w:p>
    <w:p w14:paraId="7068C201" w14:textId="65E556BF" w:rsidR="004660C2" w:rsidRPr="004D5557" w:rsidRDefault="004660C2" w:rsidP="00AD7E2D">
      <w:pPr>
        <w:pStyle w:val="Kop3"/>
      </w:pPr>
      <w:r w:rsidRPr="00AD7E2D">
        <w:rPr>
          <w:b/>
        </w:rPr>
        <w:t>Identification of Background.</w:t>
      </w:r>
      <w:r w:rsidR="007F3643" w:rsidRPr="00AD7E2D">
        <w:rPr>
          <w:b/>
        </w:rPr>
        <w:t xml:space="preserve"> </w:t>
      </w:r>
      <w:r w:rsidR="008D3FB9" w:rsidRPr="004D5557">
        <w:t>The</w:t>
      </w:r>
      <w:r w:rsidR="008D3FB9" w:rsidRPr="00AD7E2D">
        <w:rPr>
          <w:b/>
        </w:rPr>
        <w:t xml:space="preserve"> </w:t>
      </w:r>
      <w:r w:rsidRPr="004D5557">
        <w:t xml:space="preserve">parties shall </w:t>
      </w:r>
      <w:r w:rsidR="005922DD">
        <w:t xml:space="preserve">agree on and </w:t>
      </w:r>
      <w:r w:rsidRPr="004D5557">
        <w:t xml:space="preserve">identify in Exhibit </w:t>
      </w:r>
      <w:r w:rsidR="000A3B83">
        <w:t>2</w:t>
      </w:r>
      <w:r w:rsidRPr="004D5557">
        <w:t xml:space="preserve"> the Background to which they are ready to grant Access Rights, subject to the provisions of this Agreement. </w:t>
      </w:r>
      <w:r w:rsidR="006A15B2">
        <w:t xml:space="preserve">Subject to article </w:t>
      </w:r>
      <w:r w:rsidR="00095459">
        <w:fldChar w:fldCharType="begin"/>
      </w:r>
      <w:r w:rsidR="006A15B2">
        <w:instrText xml:space="preserve"> REF _Ref2247869 \r \h </w:instrText>
      </w:r>
      <w:r w:rsidR="00095459">
        <w:fldChar w:fldCharType="separate"/>
      </w:r>
      <w:r w:rsidR="00A935C4">
        <w:t>7.1.2</w:t>
      </w:r>
      <w:r w:rsidR="00095459">
        <w:fldChar w:fldCharType="end"/>
      </w:r>
      <w:r w:rsidR="006A15B2">
        <w:t>, a</w:t>
      </w:r>
      <w:r w:rsidRPr="004D5557">
        <w:t xml:space="preserve">ll </w:t>
      </w:r>
      <w:r w:rsidR="00651508" w:rsidRPr="008D3CB8">
        <w:t>intellectual property rights</w:t>
      </w:r>
      <w:r w:rsidR="00651508" w:rsidRPr="004672FF">
        <w:t xml:space="preserve"> </w:t>
      </w:r>
      <w:r w:rsidR="00651508">
        <w:t xml:space="preserve">and non-public </w:t>
      </w:r>
      <w:r w:rsidR="00AD7E2D">
        <w:t xml:space="preserve">information, </w:t>
      </w:r>
      <w:r w:rsidR="00651508">
        <w:t xml:space="preserve">data, </w:t>
      </w:r>
      <w:r w:rsidR="00AD7E2D">
        <w:t>know-how, trade secrets, Software and materials</w:t>
      </w:r>
      <w:r w:rsidRPr="004D5557">
        <w:t xml:space="preserve"> not listed in said Exhibit </w:t>
      </w:r>
      <w:r w:rsidR="000A3B83">
        <w:t>2</w:t>
      </w:r>
      <w:r w:rsidRPr="004D5557">
        <w:t xml:space="preserve"> </w:t>
      </w:r>
      <w:r w:rsidR="00651508">
        <w:t>are</w:t>
      </w:r>
      <w:r w:rsidRPr="004D5557">
        <w:t xml:space="preserve"> explicitly excluded from Access Rights. </w:t>
      </w:r>
    </w:p>
    <w:p w14:paraId="7068C202" w14:textId="77777777" w:rsidR="004660C2" w:rsidRPr="00AF0AED" w:rsidRDefault="004660C2" w:rsidP="004660C2"/>
    <w:p w14:paraId="7068C203" w14:textId="06BA35E9" w:rsidR="004660C2" w:rsidRPr="004D5557" w:rsidRDefault="004660C2" w:rsidP="00BC5C20">
      <w:pPr>
        <w:pStyle w:val="Kop3"/>
      </w:pPr>
      <w:bookmarkStart w:id="34" w:name="_Ref2247869"/>
      <w:r w:rsidRPr="00EB4114">
        <w:rPr>
          <w:b/>
        </w:rPr>
        <w:t>Additions and withdrawals of Background.</w:t>
      </w:r>
      <w:r w:rsidR="007F3643">
        <w:rPr>
          <w:b/>
        </w:rPr>
        <w:t xml:space="preserve"> </w:t>
      </w:r>
      <w:r w:rsidR="00B02BF1" w:rsidRPr="006F6785">
        <w:t>O</w:t>
      </w:r>
      <w:r w:rsidRPr="006F6785">
        <w:t xml:space="preserve">nly the Steering Committee can permit </w:t>
      </w:r>
      <w:r w:rsidR="008D3FB9" w:rsidRPr="006F6785">
        <w:t xml:space="preserve">a </w:t>
      </w:r>
      <w:r w:rsidR="0090622C" w:rsidRPr="006F6785">
        <w:t>party</w:t>
      </w:r>
      <w:r w:rsidRPr="006F6785">
        <w:t xml:space="preserve"> to withdraw any of its Background from Exhibit</w:t>
      </w:r>
      <w:r w:rsidRPr="004D5557">
        <w:t xml:space="preserve"> </w:t>
      </w:r>
      <w:r w:rsidR="000A3B83">
        <w:t>2</w:t>
      </w:r>
      <w:r w:rsidR="00077452">
        <w:t xml:space="preserve"> or to add additional items to its Background</w:t>
      </w:r>
      <w:r w:rsidRPr="004D5557">
        <w:t>.</w:t>
      </w:r>
      <w:r w:rsidR="00077452">
        <w:t xml:space="preserve"> </w:t>
      </w:r>
      <w:r w:rsidR="00077452" w:rsidRPr="00077452">
        <w:t xml:space="preserve">Each party will notify the Steering Committee in due time if it is willing to introduce certain of its </w:t>
      </w:r>
      <w:r w:rsidR="00077452" w:rsidRPr="008D3CB8">
        <w:t>intellectual property rights</w:t>
      </w:r>
      <w:r w:rsidR="00077452">
        <w:t>,</w:t>
      </w:r>
      <w:r w:rsidR="00077452" w:rsidRPr="004672FF">
        <w:t xml:space="preserve"> </w:t>
      </w:r>
      <w:r w:rsidR="00077452">
        <w:t>information, data, know-how, trade secrets, Software or materials</w:t>
      </w:r>
      <w:r w:rsidR="00077452" w:rsidRPr="008F4B68">
        <w:t xml:space="preserve"> </w:t>
      </w:r>
      <w:r w:rsidR="00077452" w:rsidRPr="00077452">
        <w:t>in the Project in such a way that another party will need Access Rights thereto for the performance of the Project</w:t>
      </w:r>
      <w:r w:rsidR="00077452">
        <w:t>,</w:t>
      </w:r>
      <w:r w:rsidR="00077452" w:rsidRPr="00077452">
        <w:t xml:space="preserve"> </w:t>
      </w:r>
      <w:r w:rsidR="00E00A03">
        <w:t>for Research Use</w:t>
      </w:r>
      <w:r w:rsidR="00E00A03" w:rsidRPr="00077452">
        <w:t xml:space="preserve"> </w:t>
      </w:r>
      <w:r w:rsidR="00E00A03">
        <w:t xml:space="preserve">or </w:t>
      </w:r>
      <w:r w:rsidR="00077452">
        <w:t>f</w:t>
      </w:r>
      <w:r w:rsidR="00077452" w:rsidRPr="00077452">
        <w:t xml:space="preserve">or Exploitation </w:t>
      </w:r>
      <w:r w:rsidR="00365354">
        <w:t xml:space="preserve">(as further detailed in and conditioned by Article </w:t>
      </w:r>
      <w:r w:rsidR="00095459">
        <w:fldChar w:fldCharType="begin"/>
      </w:r>
      <w:r w:rsidR="00B756BF">
        <w:instrText xml:space="preserve"> REF _Ref2245408 \r \h </w:instrText>
      </w:r>
      <w:r w:rsidR="00095459">
        <w:fldChar w:fldCharType="separate"/>
      </w:r>
      <w:r w:rsidR="00E75ABD">
        <w:t>7.4</w:t>
      </w:r>
      <w:r w:rsidR="00095459">
        <w:fldChar w:fldCharType="end"/>
      </w:r>
      <w:r w:rsidR="00365354">
        <w:t xml:space="preserve"> below) </w:t>
      </w:r>
      <w:r w:rsidR="00077452" w:rsidRPr="00077452">
        <w:t xml:space="preserve">and an addition to Exhibit </w:t>
      </w:r>
      <w:r w:rsidR="00077452">
        <w:t>2</w:t>
      </w:r>
      <w:r w:rsidR="00077452" w:rsidRPr="00077452">
        <w:t xml:space="preserve"> would be needed. If no such notification has taken place or if the Steering Committee has rejected the addition </w:t>
      </w:r>
      <w:r w:rsidR="00077452">
        <w:t>of such an item to that</w:t>
      </w:r>
      <w:r w:rsidR="00077452" w:rsidRPr="00077452">
        <w:t xml:space="preserve"> </w:t>
      </w:r>
      <w:r w:rsidR="00077452">
        <w:t xml:space="preserve">party’s </w:t>
      </w:r>
      <w:r w:rsidR="00077452" w:rsidRPr="00077452">
        <w:t>Back</w:t>
      </w:r>
      <w:r w:rsidR="00365354">
        <w:t>ground, and that</w:t>
      </w:r>
      <w:r w:rsidR="00077452" w:rsidRPr="00077452">
        <w:t xml:space="preserve"> party introduces such </w:t>
      </w:r>
      <w:r w:rsidR="00077452">
        <w:t xml:space="preserve">item </w:t>
      </w:r>
      <w:r w:rsidR="00077452" w:rsidRPr="00077452">
        <w:t xml:space="preserve">in the Project in such a way that another party will need </w:t>
      </w:r>
      <w:r w:rsidR="00077452">
        <w:t xml:space="preserve">any of these </w:t>
      </w:r>
      <w:r w:rsidR="00077452" w:rsidRPr="00077452">
        <w:t xml:space="preserve">Access Rights thereto, </w:t>
      </w:r>
      <w:r w:rsidR="00077452">
        <w:t>such item will be deemed to be added to such a party’s Background</w:t>
      </w:r>
      <w:r w:rsidR="00077452" w:rsidRPr="00077452">
        <w:t>.</w:t>
      </w:r>
      <w:bookmarkEnd w:id="34"/>
    </w:p>
    <w:p w14:paraId="7068C204" w14:textId="77777777" w:rsidR="004660C2" w:rsidRPr="004D5557" w:rsidRDefault="004660C2" w:rsidP="00964A0B">
      <w:pPr>
        <w:pStyle w:val="Kop2"/>
        <w:numPr>
          <w:ilvl w:val="0"/>
          <w:numId w:val="0"/>
        </w:numPr>
        <w:ind w:left="576" w:hanging="576"/>
      </w:pPr>
    </w:p>
    <w:p w14:paraId="7068C205" w14:textId="77777777" w:rsidR="004660C2" w:rsidRPr="004D5557" w:rsidRDefault="004660C2" w:rsidP="00BC5C20">
      <w:pPr>
        <w:pStyle w:val="Kop3"/>
      </w:pPr>
      <w:bookmarkStart w:id="35" w:name="_Ref262768375"/>
      <w:r w:rsidRPr="004D5557">
        <w:rPr>
          <w:b/>
        </w:rPr>
        <w:t>Restrictions to Access Rights.</w:t>
      </w:r>
      <w:r w:rsidR="007F3643">
        <w:t xml:space="preserve"> </w:t>
      </w:r>
      <w:r w:rsidRPr="004D5557">
        <w:t xml:space="preserve">The parties shall inform the </w:t>
      </w:r>
      <w:r w:rsidR="00A30A19" w:rsidRPr="004D5557">
        <w:t xml:space="preserve">Steering </w:t>
      </w:r>
      <w:r w:rsidRPr="004D5557">
        <w:t xml:space="preserve">Committee as soon as possible of any limitation to the granting of Access Rights to their Background or of any other restriction which might substantially affect the granting of Access Rights (e.g. the use of open source Software in </w:t>
      </w:r>
      <w:r w:rsidR="008363D7" w:rsidRPr="004D5557">
        <w:t>the Project</w:t>
      </w:r>
      <w:r w:rsidRPr="004D5557">
        <w:t xml:space="preserve">). </w:t>
      </w:r>
      <w:bookmarkEnd w:id="35"/>
    </w:p>
    <w:p w14:paraId="7068C206" w14:textId="77777777" w:rsidR="004660C2" w:rsidRPr="004D5557" w:rsidRDefault="004660C2" w:rsidP="00964A0B">
      <w:pPr>
        <w:pStyle w:val="Kop3"/>
        <w:numPr>
          <w:ilvl w:val="0"/>
          <w:numId w:val="0"/>
        </w:numPr>
        <w:ind w:left="709" w:hanging="709"/>
      </w:pPr>
    </w:p>
    <w:p w14:paraId="7068C207" w14:textId="77777777" w:rsidR="004660C2" w:rsidRPr="000126D2" w:rsidRDefault="004660C2" w:rsidP="00BC5C20">
      <w:pPr>
        <w:pStyle w:val="Kop3"/>
      </w:pPr>
      <w:r w:rsidRPr="000126D2">
        <w:rPr>
          <w:b/>
        </w:rPr>
        <w:t>Use of Access Rights.</w:t>
      </w:r>
      <w:r w:rsidR="007F3643">
        <w:t xml:space="preserve"> </w:t>
      </w:r>
      <w:r w:rsidRPr="000126D2">
        <w:t>An Access Right to Background or Foreground shall be used only for the purposes for which it has been granted.</w:t>
      </w:r>
    </w:p>
    <w:p w14:paraId="7068C208" w14:textId="77777777" w:rsidR="004660C2" w:rsidRDefault="004660C2" w:rsidP="000174ED">
      <w:pPr>
        <w:pStyle w:val="StandardText"/>
      </w:pPr>
    </w:p>
    <w:p w14:paraId="7068C209" w14:textId="58EE20B6" w:rsidR="004660C2" w:rsidRPr="006F6785" w:rsidRDefault="004660C2" w:rsidP="00BC5C20">
      <w:pPr>
        <w:pStyle w:val="Kop3"/>
      </w:pPr>
      <w:bookmarkStart w:id="36" w:name="_Ref352858438"/>
      <w:r w:rsidRPr="006F6785">
        <w:rPr>
          <w:b/>
        </w:rPr>
        <w:t>Requests for Access Rights.</w:t>
      </w:r>
      <w:r w:rsidR="007F3643" w:rsidRPr="006F6785">
        <w:t xml:space="preserve"> </w:t>
      </w:r>
      <w:r w:rsidR="00B93D5A" w:rsidRPr="006F6785">
        <w:t>All requests for Access Rights must be made in writing</w:t>
      </w:r>
      <w:r w:rsidR="006F6785" w:rsidRPr="006F6785">
        <w:t>,</w:t>
      </w:r>
      <w:r w:rsidR="00B93D5A" w:rsidRPr="006F6785">
        <w:t xml:space="preserve"> must explain why Access Rights are needed</w:t>
      </w:r>
      <w:r w:rsidR="006F6785" w:rsidRPr="006F6785">
        <w:t xml:space="preserve"> and </w:t>
      </w:r>
      <w:r w:rsidR="00B93D5A" w:rsidRPr="006F6785">
        <w:t>will be granted upon written agreement</w:t>
      </w:r>
      <w:r w:rsidR="006F6785" w:rsidRPr="006F6785">
        <w:t xml:space="preserve">, except that the Access Rights under </w:t>
      </w:r>
      <w:r w:rsidR="00AD7E2D">
        <w:t>a</w:t>
      </w:r>
      <w:r w:rsidR="006F6785" w:rsidRPr="006F6785">
        <w:t xml:space="preserve">rticle </w:t>
      </w:r>
      <w:r w:rsidR="0050028F">
        <w:fldChar w:fldCharType="begin"/>
      </w:r>
      <w:r w:rsidR="0050028F">
        <w:instrText xml:space="preserve"> REF _Ref530587716 \r \h  \* MERGEFORMAT </w:instrText>
      </w:r>
      <w:r w:rsidR="0050028F">
        <w:fldChar w:fldCharType="separate"/>
      </w:r>
      <w:r w:rsidR="002C0839">
        <w:t>7.4.1</w:t>
      </w:r>
      <w:r w:rsidR="0050028F">
        <w:fldChar w:fldCharType="end"/>
      </w:r>
      <w:r w:rsidR="006F6785" w:rsidRPr="006F6785">
        <w:t xml:space="preserve"> are automatically </w:t>
      </w:r>
      <w:r w:rsidR="00F9741A">
        <w:t>when requested</w:t>
      </w:r>
      <w:r w:rsidR="00B93D5A" w:rsidRPr="006F6785">
        <w:t>.</w:t>
      </w:r>
      <w:bookmarkEnd w:id="36"/>
    </w:p>
    <w:p w14:paraId="7068C20A" w14:textId="77777777" w:rsidR="004660C2" w:rsidRDefault="004660C2" w:rsidP="000174ED">
      <w:pPr>
        <w:pStyle w:val="StandardText"/>
      </w:pPr>
    </w:p>
    <w:p w14:paraId="7068C20B" w14:textId="77777777" w:rsidR="004660C2" w:rsidRPr="00961FDF" w:rsidRDefault="004660C2" w:rsidP="00BC5C20">
      <w:pPr>
        <w:pStyle w:val="Kop3"/>
      </w:pPr>
      <w:r w:rsidRPr="00210271">
        <w:rPr>
          <w:b/>
        </w:rPr>
        <w:t>No implied licenses.</w:t>
      </w:r>
      <w:r w:rsidR="007F3643">
        <w:t xml:space="preserve"> </w:t>
      </w:r>
      <w:r w:rsidRPr="00210271">
        <w:t xml:space="preserve">No </w:t>
      </w:r>
      <w:r>
        <w:t xml:space="preserve">Access Right or </w:t>
      </w:r>
      <w:r w:rsidRPr="00210271">
        <w:t>licen</w:t>
      </w:r>
      <w:r>
        <w:t>s</w:t>
      </w:r>
      <w:r w:rsidRPr="00210271">
        <w:t xml:space="preserve">e to use any </w:t>
      </w:r>
      <w:r>
        <w:t>Background</w:t>
      </w:r>
      <w:r w:rsidR="000A03B4">
        <w:t>,</w:t>
      </w:r>
      <w:r>
        <w:t xml:space="preserve"> Foreground </w:t>
      </w:r>
      <w:r w:rsidR="000A03B4">
        <w:t xml:space="preserve">or </w:t>
      </w:r>
      <w:r w:rsidR="000A03B4" w:rsidRPr="000A03B4">
        <w:t xml:space="preserve">any other technology, </w:t>
      </w:r>
      <w:r w:rsidR="00EF5E6A">
        <w:t>intellectual property right,</w:t>
      </w:r>
      <w:r w:rsidR="00EF5E6A" w:rsidRPr="004672FF">
        <w:t xml:space="preserve"> </w:t>
      </w:r>
      <w:r w:rsidR="000A03B4" w:rsidRPr="000A03B4">
        <w:t xml:space="preserve">invention, </w:t>
      </w:r>
      <w:r w:rsidR="00EF5E6A">
        <w:t xml:space="preserve">information data, know-how, trade secrets, Software </w:t>
      </w:r>
      <w:r w:rsidR="000A03B4" w:rsidRPr="000A03B4">
        <w:t xml:space="preserve">or materials that are not </w:t>
      </w:r>
      <w:r w:rsidR="000A03B4">
        <w:t xml:space="preserve">Foreground </w:t>
      </w:r>
      <w:r w:rsidRPr="00210271">
        <w:t>is granted or implied by this Agreement except the rights explicitly granted in this Agreement.</w:t>
      </w:r>
      <w:r>
        <w:t xml:space="preserve"> </w:t>
      </w:r>
      <w:r w:rsidRPr="00210271">
        <w:t xml:space="preserve">This Agreement does not affect the ownership of any Background </w:t>
      </w:r>
      <w:r>
        <w:t xml:space="preserve">and rights therein </w:t>
      </w:r>
      <w:r w:rsidRPr="00210271">
        <w:t>will remain the proper</w:t>
      </w:r>
      <w:r>
        <w:t xml:space="preserve">ty of the party that </w:t>
      </w:r>
      <w:r w:rsidRPr="00961FDF">
        <w:t xml:space="preserve">contributes </w:t>
      </w:r>
      <w:r w:rsidR="00EF5E6A">
        <w:t xml:space="preserve">it </w:t>
      </w:r>
      <w:r w:rsidRPr="00961FDF">
        <w:t xml:space="preserve">to </w:t>
      </w:r>
      <w:r w:rsidR="008363D7" w:rsidRPr="00961FDF">
        <w:t>the Project</w:t>
      </w:r>
      <w:r w:rsidRPr="00961FDF">
        <w:t>.</w:t>
      </w:r>
    </w:p>
    <w:p w14:paraId="7068C20C" w14:textId="77777777" w:rsidR="004660C2" w:rsidRDefault="004660C2" w:rsidP="000174ED">
      <w:pPr>
        <w:pStyle w:val="StandardText"/>
      </w:pPr>
    </w:p>
    <w:p w14:paraId="7068C20D" w14:textId="1950CE2B" w:rsidR="004660C2" w:rsidRPr="006F6785" w:rsidRDefault="00B93D5A" w:rsidP="006A7C95">
      <w:pPr>
        <w:pStyle w:val="Kop2"/>
        <w:rPr>
          <w:u w:val="single"/>
        </w:rPr>
      </w:pPr>
      <w:bookmarkStart w:id="37" w:name="_Toc25667145"/>
      <w:bookmarkStart w:id="38" w:name="_Toc140917349"/>
      <w:r w:rsidRPr="006F6785">
        <w:rPr>
          <w:u w:val="single"/>
        </w:rPr>
        <w:t>Access Rights for Affiliates</w:t>
      </w:r>
    </w:p>
    <w:bookmarkEnd w:id="37"/>
    <w:bookmarkEnd w:id="38"/>
    <w:p w14:paraId="7068C20E" w14:textId="4EDB22D9" w:rsidR="004660C2" w:rsidRPr="006F6785" w:rsidRDefault="004660C2" w:rsidP="00964A0B">
      <w:pPr>
        <w:pStyle w:val="Kop2"/>
        <w:numPr>
          <w:ilvl w:val="0"/>
          <w:numId w:val="0"/>
        </w:numPr>
        <w:rPr>
          <w:u w:val="single"/>
        </w:rPr>
      </w:pPr>
    </w:p>
    <w:p w14:paraId="7068C20F" w14:textId="0D7AB385" w:rsidR="004660C2" w:rsidRPr="006F6785" w:rsidRDefault="004660C2" w:rsidP="00B22761">
      <w:pPr>
        <w:pStyle w:val="Kop3"/>
      </w:pPr>
      <w:r w:rsidRPr="006F6785">
        <w:rPr>
          <w:b/>
        </w:rPr>
        <w:t>Requests by Affiliates.</w:t>
      </w:r>
      <w:r w:rsidR="007F3643" w:rsidRPr="006F6785">
        <w:t xml:space="preserve"> </w:t>
      </w:r>
      <w:r w:rsidRPr="006F6785">
        <w:t xml:space="preserve">An Affiliate </w:t>
      </w:r>
      <w:r w:rsidR="00EA4B32">
        <w:t xml:space="preserve">will pay the market price for </w:t>
      </w:r>
      <w:r w:rsidRPr="006F6785">
        <w:t>Access Rights to Background or Foreground</w:t>
      </w:r>
      <w:r w:rsidR="00E30C0F">
        <w:t>.</w:t>
      </w:r>
      <w:r w:rsidR="00BB3AA1">
        <w:t xml:space="preserve"> </w:t>
      </w:r>
    </w:p>
    <w:p w14:paraId="7068C210" w14:textId="621C4BAD" w:rsidR="004660C2" w:rsidRPr="00367B68" w:rsidRDefault="004660C2" w:rsidP="004660C2"/>
    <w:p w14:paraId="7068C211" w14:textId="47CA53F8" w:rsidR="004660C2" w:rsidRPr="006F6785" w:rsidRDefault="004660C2" w:rsidP="00BC5C20">
      <w:pPr>
        <w:pStyle w:val="Kop3"/>
      </w:pPr>
      <w:r>
        <w:rPr>
          <w:b/>
        </w:rPr>
        <w:t>Termination of Affiliates’ Access Rights.</w:t>
      </w:r>
      <w:r w:rsidR="007F3643">
        <w:rPr>
          <w:b/>
        </w:rPr>
        <w:t xml:space="preserve"> </w:t>
      </w:r>
      <w:r>
        <w:t xml:space="preserve">Access Rights granted to an Affiliate are subject to the continuation of the Access Rights of the party to which it is affiliated, and automatically terminate upon termination of the Access Rights granted to such party. Upon cessation of the </w:t>
      </w:r>
      <w:r w:rsidRPr="006F6785">
        <w:t xml:space="preserve">status as an Affiliate, any Access Rights granted to such former Affiliate </w:t>
      </w:r>
      <w:r w:rsidR="005D1A98" w:rsidRPr="006F6785">
        <w:t xml:space="preserve">will </w:t>
      </w:r>
      <w:r w:rsidRPr="006F6785">
        <w:t>lapse.</w:t>
      </w:r>
    </w:p>
    <w:p w14:paraId="7068C212" w14:textId="77777777" w:rsidR="004660C2" w:rsidRPr="006F6785" w:rsidRDefault="004660C2" w:rsidP="000174ED">
      <w:pPr>
        <w:pStyle w:val="StandardText"/>
      </w:pPr>
    </w:p>
    <w:p w14:paraId="7068C213" w14:textId="77777777" w:rsidR="004660C2" w:rsidRPr="006F6785" w:rsidRDefault="00B93D5A" w:rsidP="006A7C95">
      <w:pPr>
        <w:pStyle w:val="Kop2"/>
        <w:rPr>
          <w:u w:val="single"/>
        </w:rPr>
      </w:pPr>
      <w:r w:rsidRPr="006F6785">
        <w:rPr>
          <w:u w:val="single"/>
        </w:rPr>
        <w:t>Access Rights for parties entering or leaving the Consortium</w:t>
      </w:r>
    </w:p>
    <w:p w14:paraId="7068C214" w14:textId="77777777" w:rsidR="004660C2" w:rsidRPr="006F6785" w:rsidRDefault="004660C2" w:rsidP="004660C2"/>
    <w:p w14:paraId="7068C215" w14:textId="7BA3409E" w:rsidR="004660C2" w:rsidRPr="00C43375" w:rsidRDefault="004660C2" w:rsidP="00BC5C20">
      <w:pPr>
        <w:pStyle w:val="Kop3"/>
        <w:rPr>
          <w:b/>
        </w:rPr>
      </w:pPr>
      <w:r w:rsidRPr="006F6785">
        <w:rPr>
          <w:b/>
        </w:rPr>
        <w:t>New parties entering the Consortium.</w:t>
      </w:r>
      <w:r w:rsidR="007F3643" w:rsidRPr="006F6785">
        <w:rPr>
          <w:b/>
        </w:rPr>
        <w:t xml:space="preserve"> </w:t>
      </w:r>
      <w:r w:rsidR="00803A8A" w:rsidRPr="006C4D33">
        <w:t xml:space="preserve">Subject to payment of </w:t>
      </w:r>
      <w:r w:rsidR="006C4D33">
        <w:t>an</w:t>
      </w:r>
      <w:r w:rsidR="00803A8A" w:rsidRPr="006C4D33">
        <w:t xml:space="preserve"> accession fee </w:t>
      </w:r>
      <w:r w:rsidR="005F712A">
        <w:t>equal to the market price</w:t>
      </w:r>
      <w:r w:rsidR="00803A8A" w:rsidRPr="006C4D33">
        <w:t xml:space="preserve">, </w:t>
      </w:r>
      <w:r w:rsidR="00803A8A">
        <w:t>a</w:t>
      </w:r>
      <w:r w:rsidRPr="006F6785">
        <w:t>ll Foreground developed under the Project before the</w:t>
      </w:r>
      <w:r>
        <w:t xml:space="preserve"> accession of </w:t>
      </w:r>
      <w:r w:rsidR="00CD31E5">
        <w:t>a</w:t>
      </w:r>
      <w:r>
        <w:t xml:space="preserve"> new party </w:t>
      </w:r>
      <w:r w:rsidR="00CD31E5">
        <w:t xml:space="preserve">to the Consortium </w:t>
      </w:r>
      <w:r w:rsidR="005D1A98">
        <w:t>wi</w:t>
      </w:r>
      <w:r>
        <w:t xml:space="preserve">ll be considered Background with regard to </w:t>
      </w:r>
      <w:r w:rsidR="00CD31E5">
        <w:t xml:space="preserve">that </w:t>
      </w:r>
      <w:r>
        <w:t>new party.</w:t>
      </w:r>
    </w:p>
    <w:p w14:paraId="7068C216" w14:textId="77777777" w:rsidR="004660C2" w:rsidRDefault="004660C2" w:rsidP="000174ED">
      <w:pPr>
        <w:pStyle w:val="StandardText"/>
      </w:pPr>
    </w:p>
    <w:p w14:paraId="7068C217" w14:textId="5A61B1CB" w:rsidR="004660C2" w:rsidRDefault="004660C2" w:rsidP="00BC5C20">
      <w:pPr>
        <w:pStyle w:val="Kop3"/>
      </w:pPr>
      <w:r w:rsidRPr="000B2F27">
        <w:rPr>
          <w:b/>
        </w:rPr>
        <w:t>Parties leaving the Consortium.</w:t>
      </w:r>
      <w:r w:rsidR="007F3643">
        <w:rPr>
          <w:b/>
        </w:rPr>
        <w:t xml:space="preserve"> </w:t>
      </w:r>
      <w:r>
        <w:t xml:space="preserve">Access Rights granted to a Defaulting Party and such party's right to request Access Rights shall cease immediately upon termination of the Defaulting Party’s participation </w:t>
      </w:r>
      <w:r w:rsidR="00EF5E6A">
        <w:t>in</w:t>
      </w:r>
      <w:r>
        <w:t xml:space="preserve"> the Consortium.</w:t>
      </w:r>
      <w:r w:rsidR="000B2F27">
        <w:t xml:space="preserve"> </w:t>
      </w:r>
      <w:r>
        <w:t xml:space="preserve">A non-defaulting party leaving voluntarily and with the other parties' consent </w:t>
      </w:r>
      <w:r w:rsidR="00EF5E6A" w:rsidRPr="000F586A">
        <w:t xml:space="preserve">may request Access Rights </w:t>
      </w:r>
      <w:r w:rsidR="00EF5E6A">
        <w:t xml:space="preserve">up until twelve (12) months after having left the Consortium </w:t>
      </w:r>
      <w:r>
        <w:t>to the Foreground developed until the date of the termination of its participation</w:t>
      </w:r>
      <w:r w:rsidR="00607AE5">
        <w:t xml:space="preserve"> </w:t>
      </w:r>
      <w:r w:rsidR="005F712A">
        <w:t>against market price</w:t>
      </w:r>
      <w:r w:rsidRPr="001722E8">
        <w:t>.</w:t>
      </w:r>
      <w:r w:rsidR="000B2F27">
        <w:t xml:space="preserve"> </w:t>
      </w:r>
      <w:r>
        <w:t xml:space="preserve">Any party leaving the </w:t>
      </w:r>
      <w:r w:rsidR="005E4E48">
        <w:t>Project</w:t>
      </w:r>
      <w:r>
        <w:t xml:space="preserve"> shall continue to grant Access Rights pursuant to this Agreement as if it had remained a party for the whole duration of the </w:t>
      </w:r>
      <w:r w:rsidR="001978B5">
        <w:t>Project</w:t>
      </w:r>
      <w:r>
        <w:t>.</w:t>
      </w:r>
    </w:p>
    <w:p w14:paraId="7068C218" w14:textId="77777777" w:rsidR="004660C2" w:rsidRDefault="004660C2" w:rsidP="000174ED">
      <w:pPr>
        <w:pStyle w:val="StandardText"/>
      </w:pPr>
    </w:p>
    <w:p w14:paraId="7068C219" w14:textId="77777777" w:rsidR="004660C2" w:rsidRPr="000A08A2" w:rsidRDefault="001978B5" w:rsidP="006A7C95">
      <w:pPr>
        <w:pStyle w:val="Kop2"/>
        <w:rPr>
          <w:u w:val="single"/>
        </w:rPr>
      </w:pPr>
      <w:bookmarkStart w:id="39" w:name="_Ref261444422"/>
      <w:bookmarkStart w:id="40" w:name="_Ref2245408"/>
      <w:r w:rsidRPr="000A08A2">
        <w:rPr>
          <w:u w:val="single"/>
        </w:rPr>
        <w:t>Access Rights</w:t>
      </w:r>
      <w:bookmarkEnd w:id="39"/>
      <w:r w:rsidR="006F6785" w:rsidRPr="006F6785">
        <w:t xml:space="preserve"> </w:t>
      </w:r>
      <w:r w:rsidR="006F6785" w:rsidRPr="006F6785">
        <w:rPr>
          <w:u w:val="single"/>
        </w:rPr>
        <w:t xml:space="preserve">for performance of the Project, </w:t>
      </w:r>
      <w:r w:rsidR="00161438" w:rsidRPr="006F6785">
        <w:rPr>
          <w:u w:val="single"/>
        </w:rPr>
        <w:t xml:space="preserve">Research Use </w:t>
      </w:r>
      <w:r w:rsidR="00161438">
        <w:rPr>
          <w:u w:val="single"/>
        </w:rPr>
        <w:t xml:space="preserve">and </w:t>
      </w:r>
      <w:r w:rsidR="006F6785" w:rsidRPr="006F6785">
        <w:rPr>
          <w:u w:val="single"/>
        </w:rPr>
        <w:t>Exploitation</w:t>
      </w:r>
      <w:bookmarkEnd w:id="40"/>
      <w:r w:rsidR="006F6785" w:rsidRPr="006F6785">
        <w:rPr>
          <w:u w:val="single"/>
        </w:rPr>
        <w:t xml:space="preserve"> </w:t>
      </w:r>
    </w:p>
    <w:p w14:paraId="7068C21A" w14:textId="77777777" w:rsidR="004660C2" w:rsidRPr="00555F5E" w:rsidRDefault="004660C2" w:rsidP="00964A0B">
      <w:pPr>
        <w:pStyle w:val="Kop2"/>
        <w:numPr>
          <w:ilvl w:val="0"/>
          <w:numId w:val="0"/>
        </w:numPr>
        <w:rPr>
          <w:highlight w:val="cyan"/>
          <w:u w:val="single"/>
        </w:rPr>
      </w:pPr>
    </w:p>
    <w:p w14:paraId="7068C21B" w14:textId="77777777" w:rsidR="00F27A3A" w:rsidRPr="006F6785" w:rsidRDefault="0075684E" w:rsidP="00B5177D">
      <w:pPr>
        <w:pStyle w:val="Kop3"/>
        <w:rPr>
          <w:iCs/>
          <w:lang w:val="en-US"/>
        </w:rPr>
      </w:pPr>
      <w:bookmarkStart w:id="41" w:name="_Ref261433082"/>
      <w:bookmarkStart w:id="42" w:name="_Ref530587716"/>
      <w:r w:rsidRPr="006F6785">
        <w:rPr>
          <w:b/>
        </w:rPr>
        <w:t>Access Rights for performance of the Project.</w:t>
      </w:r>
      <w:r w:rsidR="007F3643" w:rsidRPr="006F6785">
        <w:rPr>
          <w:b/>
        </w:rPr>
        <w:t xml:space="preserve"> </w:t>
      </w:r>
      <w:r w:rsidRPr="006F6785">
        <w:rPr>
          <w:lang w:val="en-US"/>
        </w:rPr>
        <w:t xml:space="preserve">If a party needs </w:t>
      </w:r>
      <w:r w:rsidRPr="006F6785">
        <w:rPr>
          <w:iCs/>
          <w:lang w:val="en-US"/>
        </w:rPr>
        <w:t xml:space="preserve">access to Background or Foreground of another party for the performance of its tasks in the Project, </w:t>
      </w:r>
      <w:r w:rsidR="00B93D5A" w:rsidRPr="006F6785">
        <w:rPr>
          <w:iCs/>
          <w:lang w:val="en-US"/>
        </w:rPr>
        <w:t xml:space="preserve">it </w:t>
      </w:r>
      <w:r w:rsidR="006F6785" w:rsidRPr="006F6785">
        <w:rPr>
          <w:iCs/>
          <w:lang w:val="en-US"/>
        </w:rPr>
        <w:t xml:space="preserve">is hereby granted </w:t>
      </w:r>
      <w:r w:rsidRPr="006F6785">
        <w:rPr>
          <w:iCs/>
          <w:lang w:val="en-US"/>
        </w:rPr>
        <w:t xml:space="preserve">Access Rights </w:t>
      </w:r>
      <w:r w:rsidR="006F6785" w:rsidRPr="006F6785">
        <w:rPr>
          <w:iCs/>
          <w:lang w:val="en-US"/>
        </w:rPr>
        <w:t xml:space="preserve">to such Background or Foreground </w:t>
      </w:r>
      <w:r w:rsidRPr="006F6785">
        <w:rPr>
          <w:iCs/>
          <w:lang w:val="en-US"/>
        </w:rPr>
        <w:t>at no cost.</w:t>
      </w:r>
      <w:bookmarkStart w:id="43" w:name="_Ref356477221"/>
      <w:bookmarkStart w:id="44" w:name="_Ref261433154"/>
      <w:bookmarkEnd w:id="41"/>
      <w:bookmarkEnd w:id="42"/>
    </w:p>
    <w:p w14:paraId="7068C21C" w14:textId="77777777" w:rsidR="00F27A3A" w:rsidRPr="00F27A3A" w:rsidRDefault="00F27A3A" w:rsidP="00F27A3A">
      <w:pPr>
        <w:pStyle w:val="Kop3"/>
        <w:numPr>
          <w:ilvl w:val="0"/>
          <w:numId w:val="0"/>
        </w:numPr>
        <w:rPr>
          <w:iCs/>
          <w:lang w:val="en-US"/>
        </w:rPr>
      </w:pPr>
    </w:p>
    <w:p w14:paraId="7068C21D" w14:textId="16AAEFE8" w:rsidR="0051093A" w:rsidRPr="00590CCE" w:rsidRDefault="0051093A" w:rsidP="0051093A">
      <w:pPr>
        <w:pStyle w:val="Kop3"/>
        <w:rPr>
          <w:iCs/>
          <w:lang w:val="en-US" w:eastAsia="nl-BE"/>
        </w:rPr>
      </w:pPr>
      <w:bookmarkStart w:id="45" w:name="_Ref2243560"/>
      <w:bookmarkStart w:id="46" w:name="_Ref531882055"/>
      <w:bookmarkStart w:id="47" w:name="_Ref374128451"/>
      <w:r w:rsidRPr="004B2A9C">
        <w:rPr>
          <w:b/>
          <w:iCs/>
          <w:lang w:val="en-US" w:eastAsia="nl-BE"/>
        </w:rPr>
        <w:t xml:space="preserve">Access Rights </w:t>
      </w:r>
      <w:r w:rsidR="00590CCE" w:rsidRPr="00F27A3A">
        <w:rPr>
          <w:b/>
        </w:rPr>
        <w:t xml:space="preserve">to </w:t>
      </w:r>
      <w:r w:rsidR="00590CCE" w:rsidRPr="00590CCE">
        <w:rPr>
          <w:b/>
        </w:rPr>
        <w:t xml:space="preserve">Background </w:t>
      </w:r>
      <w:r w:rsidRPr="00590CCE">
        <w:rPr>
          <w:b/>
          <w:iCs/>
          <w:lang w:val="en-US" w:eastAsia="nl-BE"/>
        </w:rPr>
        <w:t>for Research Use.</w:t>
      </w:r>
      <w:r w:rsidRPr="00590CCE">
        <w:rPr>
          <w:iCs/>
          <w:lang w:val="en-US" w:eastAsia="nl-BE"/>
        </w:rPr>
        <w:t xml:space="preserve"> </w:t>
      </w:r>
      <w:r w:rsidR="00590CCE">
        <w:rPr>
          <w:iCs/>
          <w:lang w:val="en-AU" w:eastAsia="nl-BE"/>
        </w:rPr>
        <w:t>D</w:t>
      </w:r>
      <w:r w:rsidR="00590CCE" w:rsidRPr="00590CCE">
        <w:rPr>
          <w:iCs/>
          <w:lang w:val="en-AU" w:eastAsia="nl-BE"/>
        </w:rPr>
        <w:t>uring and up until twelve (12) months after completion of the Project</w:t>
      </w:r>
      <w:r w:rsidR="00590CCE">
        <w:rPr>
          <w:iCs/>
          <w:lang w:val="en-AU" w:eastAsia="nl-BE"/>
        </w:rPr>
        <w:t>,</w:t>
      </w:r>
      <w:r w:rsidR="00590CCE" w:rsidRPr="00590CCE">
        <w:rPr>
          <w:iCs/>
          <w:lang w:val="en-AU" w:eastAsia="nl-BE"/>
        </w:rPr>
        <w:t xml:space="preserve"> </w:t>
      </w:r>
      <w:r w:rsidR="00ED641A">
        <w:rPr>
          <w:iCs/>
          <w:lang w:val="en-AU" w:eastAsia="nl-BE"/>
        </w:rPr>
        <w:t>each party</w:t>
      </w:r>
      <w:r w:rsidR="00D90FDA">
        <w:rPr>
          <w:iCs/>
          <w:lang w:val="en-AU" w:eastAsia="nl-BE"/>
        </w:rPr>
        <w:t xml:space="preserve"> </w:t>
      </w:r>
      <w:r w:rsidR="009B13F9" w:rsidRPr="00590CCE">
        <w:rPr>
          <w:iCs/>
          <w:lang w:val="en-AU" w:eastAsia="nl-BE"/>
        </w:rPr>
        <w:t>may apply</w:t>
      </w:r>
      <w:r w:rsidRPr="00590CCE">
        <w:rPr>
          <w:iCs/>
          <w:lang w:val="en-AU" w:eastAsia="nl-BE"/>
        </w:rPr>
        <w:t xml:space="preserve"> for Access Rights for Research Use to Background that </w:t>
      </w:r>
      <w:r w:rsidR="009B13F9" w:rsidRPr="00590CCE">
        <w:rPr>
          <w:iCs/>
          <w:lang w:val="en-AU" w:eastAsia="nl-BE"/>
        </w:rPr>
        <w:t>is needed</w:t>
      </w:r>
      <w:r w:rsidRPr="00590CCE">
        <w:rPr>
          <w:iCs/>
          <w:lang w:val="en-AU" w:eastAsia="nl-BE"/>
        </w:rPr>
        <w:t xml:space="preserve"> for Research Use of </w:t>
      </w:r>
      <w:r w:rsidR="00590CCE" w:rsidRPr="00590CCE">
        <w:rPr>
          <w:iCs/>
          <w:lang w:val="en-AU" w:eastAsia="nl-BE"/>
        </w:rPr>
        <w:t>Foreground developed under the Project</w:t>
      </w:r>
      <w:r w:rsidRPr="00590CCE">
        <w:rPr>
          <w:iCs/>
          <w:lang w:val="en-AU" w:eastAsia="nl-BE"/>
        </w:rPr>
        <w:t xml:space="preserve">. Such Access Rights shall be granted </w:t>
      </w:r>
      <w:r w:rsidR="00590CCE" w:rsidRPr="00590CCE">
        <w:rPr>
          <w:iCs/>
          <w:lang w:val="en-AU" w:eastAsia="nl-BE"/>
        </w:rPr>
        <w:t>against market price</w:t>
      </w:r>
      <w:r w:rsidRPr="00590CCE">
        <w:rPr>
          <w:iCs/>
          <w:lang w:val="en-AU" w:eastAsia="nl-BE"/>
        </w:rPr>
        <w:t>.</w:t>
      </w:r>
      <w:bookmarkEnd w:id="45"/>
      <w:r w:rsidRPr="00590CCE">
        <w:rPr>
          <w:iCs/>
          <w:lang w:val="en-AU" w:eastAsia="nl-BE"/>
        </w:rPr>
        <w:t xml:space="preserve"> </w:t>
      </w:r>
      <w:bookmarkEnd w:id="46"/>
    </w:p>
    <w:p w14:paraId="7068C21E" w14:textId="59DDBC9B" w:rsidR="0051093A" w:rsidRPr="00590CCE" w:rsidRDefault="0051093A" w:rsidP="0051093A">
      <w:pPr>
        <w:rPr>
          <w:lang w:val="en-US" w:eastAsia="nl-BE"/>
        </w:rPr>
      </w:pPr>
    </w:p>
    <w:p w14:paraId="7068C21F" w14:textId="7F1AFA48" w:rsidR="00590CCE" w:rsidRPr="00D93799" w:rsidRDefault="00590CCE" w:rsidP="00F27A3A">
      <w:pPr>
        <w:pStyle w:val="Kop3"/>
        <w:rPr>
          <w:iCs/>
          <w:lang w:val="en-US"/>
        </w:rPr>
      </w:pPr>
      <w:bookmarkStart w:id="48" w:name="_Ref2245341"/>
      <w:bookmarkStart w:id="49" w:name="_Ref530749411"/>
      <w:r w:rsidRPr="00590CCE">
        <w:rPr>
          <w:b/>
          <w:iCs/>
          <w:lang w:val="en-US" w:eastAsia="nl-BE"/>
        </w:rPr>
        <w:t xml:space="preserve">Access Rights </w:t>
      </w:r>
      <w:r w:rsidRPr="00590CCE">
        <w:rPr>
          <w:b/>
        </w:rPr>
        <w:t xml:space="preserve">to Foreground </w:t>
      </w:r>
      <w:r w:rsidRPr="00590CCE">
        <w:rPr>
          <w:b/>
          <w:iCs/>
          <w:lang w:val="en-US" w:eastAsia="nl-BE"/>
        </w:rPr>
        <w:t>for Research Use.</w:t>
      </w:r>
      <w:r w:rsidRPr="00590CCE">
        <w:rPr>
          <w:iCs/>
          <w:lang w:val="en-US" w:eastAsia="nl-BE"/>
        </w:rPr>
        <w:t xml:space="preserve"> </w:t>
      </w:r>
      <w:r>
        <w:rPr>
          <w:iCs/>
          <w:lang w:val="en-AU" w:eastAsia="nl-BE"/>
        </w:rPr>
        <w:t>D</w:t>
      </w:r>
      <w:r w:rsidRPr="00590CCE">
        <w:rPr>
          <w:iCs/>
          <w:lang w:val="en-AU" w:eastAsia="nl-BE"/>
        </w:rPr>
        <w:t>uring and up until twelve (12) months after completion of the Project</w:t>
      </w:r>
      <w:r>
        <w:rPr>
          <w:iCs/>
          <w:lang w:val="en-AU" w:eastAsia="nl-BE"/>
        </w:rPr>
        <w:t>,</w:t>
      </w:r>
      <w:r w:rsidRPr="00590CCE">
        <w:rPr>
          <w:iCs/>
          <w:lang w:val="en-AU" w:eastAsia="nl-BE"/>
        </w:rPr>
        <w:t xml:space="preserve"> </w:t>
      </w:r>
      <w:r w:rsidR="00ED641A">
        <w:rPr>
          <w:iCs/>
          <w:lang w:val="en-AU" w:eastAsia="nl-BE"/>
        </w:rPr>
        <w:t>each party</w:t>
      </w:r>
      <w:r w:rsidR="00D90FDA">
        <w:rPr>
          <w:iCs/>
          <w:lang w:val="en-AU" w:eastAsia="nl-BE"/>
        </w:rPr>
        <w:t xml:space="preserve"> </w:t>
      </w:r>
      <w:r w:rsidRPr="00590CCE">
        <w:rPr>
          <w:iCs/>
          <w:lang w:val="en-AU" w:eastAsia="nl-BE"/>
        </w:rPr>
        <w:t>may apply for Access Rights for Research Use to the Foreground developed under the Project</w:t>
      </w:r>
      <w:r w:rsidRPr="004B2A9C">
        <w:rPr>
          <w:iCs/>
          <w:lang w:val="en-AU" w:eastAsia="nl-BE"/>
        </w:rPr>
        <w:t xml:space="preserve">. Such Access Rights </w:t>
      </w:r>
      <w:r w:rsidRPr="00D93799">
        <w:rPr>
          <w:iCs/>
          <w:lang w:val="en-AU" w:eastAsia="nl-BE"/>
        </w:rPr>
        <w:t>shall be granted a</w:t>
      </w:r>
      <w:r w:rsidR="00F9741A">
        <w:rPr>
          <w:iCs/>
          <w:lang w:val="en-AU" w:eastAsia="nl-BE"/>
        </w:rPr>
        <w:t>gains</w:t>
      </w:r>
      <w:r w:rsidRPr="00D93799">
        <w:rPr>
          <w:iCs/>
          <w:lang w:val="en-AU" w:eastAsia="nl-BE"/>
        </w:rPr>
        <w:t xml:space="preserve">t </w:t>
      </w:r>
      <w:r w:rsidR="00F9741A">
        <w:rPr>
          <w:iCs/>
          <w:lang w:val="en-AU" w:eastAsia="nl-BE"/>
        </w:rPr>
        <w:t>market price</w:t>
      </w:r>
      <w:r w:rsidRPr="00D93799">
        <w:rPr>
          <w:iCs/>
          <w:lang w:val="en-AU" w:eastAsia="nl-BE"/>
        </w:rPr>
        <w:t>.</w:t>
      </w:r>
      <w:bookmarkEnd w:id="48"/>
      <w:r w:rsidRPr="00D93799">
        <w:rPr>
          <w:iCs/>
          <w:lang w:val="en-AU" w:eastAsia="nl-BE"/>
        </w:rPr>
        <w:t xml:space="preserve"> </w:t>
      </w:r>
    </w:p>
    <w:p w14:paraId="7068C220" w14:textId="298223DA" w:rsidR="008A2E87" w:rsidRDefault="008A2E87">
      <w:pPr>
        <w:pStyle w:val="Kop3"/>
        <w:numPr>
          <w:ilvl w:val="0"/>
          <w:numId w:val="0"/>
        </w:numPr>
        <w:ind w:left="709"/>
        <w:rPr>
          <w:iCs/>
          <w:lang w:val="en-US"/>
        </w:rPr>
      </w:pPr>
    </w:p>
    <w:p w14:paraId="7068C221" w14:textId="77777777" w:rsidR="004B2A9C" w:rsidRPr="006F6785" w:rsidRDefault="0075684E" w:rsidP="00F27A3A">
      <w:pPr>
        <w:pStyle w:val="Kop3"/>
        <w:rPr>
          <w:iCs/>
          <w:lang w:val="en-US"/>
        </w:rPr>
      </w:pPr>
      <w:bookmarkStart w:id="50" w:name="_Ref3472583"/>
      <w:r w:rsidRPr="00F27A3A">
        <w:rPr>
          <w:b/>
        </w:rPr>
        <w:t>Access Rights to Background for Exploitation.</w:t>
      </w:r>
      <w:r w:rsidR="007F3643">
        <w:rPr>
          <w:b/>
        </w:rPr>
        <w:t xml:space="preserve"> </w:t>
      </w:r>
      <w:r w:rsidRPr="00F27A3A">
        <w:rPr>
          <w:lang w:val="en-US"/>
        </w:rPr>
        <w:t xml:space="preserve">If a party needs </w:t>
      </w:r>
      <w:r w:rsidRPr="00F27A3A">
        <w:rPr>
          <w:iCs/>
          <w:lang w:val="en-US" w:eastAsia="nl-BE"/>
        </w:rPr>
        <w:t xml:space="preserve">access to Background of another </w:t>
      </w:r>
      <w:r w:rsidRPr="00F27A3A">
        <w:rPr>
          <w:iCs/>
          <w:lang w:val="en-US"/>
        </w:rPr>
        <w:t>party</w:t>
      </w:r>
      <w:r w:rsidRPr="00F27A3A">
        <w:rPr>
          <w:iCs/>
          <w:lang w:val="en-US" w:eastAsia="nl-BE"/>
        </w:rPr>
        <w:t xml:space="preserve"> </w:t>
      </w:r>
      <w:r w:rsidRPr="00F27A3A">
        <w:rPr>
          <w:lang w:val="en-US"/>
        </w:rPr>
        <w:t>for the Exploitation of its own Foreground</w:t>
      </w:r>
      <w:r w:rsidR="00B23868">
        <w:rPr>
          <w:lang w:val="en-US"/>
        </w:rPr>
        <w:t xml:space="preserve"> in its Field of Interest</w:t>
      </w:r>
      <w:r w:rsidRPr="00F27A3A">
        <w:rPr>
          <w:iCs/>
          <w:lang w:val="en-US" w:eastAsia="nl-BE"/>
        </w:rPr>
        <w:t xml:space="preserve">, </w:t>
      </w:r>
      <w:r w:rsidRPr="00F27A3A">
        <w:rPr>
          <w:iCs/>
          <w:lang w:val="en-US"/>
        </w:rPr>
        <w:t>it may apply for Access Rights with that party</w:t>
      </w:r>
      <w:r w:rsidRPr="00F27A3A">
        <w:rPr>
          <w:iCs/>
          <w:lang w:val="en-US" w:eastAsia="nl-BE"/>
        </w:rPr>
        <w:t xml:space="preserve"> </w:t>
      </w:r>
      <w:r w:rsidR="00F27A3A" w:rsidRPr="00F27A3A">
        <w:rPr>
          <w:iCs/>
          <w:lang w:val="en-US"/>
        </w:rPr>
        <w:t xml:space="preserve">up until </w:t>
      </w:r>
      <w:r w:rsidR="00590CCE">
        <w:rPr>
          <w:iCs/>
          <w:lang w:val="en-US"/>
        </w:rPr>
        <w:t xml:space="preserve">six (6) months after </w:t>
      </w:r>
      <w:r w:rsidR="00F27A3A" w:rsidRPr="00F27A3A">
        <w:rPr>
          <w:iCs/>
          <w:lang w:val="en-US"/>
        </w:rPr>
        <w:t xml:space="preserve">the end of the Project. </w:t>
      </w:r>
      <w:bookmarkStart w:id="51" w:name="_Ref356478742"/>
      <w:bookmarkEnd w:id="43"/>
      <w:r w:rsidR="00F27A3A" w:rsidRPr="00F27A3A">
        <w:rPr>
          <w:iCs/>
          <w:lang w:val="en-US" w:eastAsia="nl-BE"/>
        </w:rPr>
        <w:t xml:space="preserve">Such Access Rights shall be granted </w:t>
      </w:r>
      <w:r w:rsidR="00A527C9">
        <w:rPr>
          <w:iCs/>
          <w:lang w:val="en-US" w:eastAsia="nl-BE"/>
        </w:rPr>
        <w:t>against market price</w:t>
      </w:r>
      <w:r w:rsidR="00F27A3A" w:rsidRPr="006F6785">
        <w:rPr>
          <w:iCs/>
          <w:lang w:val="en-US" w:eastAsia="nl-BE"/>
        </w:rPr>
        <w:t xml:space="preserve">. </w:t>
      </w:r>
      <w:r w:rsidR="00B93D5A" w:rsidRPr="006F6785">
        <w:rPr>
          <w:iCs/>
          <w:lang w:val="en-US" w:eastAsia="nl-BE"/>
        </w:rPr>
        <w:t>Notwithstanding the foregoing, if Background consists of a patent (application), Access Rights may only be applied for up until the earlier of (</w:t>
      </w:r>
      <w:proofErr w:type="spellStart"/>
      <w:r w:rsidR="00D92AF4">
        <w:rPr>
          <w:iCs/>
          <w:lang w:val="en-US" w:eastAsia="nl-BE"/>
        </w:rPr>
        <w:t>i</w:t>
      </w:r>
      <w:proofErr w:type="spellEnd"/>
      <w:r w:rsidR="00B93D5A" w:rsidRPr="006F6785">
        <w:rPr>
          <w:iCs/>
          <w:lang w:val="en-US" w:eastAsia="nl-BE"/>
        </w:rPr>
        <w:t>) eighteen (18) months after the priority date of the patent (application), or (</w:t>
      </w:r>
      <w:r w:rsidR="00D92AF4">
        <w:rPr>
          <w:iCs/>
          <w:lang w:val="en-US" w:eastAsia="nl-BE"/>
        </w:rPr>
        <w:t>ii</w:t>
      </w:r>
      <w:r w:rsidR="00B93D5A" w:rsidRPr="006F6785">
        <w:rPr>
          <w:iCs/>
          <w:lang w:val="en-US" w:eastAsia="nl-BE"/>
        </w:rPr>
        <w:t>) termination of the Project</w:t>
      </w:r>
      <w:r w:rsidR="00F27A3A" w:rsidRPr="006F6785">
        <w:rPr>
          <w:iCs/>
          <w:lang w:val="en-US" w:eastAsia="nl-BE"/>
        </w:rPr>
        <w:t>.</w:t>
      </w:r>
      <w:bookmarkEnd w:id="47"/>
      <w:bookmarkEnd w:id="49"/>
      <w:bookmarkEnd w:id="50"/>
    </w:p>
    <w:p w14:paraId="7068C222" w14:textId="77777777" w:rsidR="004B2A9C" w:rsidRPr="00097CAA" w:rsidRDefault="004B2A9C" w:rsidP="004B2A9C">
      <w:pPr>
        <w:ind w:left="709"/>
        <w:rPr>
          <w:iCs/>
          <w:szCs w:val="22"/>
          <w:lang w:val="en-AU" w:eastAsia="nl-BE"/>
        </w:rPr>
      </w:pPr>
    </w:p>
    <w:p w14:paraId="7068C223" w14:textId="47B85877" w:rsidR="000F3A31" w:rsidRDefault="004660C2" w:rsidP="000F3A31">
      <w:pPr>
        <w:pStyle w:val="Kop3"/>
        <w:rPr>
          <w:lang w:val="en-US"/>
        </w:rPr>
      </w:pPr>
      <w:bookmarkStart w:id="52" w:name="_Ref374126594"/>
      <w:r w:rsidRPr="00F8659B">
        <w:rPr>
          <w:b/>
        </w:rPr>
        <w:t xml:space="preserve">Access Rights </w:t>
      </w:r>
      <w:r w:rsidR="0075684E">
        <w:rPr>
          <w:b/>
        </w:rPr>
        <w:t xml:space="preserve">to Foreground </w:t>
      </w:r>
      <w:r w:rsidRPr="00F8659B">
        <w:rPr>
          <w:b/>
        </w:rPr>
        <w:t>for Exploitation.</w:t>
      </w:r>
      <w:r w:rsidR="007F3643">
        <w:rPr>
          <w:b/>
        </w:rPr>
        <w:t xml:space="preserve"> </w:t>
      </w:r>
      <w:bookmarkEnd w:id="44"/>
      <w:bookmarkEnd w:id="51"/>
      <w:r w:rsidR="00563368" w:rsidRPr="00563368">
        <w:rPr>
          <w:lang w:val="en-US"/>
        </w:rPr>
        <w:t>If a party needs access to Foreground of another party for the Exploitation of its own Foreground</w:t>
      </w:r>
      <w:r w:rsidR="00B23868">
        <w:rPr>
          <w:lang w:val="en-US"/>
        </w:rPr>
        <w:t xml:space="preserve"> in its Field of Interest</w:t>
      </w:r>
      <w:r w:rsidR="00563368" w:rsidRPr="00563368">
        <w:rPr>
          <w:lang w:val="en-US"/>
        </w:rPr>
        <w:t>, it may apply for Access Rights with that party up until twelve (12) months after termination of the Project.</w:t>
      </w:r>
      <w:r w:rsidR="007F3643">
        <w:rPr>
          <w:lang w:val="en-US"/>
        </w:rPr>
        <w:t xml:space="preserve"> </w:t>
      </w:r>
      <w:r w:rsidR="00563368" w:rsidRPr="00563368">
        <w:rPr>
          <w:lang w:val="en-US"/>
        </w:rPr>
        <w:t xml:space="preserve">Such Access Rights shall be granted </w:t>
      </w:r>
      <w:r w:rsidR="00A527C9">
        <w:rPr>
          <w:lang w:val="en-US"/>
        </w:rPr>
        <w:t>against market price</w:t>
      </w:r>
      <w:r w:rsidR="00563368" w:rsidRPr="00563368">
        <w:rPr>
          <w:lang w:val="en-US"/>
        </w:rPr>
        <w:t xml:space="preserve">. </w:t>
      </w:r>
      <w:bookmarkEnd w:id="52"/>
    </w:p>
    <w:p w14:paraId="7068C224" w14:textId="77777777" w:rsidR="000F3A31" w:rsidRPr="000F3A31" w:rsidRDefault="000F3A31" w:rsidP="000F3A31">
      <w:pPr>
        <w:pStyle w:val="Kop3"/>
        <w:numPr>
          <w:ilvl w:val="0"/>
          <w:numId w:val="0"/>
        </w:numPr>
        <w:ind w:left="709"/>
        <w:rPr>
          <w:lang w:val="en-US"/>
        </w:rPr>
      </w:pPr>
    </w:p>
    <w:p w14:paraId="7068C225" w14:textId="04F80E9B" w:rsidR="00530816" w:rsidRPr="00530816" w:rsidRDefault="000F3A31" w:rsidP="00530816">
      <w:pPr>
        <w:pStyle w:val="Kop3"/>
      </w:pPr>
      <w:bookmarkStart w:id="53" w:name="_Ref377068074"/>
      <w:r w:rsidRPr="00116299">
        <w:rPr>
          <w:b/>
        </w:rPr>
        <w:t>Expertise Procedure.</w:t>
      </w:r>
      <w:r w:rsidRPr="000F3A31">
        <w:t xml:space="preserve"> In case no agreement on </w:t>
      </w:r>
      <w:r w:rsidR="00A527C9">
        <w:rPr>
          <w:iCs/>
          <w:lang w:val="en-US" w:eastAsia="nl-BE"/>
        </w:rPr>
        <w:t xml:space="preserve">the price </w:t>
      </w:r>
      <w:r w:rsidRPr="000F3A31">
        <w:t xml:space="preserve">is reached within six </w:t>
      </w:r>
      <w:r>
        <w:t xml:space="preserve">(6) </w:t>
      </w:r>
      <w:r w:rsidRPr="000F3A31">
        <w:t>months from the initiation of negotiations</w:t>
      </w:r>
      <w:r>
        <w:t xml:space="preserve"> under article </w:t>
      </w:r>
      <w:r w:rsidR="00095459">
        <w:fldChar w:fldCharType="begin"/>
      </w:r>
      <w:r w:rsidR="00590CCE">
        <w:instrText xml:space="preserve"> REF _Ref2243560 \r \h </w:instrText>
      </w:r>
      <w:r w:rsidR="00095459">
        <w:fldChar w:fldCharType="separate"/>
      </w:r>
      <w:r w:rsidR="00E75ABD">
        <w:t>7.4.2</w:t>
      </w:r>
      <w:r w:rsidR="00095459">
        <w:fldChar w:fldCharType="end"/>
      </w:r>
      <w:r w:rsidR="00590CCE">
        <w:t xml:space="preserve">, </w:t>
      </w:r>
      <w:r w:rsidR="00095459">
        <w:fldChar w:fldCharType="begin"/>
      </w:r>
      <w:r w:rsidR="00D92AF4">
        <w:instrText xml:space="preserve"> REF _Ref3472583 \r \h </w:instrText>
      </w:r>
      <w:r w:rsidR="00095459">
        <w:fldChar w:fldCharType="separate"/>
      </w:r>
      <w:r w:rsidR="00E75ABD">
        <w:t>7.4.4</w:t>
      </w:r>
      <w:r w:rsidR="00095459">
        <w:fldChar w:fldCharType="end"/>
      </w:r>
      <w:r w:rsidR="00D92AF4">
        <w:t xml:space="preserve"> </w:t>
      </w:r>
      <w:r>
        <w:t xml:space="preserve">or </w:t>
      </w:r>
      <w:r w:rsidR="00095459">
        <w:fldChar w:fldCharType="begin"/>
      </w:r>
      <w:r>
        <w:instrText xml:space="preserve"> REF _Ref374126594 \r \h </w:instrText>
      </w:r>
      <w:r w:rsidR="00095459">
        <w:fldChar w:fldCharType="separate"/>
      </w:r>
      <w:r w:rsidR="00E75ABD">
        <w:t>7.4.5</w:t>
      </w:r>
      <w:r w:rsidR="00095459">
        <w:fldChar w:fldCharType="end"/>
      </w:r>
      <w:r w:rsidRPr="000F3A31">
        <w:t>, the parties</w:t>
      </w:r>
      <w:r>
        <w:t xml:space="preserve"> concerned</w:t>
      </w:r>
      <w:r w:rsidRPr="000F3A31">
        <w:t xml:space="preserve"> agree to submit the determination of the</w:t>
      </w:r>
      <w:r w:rsidR="006F78DB" w:rsidRPr="006F78DB">
        <w:t xml:space="preserve"> </w:t>
      </w:r>
      <w:r w:rsidR="00A527C9">
        <w:rPr>
          <w:iCs/>
          <w:lang w:val="en-US" w:eastAsia="nl-BE"/>
        </w:rPr>
        <w:t xml:space="preserve">price </w:t>
      </w:r>
      <w:r w:rsidRPr="000F3A31">
        <w:t xml:space="preserve">to an expert appointed in accordance with the CEPANI Rules of </w:t>
      </w:r>
      <w:r w:rsidR="00297497">
        <w:t xml:space="preserve">Technical </w:t>
      </w:r>
      <w:r w:rsidRPr="000F3A31">
        <w:t xml:space="preserve">Expertise, which </w:t>
      </w:r>
      <w:r w:rsidR="005A3DBC">
        <w:t xml:space="preserve">Rules </w:t>
      </w:r>
      <w:r w:rsidRPr="000F3A31">
        <w:t>shall apply to said procedure.</w:t>
      </w:r>
      <w:r w:rsidR="000A2357" w:rsidRPr="000A2357">
        <w:t xml:space="preserve"> </w:t>
      </w:r>
      <w:r w:rsidR="000A2357" w:rsidRPr="00530816">
        <w:t>The expertise procedure will be conducted in the Dutch language</w:t>
      </w:r>
      <w:r w:rsidR="000E0839">
        <w:t xml:space="preserve"> and t</w:t>
      </w:r>
      <w:r w:rsidR="000A2357">
        <w:t xml:space="preserve">he costs </w:t>
      </w:r>
      <w:r w:rsidR="000E0839">
        <w:t>wi</w:t>
      </w:r>
      <w:r w:rsidR="000A2357" w:rsidRPr="000A2357">
        <w:t>ll be borne in equal shares by the parties</w:t>
      </w:r>
      <w:r w:rsidR="000E0839">
        <w:t xml:space="preserve"> involved in the procedure</w:t>
      </w:r>
      <w:r w:rsidR="000A2357">
        <w:t>.</w:t>
      </w:r>
      <w:r w:rsidRPr="000F3A31">
        <w:t xml:space="preserve"> The findings and conclusions of such expert will bind the</w:t>
      </w:r>
      <w:r w:rsidR="005A3DBC">
        <w:t>se</w:t>
      </w:r>
      <w:r w:rsidRPr="000F3A31">
        <w:t xml:space="preserve"> parties.</w:t>
      </w:r>
      <w:bookmarkEnd w:id="53"/>
      <w:r w:rsidR="00530816">
        <w:t xml:space="preserve"> </w:t>
      </w:r>
      <w:r w:rsidR="00116299">
        <w:t xml:space="preserve">However, the party </w:t>
      </w:r>
      <w:r w:rsidR="0051093A">
        <w:t xml:space="preserve">requesting </w:t>
      </w:r>
      <w:r w:rsidR="00116299">
        <w:t>Access Rights may revoke its request if the</w:t>
      </w:r>
      <w:r w:rsidR="006F78DB" w:rsidRPr="006F78DB">
        <w:t xml:space="preserve"> </w:t>
      </w:r>
      <w:r w:rsidR="00A527C9">
        <w:rPr>
          <w:iCs/>
          <w:lang w:val="en-US" w:eastAsia="nl-BE"/>
        </w:rPr>
        <w:t xml:space="preserve">price </w:t>
      </w:r>
      <w:r w:rsidR="00116299">
        <w:t xml:space="preserve">as determined by the expert </w:t>
      </w:r>
      <w:r w:rsidR="0051093A">
        <w:t xml:space="preserve">is </w:t>
      </w:r>
      <w:r w:rsidR="00116299">
        <w:t xml:space="preserve">in its view not acceptable, but will in such case </w:t>
      </w:r>
      <w:r w:rsidR="00D92AF4">
        <w:t xml:space="preserve">bear </w:t>
      </w:r>
      <w:r w:rsidR="00116299">
        <w:t>the full cost of the expert procedure.</w:t>
      </w:r>
    </w:p>
    <w:p w14:paraId="7068C226" w14:textId="77777777" w:rsidR="00D5349C" w:rsidRDefault="00D5349C" w:rsidP="00D5349C">
      <w:pPr>
        <w:pStyle w:val="Kop1"/>
        <w:spacing w:before="360" w:after="120"/>
      </w:pPr>
      <w:bookmarkStart w:id="54" w:name="_Toc153378838"/>
      <w:bookmarkStart w:id="55" w:name="_Toc198647666"/>
      <w:bookmarkStart w:id="56" w:name="_Ref260587010"/>
      <w:bookmarkStart w:id="57" w:name="_Ref530752519"/>
      <w:bookmarkStart w:id="58" w:name="_Toc198647661"/>
      <w:r>
        <w:t>Non-disclosure of information</w:t>
      </w:r>
      <w:bookmarkEnd w:id="54"/>
      <w:bookmarkEnd w:id="55"/>
      <w:bookmarkEnd w:id="56"/>
      <w:bookmarkEnd w:id="57"/>
    </w:p>
    <w:p w14:paraId="7068C227" w14:textId="72928162" w:rsidR="00D5349C" w:rsidRPr="00257C81" w:rsidRDefault="00166145" w:rsidP="006A7C95">
      <w:pPr>
        <w:pStyle w:val="Kop2"/>
      </w:pPr>
      <w:r>
        <w:rPr>
          <w:b/>
        </w:rPr>
        <w:t>Definition.</w:t>
      </w:r>
      <w:r w:rsidR="007F3643">
        <w:rPr>
          <w:b/>
        </w:rPr>
        <w:t xml:space="preserve"> </w:t>
      </w:r>
      <w:r w:rsidR="00D5349C">
        <w:t>All information in whatever form or mode of transmission, which is disclosed by a party (the “</w:t>
      </w:r>
      <w:r w:rsidR="00D5349C" w:rsidRPr="0051093A">
        <w:rPr>
          <w:b/>
        </w:rPr>
        <w:t>Disclosing Party</w:t>
      </w:r>
      <w:r w:rsidR="00D5349C">
        <w:t xml:space="preserve">”) </w:t>
      </w:r>
      <w:r w:rsidR="00954306">
        <w:t xml:space="preserve">or its Affiliates </w:t>
      </w:r>
      <w:r w:rsidR="00D5349C">
        <w:t>to any other party (the “</w:t>
      </w:r>
      <w:r w:rsidR="00D5349C" w:rsidRPr="0051093A">
        <w:rPr>
          <w:b/>
        </w:rPr>
        <w:t>Receiving Party</w:t>
      </w:r>
      <w:r w:rsidR="00D5349C">
        <w:t xml:space="preserve">”) </w:t>
      </w:r>
      <w:r w:rsidR="00954306">
        <w:t xml:space="preserve">or its Affiliates </w:t>
      </w:r>
      <w:r w:rsidR="00D5349C">
        <w:t>in connection with the Project and which has been marked as “confidential”, or when disclosed orally</w:t>
      </w:r>
      <w:r w:rsidR="00877E65" w:rsidRPr="00877E65">
        <w:t xml:space="preserve"> or in any other intangible form</w:t>
      </w:r>
      <w:r w:rsidR="00D5349C">
        <w:t>, has been identified as confidential at the time of disclosure and has been confirmed and designated in writing within fifteen (15) days from oral disclosure at the latest as confidential information by the Disclosing Party, is “</w:t>
      </w:r>
      <w:r w:rsidR="00D5349C" w:rsidRPr="0051093A">
        <w:rPr>
          <w:b/>
        </w:rPr>
        <w:t>Confidential Information</w:t>
      </w:r>
      <w:r w:rsidR="00D5349C">
        <w:t xml:space="preserve">”. </w:t>
      </w:r>
      <w:r w:rsidR="00D5349C" w:rsidRPr="00257C81">
        <w:t xml:space="preserve">The information which is not identified as confidential </w:t>
      </w:r>
      <w:r w:rsidR="005D1A98">
        <w:t>must</w:t>
      </w:r>
      <w:r w:rsidR="00D5349C" w:rsidRPr="00257C81">
        <w:t xml:space="preserve"> nevertheless be treated as Confidential Information by the Receiving Party, if it knows or should reasonably be expected to know about the secret and confidential nature of such information.</w:t>
      </w:r>
    </w:p>
    <w:p w14:paraId="7068C228" w14:textId="77777777" w:rsidR="00D5349C" w:rsidRPr="004A14D3" w:rsidRDefault="00D5349C" w:rsidP="00D5349C"/>
    <w:p w14:paraId="7068C229" w14:textId="77777777" w:rsidR="00D5349C" w:rsidRDefault="00166145" w:rsidP="006A7C95">
      <w:pPr>
        <w:pStyle w:val="Kop2"/>
      </w:pPr>
      <w:r>
        <w:rPr>
          <w:b/>
        </w:rPr>
        <w:t>Restrictions.</w:t>
      </w:r>
      <w:r w:rsidR="007F3643">
        <w:rPr>
          <w:b/>
        </w:rPr>
        <w:t xml:space="preserve"> </w:t>
      </w:r>
      <w:r w:rsidR="00D5349C">
        <w:t xml:space="preserve">The Receiving Party shall up until </w:t>
      </w:r>
      <w:r w:rsidR="00590CCE">
        <w:t xml:space="preserve">seven </w:t>
      </w:r>
      <w:r w:rsidR="00D5349C">
        <w:t>(</w:t>
      </w:r>
      <w:r w:rsidR="00590CCE">
        <w:t>7</w:t>
      </w:r>
      <w:r w:rsidR="00D5349C">
        <w:t>) years after the end of the Project:</w:t>
      </w:r>
    </w:p>
    <w:p w14:paraId="7068C22A" w14:textId="77777777" w:rsidR="00D5349C" w:rsidRDefault="00D5349C" w:rsidP="000174ED">
      <w:pPr>
        <w:pStyle w:val="StandardText"/>
      </w:pPr>
    </w:p>
    <w:p w14:paraId="7068C22B" w14:textId="77777777" w:rsidR="00D5349C" w:rsidRPr="004112BD" w:rsidRDefault="00D5349C" w:rsidP="00372AF5">
      <w:pPr>
        <w:pStyle w:val="auf1"/>
        <w:ind w:left="1134"/>
        <w:rPr>
          <w:u w:val="none"/>
        </w:rPr>
      </w:pPr>
      <w:r w:rsidRPr="004112BD">
        <w:rPr>
          <w:u w:val="none"/>
        </w:rPr>
        <w:t xml:space="preserve">not use the </w:t>
      </w:r>
      <w:r w:rsidR="00954306">
        <w:rPr>
          <w:u w:val="none"/>
        </w:rPr>
        <w:t xml:space="preserve">Disclosing Party’s </w:t>
      </w:r>
      <w:r w:rsidRPr="004112BD">
        <w:rPr>
          <w:u w:val="none"/>
        </w:rPr>
        <w:t>Confidential Information otherwise than for the purpose</w:t>
      </w:r>
      <w:r w:rsidRPr="004112BD">
        <w:rPr>
          <w:b/>
          <w:u w:val="none"/>
        </w:rPr>
        <w:t xml:space="preserve"> </w:t>
      </w:r>
      <w:r w:rsidRPr="004112BD">
        <w:rPr>
          <w:u w:val="none"/>
        </w:rPr>
        <w:t>for which it was disclosed;</w:t>
      </w:r>
    </w:p>
    <w:p w14:paraId="7068C22C" w14:textId="7ADA5761" w:rsidR="00D5349C" w:rsidRPr="004112BD" w:rsidRDefault="00D5349C" w:rsidP="00372AF5">
      <w:pPr>
        <w:pStyle w:val="auf1"/>
        <w:ind w:left="1134"/>
        <w:rPr>
          <w:u w:val="none"/>
        </w:rPr>
      </w:pPr>
      <w:r w:rsidRPr="00372AF5">
        <w:rPr>
          <w:u w:val="none"/>
        </w:rPr>
        <w:t xml:space="preserve">not disclose </w:t>
      </w:r>
      <w:r w:rsidR="00954306">
        <w:rPr>
          <w:u w:val="none"/>
        </w:rPr>
        <w:t xml:space="preserve">such </w:t>
      </w:r>
      <w:r w:rsidRPr="00372AF5">
        <w:rPr>
          <w:u w:val="none"/>
        </w:rPr>
        <w:t xml:space="preserve">Confidential Information to any </w:t>
      </w:r>
      <w:r w:rsidR="00D615D3" w:rsidRPr="00372AF5">
        <w:rPr>
          <w:u w:val="none"/>
        </w:rPr>
        <w:t>third party</w:t>
      </w:r>
      <w:r w:rsidRPr="00372AF5">
        <w:rPr>
          <w:u w:val="none"/>
        </w:rPr>
        <w:t xml:space="preserve"> </w:t>
      </w:r>
      <w:r w:rsidR="00954306">
        <w:rPr>
          <w:u w:val="none"/>
        </w:rPr>
        <w:t xml:space="preserve">other than its Affiliates </w:t>
      </w:r>
      <w:r w:rsidRPr="00372AF5">
        <w:rPr>
          <w:u w:val="none"/>
        </w:rPr>
        <w:t>without the prior written consent of</w:t>
      </w:r>
      <w:r w:rsidRPr="004112BD">
        <w:rPr>
          <w:u w:val="none"/>
        </w:rPr>
        <w:t xml:space="preserve"> the Disclosing Party.</w:t>
      </w:r>
    </w:p>
    <w:p w14:paraId="7068C22D" w14:textId="77777777" w:rsidR="00D5349C" w:rsidRDefault="00D5349C" w:rsidP="000174ED">
      <w:pPr>
        <w:pStyle w:val="StandardText"/>
      </w:pPr>
    </w:p>
    <w:p w14:paraId="7068C22E" w14:textId="27E6C308" w:rsidR="00D5349C" w:rsidRDefault="00166145" w:rsidP="00166145">
      <w:pPr>
        <w:pStyle w:val="Kop2"/>
      </w:pPr>
      <w:r>
        <w:rPr>
          <w:b/>
        </w:rPr>
        <w:t>Internal use.</w:t>
      </w:r>
      <w:r w:rsidR="007F3643">
        <w:rPr>
          <w:b/>
        </w:rPr>
        <w:t xml:space="preserve"> </w:t>
      </w:r>
      <w:r w:rsidR="00D5349C" w:rsidRPr="00DC25EB">
        <w:t xml:space="preserve">The Receiving Party shall internally distribute </w:t>
      </w:r>
      <w:r w:rsidR="00954306">
        <w:t xml:space="preserve">the Disclosing Party’s </w:t>
      </w:r>
      <w:r w:rsidR="00D5349C" w:rsidRPr="00DC25EB">
        <w:t>Confidential Information on a strict need-to-know basis and apply the same degree of care with regard to the Confidential Information as with its own confidential information, but in no case less than reasonable care.</w:t>
      </w:r>
      <w:r>
        <w:t xml:space="preserve"> </w:t>
      </w:r>
      <w:r w:rsidR="00D5349C">
        <w:t xml:space="preserve">The Receiving Party shall have its </w:t>
      </w:r>
      <w:r w:rsidR="00954306">
        <w:t xml:space="preserve">and its Affiliates’ </w:t>
      </w:r>
      <w:r w:rsidR="00D5349C">
        <w:t>employees, collaborators</w:t>
      </w:r>
      <w:r w:rsidR="00877E65">
        <w:t xml:space="preserve"> (including students)</w:t>
      </w:r>
      <w:r w:rsidR="00D5349C">
        <w:t>, advisors</w:t>
      </w:r>
      <w:r w:rsidR="00D92AF4">
        <w:t>,</w:t>
      </w:r>
      <w:r w:rsidR="00D5349C">
        <w:t xml:space="preserve"> consultants </w:t>
      </w:r>
      <w:r w:rsidR="00D92AF4">
        <w:t xml:space="preserve">and subcontractors </w:t>
      </w:r>
      <w:r w:rsidR="00D5349C">
        <w:t>comply with the confidentiality provisions hereof and shall ensure that they continue to do, as far as legally possible, during and after the end of the Project and/or after the termination of employment or the agreement with the advisor</w:t>
      </w:r>
      <w:r w:rsidR="00D92AF4">
        <w:t>,</w:t>
      </w:r>
      <w:r w:rsidR="00D5349C">
        <w:t xml:space="preserve"> consultant</w:t>
      </w:r>
      <w:r w:rsidR="00D92AF4">
        <w:t xml:space="preserve"> or subcontractor</w:t>
      </w:r>
      <w:r w:rsidR="00D5349C">
        <w:t>.</w:t>
      </w:r>
    </w:p>
    <w:p w14:paraId="7068C22F" w14:textId="77777777" w:rsidR="00D5349C" w:rsidRDefault="00D5349C" w:rsidP="009F0F4E">
      <w:pPr>
        <w:pStyle w:val="Kop2"/>
        <w:numPr>
          <w:ilvl w:val="0"/>
          <w:numId w:val="0"/>
        </w:numPr>
      </w:pPr>
    </w:p>
    <w:p w14:paraId="7068C230" w14:textId="12BF7D57" w:rsidR="00D5349C" w:rsidRDefault="00166145" w:rsidP="006A7C95">
      <w:pPr>
        <w:pStyle w:val="Kop2"/>
      </w:pPr>
      <w:r>
        <w:rPr>
          <w:b/>
        </w:rPr>
        <w:t>Exceptions.</w:t>
      </w:r>
      <w:r w:rsidR="007F3643">
        <w:rPr>
          <w:b/>
        </w:rPr>
        <w:t xml:space="preserve"> </w:t>
      </w:r>
      <w:r w:rsidR="00D5349C">
        <w:t xml:space="preserve">The foregoing obligations of this </w:t>
      </w:r>
      <w:r w:rsidR="00095459">
        <w:fldChar w:fldCharType="begin"/>
      </w:r>
      <w:r w:rsidR="00D5349C">
        <w:instrText xml:space="preserve"> REF _Ref260587010 \r \h </w:instrText>
      </w:r>
      <w:r w:rsidR="00095459">
        <w:fldChar w:fldCharType="separate"/>
      </w:r>
      <w:r w:rsidR="00E75ABD">
        <w:t>Article 8</w:t>
      </w:r>
      <w:r w:rsidR="00095459">
        <w:fldChar w:fldCharType="end"/>
      </w:r>
      <w:r w:rsidR="00D5349C">
        <w:t xml:space="preserve"> </w:t>
      </w:r>
      <w:r w:rsidR="005D1A98">
        <w:t>do</w:t>
      </w:r>
      <w:r w:rsidR="00D5349C">
        <w:t xml:space="preserve"> not apply </w:t>
      </w:r>
      <w:r w:rsidR="00327D88">
        <w:t>to</w:t>
      </w:r>
      <w:r w:rsidR="00D5349C">
        <w:t xml:space="preserve"> disclosure or use of </w:t>
      </w:r>
      <w:r w:rsidR="00954306">
        <w:t>i</w:t>
      </w:r>
      <w:r w:rsidR="00D5349C">
        <w:t>nformation, if and in so far as the Receiving Party can show that:</w:t>
      </w:r>
    </w:p>
    <w:p w14:paraId="7068C231" w14:textId="77777777" w:rsidR="00D5349C" w:rsidRPr="00174078" w:rsidRDefault="00D5349C" w:rsidP="00D5349C"/>
    <w:p w14:paraId="7068C232" w14:textId="77777777" w:rsidR="004112BD" w:rsidRDefault="004112BD" w:rsidP="004112BD">
      <w:pPr>
        <w:pStyle w:val="auf1"/>
        <w:numPr>
          <w:ilvl w:val="0"/>
          <w:numId w:val="30"/>
        </w:numPr>
        <w:tabs>
          <w:tab w:val="clear" w:pos="360"/>
          <w:tab w:val="num" w:pos="1134"/>
        </w:tabs>
        <w:ind w:left="1134" w:hanging="567"/>
        <w:rPr>
          <w:u w:val="none"/>
        </w:rPr>
      </w:pPr>
      <w:r w:rsidRPr="004112BD">
        <w:rPr>
          <w:u w:val="none"/>
        </w:rPr>
        <w:t xml:space="preserve">the </w:t>
      </w:r>
      <w:r w:rsidR="00954306">
        <w:rPr>
          <w:u w:val="none"/>
        </w:rPr>
        <w:t>i</w:t>
      </w:r>
      <w:r w:rsidRPr="004112BD">
        <w:rPr>
          <w:u w:val="none"/>
        </w:rPr>
        <w:t xml:space="preserve">nformation </w:t>
      </w:r>
      <w:r w:rsidR="00954306">
        <w:rPr>
          <w:u w:val="none"/>
        </w:rPr>
        <w:t xml:space="preserve">was or later </w:t>
      </w:r>
      <w:r w:rsidRPr="004112BD">
        <w:rPr>
          <w:u w:val="none"/>
        </w:rPr>
        <w:t>became public other than through a breach of the Receiving Party’s confidentiality obligations;</w:t>
      </w:r>
    </w:p>
    <w:p w14:paraId="7068C233" w14:textId="77777777" w:rsidR="00D5349C" w:rsidRPr="00EC6892" w:rsidRDefault="00D5349C" w:rsidP="004112BD">
      <w:pPr>
        <w:pStyle w:val="auf1"/>
        <w:numPr>
          <w:ilvl w:val="0"/>
          <w:numId w:val="30"/>
        </w:numPr>
        <w:tabs>
          <w:tab w:val="clear" w:pos="360"/>
          <w:tab w:val="num" w:pos="1134"/>
        </w:tabs>
        <w:ind w:left="1134" w:hanging="567"/>
        <w:rPr>
          <w:u w:val="none"/>
        </w:rPr>
      </w:pPr>
      <w:r w:rsidRPr="004112BD">
        <w:rPr>
          <w:u w:val="none"/>
        </w:rPr>
        <w:t xml:space="preserve">the </w:t>
      </w:r>
      <w:r w:rsidR="00954306">
        <w:rPr>
          <w:u w:val="none"/>
        </w:rPr>
        <w:t>i</w:t>
      </w:r>
      <w:r w:rsidRPr="004112BD">
        <w:rPr>
          <w:u w:val="none"/>
        </w:rPr>
        <w:t xml:space="preserve">nformation is received by the Receiving Party without any obligation of confidence </w:t>
      </w:r>
      <w:r w:rsidRPr="00EC6892">
        <w:rPr>
          <w:u w:val="none"/>
        </w:rPr>
        <w:t xml:space="preserve">from a </w:t>
      </w:r>
      <w:r w:rsidR="00D615D3" w:rsidRPr="00EC6892">
        <w:rPr>
          <w:u w:val="none"/>
        </w:rPr>
        <w:t>third party</w:t>
      </w:r>
      <w:r w:rsidRPr="00EC6892">
        <w:rPr>
          <w:u w:val="none"/>
        </w:rPr>
        <w:t xml:space="preserve"> who is in lawful possession thereof and under no obligation of confidence to the Disclosing Party;</w:t>
      </w:r>
    </w:p>
    <w:p w14:paraId="7068C234" w14:textId="77777777" w:rsidR="00D5349C" w:rsidRPr="00EC6892" w:rsidRDefault="00D5349C" w:rsidP="004112BD">
      <w:pPr>
        <w:pStyle w:val="auf1"/>
        <w:numPr>
          <w:ilvl w:val="0"/>
          <w:numId w:val="30"/>
        </w:numPr>
        <w:tabs>
          <w:tab w:val="clear" w:pos="360"/>
          <w:tab w:val="num" w:pos="1134"/>
        </w:tabs>
        <w:ind w:left="1134" w:hanging="567"/>
        <w:rPr>
          <w:u w:val="none"/>
        </w:rPr>
      </w:pPr>
      <w:r w:rsidRPr="00EC6892">
        <w:rPr>
          <w:u w:val="none"/>
        </w:rPr>
        <w:t xml:space="preserve">the </w:t>
      </w:r>
      <w:r w:rsidR="00954306">
        <w:rPr>
          <w:u w:val="none"/>
        </w:rPr>
        <w:t>i</w:t>
      </w:r>
      <w:r w:rsidRPr="00EC6892">
        <w:rPr>
          <w:u w:val="none"/>
        </w:rPr>
        <w:t>nformation was already known to the Receiving Party prior to disclosure;</w:t>
      </w:r>
    </w:p>
    <w:p w14:paraId="7068C235" w14:textId="77777777" w:rsidR="00D5349C" w:rsidRPr="004112BD" w:rsidRDefault="00D5349C" w:rsidP="004112BD">
      <w:pPr>
        <w:pStyle w:val="auf1"/>
        <w:numPr>
          <w:ilvl w:val="0"/>
          <w:numId w:val="30"/>
        </w:numPr>
        <w:tabs>
          <w:tab w:val="clear" w:pos="360"/>
          <w:tab w:val="num" w:pos="1134"/>
        </w:tabs>
        <w:ind w:left="1134" w:hanging="567"/>
        <w:rPr>
          <w:u w:val="none"/>
        </w:rPr>
      </w:pPr>
      <w:r w:rsidRPr="00EC6892">
        <w:rPr>
          <w:u w:val="none"/>
        </w:rPr>
        <w:t xml:space="preserve">the </w:t>
      </w:r>
      <w:r w:rsidR="00954306">
        <w:rPr>
          <w:u w:val="none"/>
        </w:rPr>
        <w:t>i</w:t>
      </w:r>
      <w:r w:rsidRPr="00EC6892">
        <w:rPr>
          <w:u w:val="none"/>
        </w:rPr>
        <w:t>nformation</w:t>
      </w:r>
      <w:r w:rsidRPr="004112BD">
        <w:rPr>
          <w:u w:val="none"/>
        </w:rPr>
        <w:t xml:space="preserve"> was developed by the Receiving Party completely independently of any such disclosure by the Disclosing Party;</w:t>
      </w:r>
    </w:p>
    <w:p w14:paraId="7068C236" w14:textId="77777777" w:rsidR="00D5349C" w:rsidRPr="004112BD" w:rsidRDefault="00D5349C" w:rsidP="004112BD">
      <w:pPr>
        <w:pStyle w:val="auf1"/>
        <w:numPr>
          <w:ilvl w:val="0"/>
          <w:numId w:val="30"/>
        </w:numPr>
        <w:tabs>
          <w:tab w:val="clear" w:pos="360"/>
          <w:tab w:val="num" w:pos="1134"/>
        </w:tabs>
        <w:ind w:left="1134" w:hanging="567"/>
        <w:rPr>
          <w:u w:val="none"/>
        </w:rPr>
      </w:pPr>
      <w:r w:rsidRPr="004112BD">
        <w:rPr>
          <w:u w:val="none"/>
        </w:rPr>
        <w:t xml:space="preserve">the disclosure or communication of the </w:t>
      </w:r>
      <w:r w:rsidR="00954306">
        <w:rPr>
          <w:u w:val="none"/>
        </w:rPr>
        <w:t>i</w:t>
      </w:r>
      <w:r w:rsidRPr="004112BD">
        <w:rPr>
          <w:u w:val="none"/>
        </w:rPr>
        <w:t xml:space="preserve">nformation is foreseen by provisions of the </w:t>
      </w:r>
      <w:r w:rsidR="00262511">
        <w:rPr>
          <w:u w:val="none"/>
        </w:rPr>
        <w:t>Hermes Fund</w:t>
      </w:r>
      <w:r w:rsidR="00113213">
        <w:rPr>
          <w:u w:val="none"/>
        </w:rPr>
        <w:t xml:space="preserve"> Agreement</w:t>
      </w:r>
      <w:r w:rsidRPr="004112BD">
        <w:rPr>
          <w:u w:val="none"/>
        </w:rPr>
        <w:t>;</w:t>
      </w:r>
    </w:p>
    <w:p w14:paraId="7068C237" w14:textId="77777777" w:rsidR="00D5349C" w:rsidRPr="004112BD" w:rsidRDefault="00D5349C" w:rsidP="004112BD">
      <w:pPr>
        <w:pStyle w:val="auf1"/>
        <w:numPr>
          <w:ilvl w:val="0"/>
          <w:numId w:val="30"/>
        </w:numPr>
        <w:tabs>
          <w:tab w:val="clear" w:pos="360"/>
          <w:tab w:val="num" w:pos="1134"/>
        </w:tabs>
        <w:ind w:left="1134" w:hanging="567"/>
        <w:rPr>
          <w:u w:val="none"/>
        </w:rPr>
      </w:pPr>
      <w:r w:rsidRPr="004112BD">
        <w:rPr>
          <w:u w:val="none"/>
        </w:rPr>
        <w:t xml:space="preserve">the Disclosing Party informs the Receiving Party that the </w:t>
      </w:r>
      <w:r w:rsidR="00954306">
        <w:rPr>
          <w:u w:val="none"/>
        </w:rPr>
        <w:t>i</w:t>
      </w:r>
      <w:r w:rsidRPr="004112BD">
        <w:rPr>
          <w:u w:val="none"/>
        </w:rPr>
        <w:t>nformation is no longer confidential.</w:t>
      </w:r>
    </w:p>
    <w:p w14:paraId="7068C238" w14:textId="77777777" w:rsidR="00D5349C" w:rsidRDefault="00D5349C" w:rsidP="000174ED">
      <w:pPr>
        <w:pStyle w:val="StandardText"/>
      </w:pPr>
    </w:p>
    <w:p w14:paraId="7068C239" w14:textId="77777777" w:rsidR="00D5349C" w:rsidRDefault="00166145" w:rsidP="00D14870">
      <w:pPr>
        <w:pStyle w:val="Kop2"/>
      </w:pPr>
      <w:r w:rsidRPr="00166145">
        <w:rPr>
          <w:b/>
        </w:rPr>
        <w:t xml:space="preserve">Disclosure </w:t>
      </w:r>
      <w:r w:rsidR="0033738B">
        <w:rPr>
          <w:b/>
        </w:rPr>
        <w:t>r</w:t>
      </w:r>
      <w:r w:rsidRPr="00166145">
        <w:rPr>
          <w:b/>
        </w:rPr>
        <w:t>equired by Law.</w:t>
      </w:r>
      <w:r w:rsidR="007F3643">
        <w:rPr>
          <w:b/>
        </w:rPr>
        <w:t xml:space="preserve"> </w:t>
      </w:r>
      <w:r w:rsidR="00D5349C">
        <w:t xml:space="preserve">If a Receiving Party becomes aware that it will be required, or is likely to be required, to disclose </w:t>
      </w:r>
      <w:r w:rsidR="00954306">
        <w:t xml:space="preserve">the Disclosing Party’s </w:t>
      </w:r>
      <w:r w:rsidR="00D5349C">
        <w:t>Confidential Information in order to comply with applicable laws or regulations or with a court or administrative order, it shall, to the extent it is lawfully able to do so, prior to any such disclosure</w:t>
      </w:r>
      <w:r w:rsidR="00D14870">
        <w:t xml:space="preserve">, </w:t>
      </w:r>
      <w:r w:rsidR="004112BD" w:rsidRPr="00D14870">
        <w:t>notify the Disclosing Party and</w:t>
      </w:r>
      <w:r w:rsidR="00D14870">
        <w:t xml:space="preserve"> </w:t>
      </w:r>
      <w:r w:rsidR="00327D88">
        <w:t xml:space="preserve">reasonably </w:t>
      </w:r>
      <w:r w:rsidR="00D5349C">
        <w:t>comply with the Disclosing Party’s reasonable instructions to protect the confidentiality of the information.</w:t>
      </w:r>
    </w:p>
    <w:p w14:paraId="7068C23A" w14:textId="77777777" w:rsidR="00D5349C" w:rsidRPr="00800CE6" w:rsidRDefault="00D5349C" w:rsidP="00D5349C"/>
    <w:p w14:paraId="7068C23B" w14:textId="77777777" w:rsidR="00D5349C" w:rsidRDefault="00B80427" w:rsidP="006A7C95">
      <w:pPr>
        <w:pStyle w:val="Kop2"/>
      </w:pPr>
      <w:r w:rsidRPr="00B80427">
        <w:rPr>
          <w:b/>
        </w:rPr>
        <w:t>Unauthorized use or disclosure.</w:t>
      </w:r>
      <w:r w:rsidR="007F3643">
        <w:t xml:space="preserve"> </w:t>
      </w:r>
      <w:r w:rsidR="00D5349C">
        <w:t xml:space="preserve">A Receiving Party shall promptly advise the Disclosing Party in writing of any unauthorised disclosure, misappropriation or misuse of </w:t>
      </w:r>
      <w:r w:rsidR="00954306">
        <w:t xml:space="preserve">the Disclosing Party’s </w:t>
      </w:r>
      <w:r w:rsidR="00D5349C">
        <w:t>Confidential Information after it becomes aware of such unauthorised disclosure, misappropriation or misuse.</w:t>
      </w:r>
    </w:p>
    <w:p w14:paraId="7068C23C" w14:textId="77777777" w:rsidR="00D5349C" w:rsidRPr="002635E7" w:rsidRDefault="00D5349C" w:rsidP="00D5349C"/>
    <w:p w14:paraId="7068C23D" w14:textId="77777777" w:rsidR="00D5349C" w:rsidRDefault="00B80427" w:rsidP="006A7C95">
      <w:pPr>
        <w:pStyle w:val="Kop2"/>
      </w:pPr>
      <w:r>
        <w:rPr>
          <w:b/>
        </w:rPr>
        <w:t>Return.</w:t>
      </w:r>
      <w:r w:rsidR="007F3643">
        <w:rPr>
          <w:b/>
        </w:rPr>
        <w:t xml:space="preserve"> </w:t>
      </w:r>
      <w:r w:rsidR="00D5349C">
        <w:t xml:space="preserve">A Receiving Party shall return to the Disclosing Party on demand all </w:t>
      </w:r>
      <w:r w:rsidR="004F46E3">
        <w:t xml:space="preserve">Disclosing Party’s </w:t>
      </w:r>
      <w:r w:rsidR="00D5349C">
        <w:t>Confidential Information which has been supplied to or acquired by the Receiving Party including all copies thereof and delete all information stored in a machine readable form. If needed for the recording of ongoing obligations</w:t>
      </w:r>
      <w:r w:rsidR="00327D88" w:rsidRPr="00327D88">
        <w:t xml:space="preserve"> or </w:t>
      </w:r>
      <w:r w:rsidR="002E3122" w:rsidRPr="002E3122">
        <w:t xml:space="preserve">the implementation of </w:t>
      </w:r>
      <w:r w:rsidR="00327D88" w:rsidRPr="00327D88">
        <w:t xml:space="preserve">Access Rights granted </w:t>
      </w:r>
      <w:r w:rsidR="00327D88">
        <w:t xml:space="preserve">or exercisable </w:t>
      </w:r>
      <w:r w:rsidR="00327D88" w:rsidRPr="00327D88">
        <w:t>hereunder</w:t>
      </w:r>
      <w:r w:rsidR="00D5349C">
        <w:t>, the Receiving Party may however keep a copy</w:t>
      </w:r>
      <w:r w:rsidR="002A19E7">
        <w:t xml:space="preserve"> </w:t>
      </w:r>
      <w:r w:rsidR="002A19E7" w:rsidRPr="002A19E7">
        <w:t xml:space="preserve">solely for </w:t>
      </w:r>
      <w:r w:rsidR="00D92AF4">
        <w:t>these</w:t>
      </w:r>
      <w:r w:rsidR="002A19E7" w:rsidRPr="002A19E7">
        <w:t xml:space="preserve"> purposes</w:t>
      </w:r>
      <w:r w:rsidR="00D5349C">
        <w:t>.</w:t>
      </w:r>
      <w:r w:rsidR="00297497" w:rsidRPr="00297497">
        <w:t xml:space="preserve"> </w:t>
      </w:r>
    </w:p>
    <w:p w14:paraId="7068C23E" w14:textId="77777777" w:rsidR="00D5349C" w:rsidRPr="00D5349C" w:rsidRDefault="00D5349C" w:rsidP="00D5349C"/>
    <w:p w14:paraId="7068C23F" w14:textId="2D244FBE" w:rsidR="00D5349C" w:rsidRPr="00D5349C" w:rsidRDefault="00B80427" w:rsidP="006A7C95">
      <w:pPr>
        <w:pStyle w:val="Kop2"/>
      </w:pPr>
      <w:r>
        <w:rPr>
          <w:b/>
        </w:rPr>
        <w:t>Disc</w:t>
      </w:r>
      <w:r w:rsidR="00AF7855">
        <w:rPr>
          <w:b/>
        </w:rPr>
        <w:t>l</w:t>
      </w:r>
      <w:r>
        <w:rPr>
          <w:b/>
        </w:rPr>
        <w:t xml:space="preserve">osure </w:t>
      </w:r>
      <w:r w:rsidRPr="00B80427">
        <w:rPr>
          <w:b/>
        </w:rPr>
        <w:t xml:space="preserve">to </w:t>
      </w:r>
      <w:r w:rsidR="00BB1FC9">
        <w:rPr>
          <w:b/>
        </w:rPr>
        <w:t>[</w:t>
      </w:r>
      <w:r w:rsidR="00BB1FC9" w:rsidRPr="00D8372D">
        <w:rPr>
          <w:b/>
          <w:highlight w:val="yellow"/>
        </w:rPr>
        <w:t>CLUSTER ORGANISATION</w:t>
      </w:r>
      <w:r w:rsidR="00BB1FC9">
        <w:rPr>
          <w:b/>
        </w:rPr>
        <w:t>]</w:t>
      </w:r>
      <w:r w:rsidR="004F46E3">
        <w:rPr>
          <w:b/>
        </w:rPr>
        <w:t xml:space="preserve"> and </w:t>
      </w:r>
      <w:r w:rsidR="00262511">
        <w:rPr>
          <w:b/>
        </w:rPr>
        <w:t>the Hermes Fund</w:t>
      </w:r>
      <w:r w:rsidRPr="00B80427">
        <w:rPr>
          <w:b/>
        </w:rPr>
        <w:t>.</w:t>
      </w:r>
      <w:r w:rsidR="007F3643">
        <w:t xml:space="preserve"> </w:t>
      </w:r>
      <w:r w:rsidR="00D5349C" w:rsidRPr="000C4511">
        <w:t xml:space="preserve">The confidentiality obligations under this Agreement </w:t>
      </w:r>
      <w:r w:rsidR="005D1A98">
        <w:t>do</w:t>
      </w:r>
      <w:r w:rsidR="00D5349C">
        <w:t xml:space="preserve"> not prevent the communication of Confidential Information to </w:t>
      </w:r>
      <w:r w:rsidR="00BB1FC9">
        <w:t>[</w:t>
      </w:r>
      <w:r w:rsidR="00BB1FC9" w:rsidRPr="00D8372D">
        <w:rPr>
          <w:highlight w:val="yellow"/>
        </w:rPr>
        <w:t>CLUSTER ORGANISATION</w:t>
      </w:r>
      <w:r w:rsidR="00BB1FC9">
        <w:t>]</w:t>
      </w:r>
      <w:r w:rsidR="004F46E3">
        <w:t xml:space="preserve"> or </w:t>
      </w:r>
      <w:r w:rsidR="00262511">
        <w:t>the Hermes Fund</w:t>
      </w:r>
      <w:r w:rsidR="00D5349C">
        <w:t xml:space="preserve">, if </w:t>
      </w:r>
      <w:r w:rsidR="000C16AE">
        <w:t xml:space="preserve">required by the </w:t>
      </w:r>
      <w:r w:rsidR="00262511">
        <w:t>Hermes Fund</w:t>
      </w:r>
      <w:r w:rsidR="00113213">
        <w:t xml:space="preserve"> Agreement</w:t>
      </w:r>
      <w:r w:rsidR="00D5349C">
        <w:t>.</w:t>
      </w:r>
    </w:p>
    <w:p w14:paraId="7068C240" w14:textId="77777777" w:rsidR="00327D88" w:rsidRDefault="008C05A9" w:rsidP="00327D88">
      <w:pPr>
        <w:pStyle w:val="Kop1"/>
        <w:spacing w:before="360" w:after="120"/>
      </w:pPr>
      <w:r>
        <w:t>Material Transfer</w:t>
      </w:r>
    </w:p>
    <w:p w14:paraId="7068C241" w14:textId="48EC3396" w:rsidR="00327D88" w:rsidRPr="009C3090" w:rsidRDefault="00327D88" w:rsidP="000F25A6">
      <w:pPr>
        <w:tabs>
          <w:tab w:val="left" w:pos="567"/>
          <w:tab w:val="left" w:pos="1134"/>
        </w:tabs>
        <w:ind w:left="567"/>
      </w:pPr>
      <w:r w:rsidRPr="001F70D1">
        <w:t xml:space="preserve">If any </w:t>
      </w:r>
      <w:r w:rsidR="00954306">
        <w:t>m</w:t>
      </w:r>
      <w:r w:rsidRPr="001F70D1">
        <w:t xml:space="preserve">aterials </w:t>
      </w:r>
      <w:r w:rsidR="00954306">
        <w:t xml:space="preserve">(the </w:t>
      </w:r>
      <w:r w:rsidR="00954306">
        <w:rPr>
          <w:b/>
        </w:rPr>
        <w:t>Materials</w:t>
      </w:r>
      <w:r w:rsidR="00954306">
        <w:t xml:space="preserve">”) </w:t>
      </w:r>
      <w:r w:rsidRPr="001F70D1">
        <w:t xml:space="preserve">are transferred from or on behalf of </w:t>
      </w:r>
      <w:r w:rsidR="00954306">
        <w:t xml:space="preserve">a </w:t>
      </w:r>
      <w:r w:rsidRPr="001F70D1">
        <w:t>party (</w:t>
      </w:r>
      <w:r>
        <w:t xml:space="preserve">the </w:t>
      </w:r>
      <w:r w:rsidRPr="001F70D1">
        <w:t>“</w:t>
      </w:r>
      <w:r w:rsidR="00954306">
        <w:rPr>
          <w:b/>
        </w:rPr>
        <w:t>Provider</w:t>
      </w:r>
      <w:r w:rsidRPr="001F70D1">
        <w:t>”) to another party (</w:t>
      </w:r>
      <w:r>
        <w:t xml:space="preserve">the </w:t>
      </w:r>
      <w:r w:rsidRPr="001F70D1">
        <w:t>“</w:t>
      </w:r>
      <w:r w:rsidR="00954306">
        <w:rPr>
          <w:b/>
        </w:rPr>
        <w:t>Recipient</w:t>
      </w:r>
      <w:r w:rsidRPr="001F70D1">
        <w:t xml:space="preserve">”), each </w:t>
      </w:r>
      <w:r w:rsidR="00954306">
        <w:t>Recipient</w:t>
      </w:r>
      <w:r w:rsidRPr="001F70D1">
        <w:t xml:space="preserve"> shall be bound by the following provisions and shall be responsible for ensuring that its Affiliates </w:t>
      </w:r>
      <w:r w:rsidR="00954306">
        <w:t xml:space="preserve">or other third </w:t>
      </w:r>
      <w:r w:rsidR="000F25A6">
        <w:t>parties</w:t>
      </w:r>
      <w:r w:rsidR="00954306" w:rsidRPr="001C14DF">
        <w:t xml:space="preserve"> that </w:t>
      </w:r>
      <w:r w:rsidR="00954306">
        <w:t xml:space="preserve">perform </w:t>
      </w:r>
      <w:r w:rsidR="00954306" w:rsidRPr="001C14DF">
        <w:t xml:space="preserve">part of its work under the Project </w:t>
      </w:r>
      <w:r w:rsidRPr="001F70D1">
        <w:t>comply with such provisions:</w:t>
      </w:r>
    </w:p>
    <w:p w14:paraId="7068C242" w14:textId="77777777" w:rsidR="00327D88" w:rsidRPr="004E5098" w:rsidRDefault="00327D88" w:rsidP="00327D88">
      <w:pPr>
        <w:tabs>
          <w:tab w:val="left" w:pos="-618"/>
          <w:tab w:val="left" w:pos="102"/>
          <w:tab w:val="left" w:pos="822"/>
          <w:tab w:val="left" w:pos="1542"/>
          <w:tab w:val="left" w:pos="2262"/>
          <w:tab w:val="left" w:pos="2982"/>
          <w:tab w:val="left" w:pos="3702"/>
          <w:tab w:val="left" w:pos="4422"/>
          <w:tab w:val="left" w:pos="5142"/>
          <w:tab w:val="left" w:pos="5862"/>
          <w:tab w:val="left" w:pos="6582"/>
          <w:tab w:val="left" w:pos="7302"/>
          <w:tab w:val="left" w:pos="8022"/>
          <w:tab w:val="left" w:pos="8742"/>
        </w:tabs>
        <w:rPr>
          <w:rFonts w:eastAsia="MS Mincho"/>
        </w:rPr>
      </w:pPr>
    </w:p>
    <w:p w14:paraId="7068C243" w14:textId="77777777" w:rsidR="00327D88" w:rsidRPr="00327D88" w:rsidRDefault="00327D88" w:rsidP="00327D88">
      <w:pPr>
        <w:pStyle w:val="Kop2"/>
      </w:pPr>
      <w:r>
        <w:rPr>
          <w:b/>
        </w:rPr>
        <w:t xml:space="preserve">Authorisations. </w:t>
      </w:r>
      <w:r w:rsidRPr="00327D88">
        <w:t xml:space="preserve">The </w:t>
      </w:r>
      <w:r w:rsidR="00954306">
        <w:t>Recipient</w:t>
      </w:r>
      <w:r w:rsidRPr="00327D88">
        <w:t xml:space="preserve"> has all the required authorisations under all applicable laws and regulations to perform the experimental work in vitro at the place of investigation using the Materials. </w:t>
      </w:r>
    </w:p>
    <w:p w14:paraId="7068C244" w14:textId="77777777" w:rsidR="00327D88" w:rsidRPr="00327D88" w:rsidRDefault="00327D88" w:rsidP="00327D88">
      <w:pPr>
        <w:pStyle w:val="Kop2"/>
        <w:numPr>
          <w:ilvl w:val="0"/>
          <w:numId w:val="0"/>
        </w:numPr>
      </w:pPr>
    </w:p>
    <w:p w14:paraId="7068C245" w14:textId="77777777" w:rsidR="00327D88" w:rsidRPr="00327D88" w:rsidRDefault="00327D88" w:rsidP="00327D88">
      <w:pPr>
        <w:pStyle w:val="Kop2"/>
      </w:pPr>
      <w:r w:rsidRPr="00327D88">
        <w:rPr>
          <w:b/>
        </w:rPr>
        <w:t>Compliance with the Law.</w:t>
      </w:r>
      <w:r>
        <w:t xml:space="preserve"> </w:t>
      </w:r>
      <w:r w:rsidRPr="00327D88">
        <w:t xml:space="preserve">The Materials will be used in full compliance with all applicable laws and regulations. </w:t>
      </w:r>
    </w:p>
    <w:p w14:paraId="7068C246" w14:textId="77777777" w:rsidR="00327D88" w:rsidRPr="00327D88" w:rsidRDefault="00327D88" w:rsidP="00327D88">
      <w:pPr>
        <w:pStyle w:val="Kop2"/>
        <w:numPr>
          <w:ilvl w:val="0"/>
          <w:numId w:val="0"/>
        </w:numPr>
        <w:ind w:left="576"/>
      </w:pPr>
    </w:p>
    <w:p w14:paraId="7068C247" w14:textId="77777777" w:rsidR="00327D88" w:rsidRPr="00327D88" w:rsidRDefault="00327D88" w:rsidP="00327D88">
      <w:pPr>
        <w:pStyle w:val="Kop2"/>
      </w:pPr>
      <w:r w:rsidRPr="00327D88">
        <w:rPr>
          <w:b/>
        </w:rPr>
        <w:t>Restricted Use.</w:t>
      </w:r>
      <w:r>
        <w:t xml:space="preserve">  </w:t>
      </w:r>
      <w:r w:rsidRPr="00327D88">
        <w:t>The Materials will be used solely for performance of the Project in accordance with this Agreement. The Materials will under no circumstances be administered to humans. The Materials will under no circumstances be used as food for humans or animals.</w:t>
      </w:r>
      <w:r>
        <w:t xml:space="preserve"> </w:t>
      </w:r>
      <w:r w:rsidRPr="00327D88">
        <w:t xml:space="preserve">The Materials will not be </w:t>
      </w:r>
      <w:proofErr w:type="spellStart"/>
      <w:r w:rsidRPr="00327D88">
        <w:t>analyzed</w:t>
      </w:r>
      <w:proofErr w:type="spellEnd"/>
      <w:r w:rsidRPr="00327D88">
        <w:t xml:space="preserve"> or modified except as necessary for the purpose of the Project. </w:t>
      </w:r>
    </w:p>
    <w:p w14:paraId="7068C248" w14:textId="77777777" w:rsidR="00327D88" w:rsidRPr="00327D88" w:rsidRDefault="00327D88" w:rsidP="00327D88">
      <w:pPr>
        <w:pStyle w:val="Kop2"/>
        <w:numPr>
          <w:ilvl w:val="0"/>
          <w:numId w:val="0"/>
        </w:numPr>
      </w:pPr>
    </w:p>
    <w:p w14:paraId="7068C249" w14:textId="77777777" w:rsidR="00327D88" w:rsidRPr="00327D88" w:rsidRDefault="00327D88" w:rsidP="00327D88">
      <w:pPr>
        <w:pStyle w:val="Kop2"/>
      </w:pPr>
      <w:r>
        <w:rPr>
          <w:b/>
        </w:rPr>
        <w:t xml:space="preserve">No Transfer; Destruction. </w:t>
      </w:r>
      <w:r w:rsidRPr="00327D88">
        <w:t xml:space="preserve">The Materials will not be transferred or made available to any individual other than those under the supervision and control of the </w:t>
      </w:r>
      <w:r w:rsidR="00954306">
        <w:t>Recipient</w:t>
      </w:r>
      <w:r w:rsidRPr="00327D88">
        <w:t xml:space="preserve">, its Affiliates or </w:t>
      </w:r>
      <w:r w:rsidR="000F25A6">
        <w:t>other third parties</w:t>
      </w:r>
      <w:r w:rsidR="000F25A6" w:rsidRPr="001C14DF">
        <w:t xml:space="preserve"> that </w:t>
      </w:r>
      <w:r w:rsidR="000F25A6">
        <w:t xml:space="preserve">perform </w:t>
      </w:r>
      <w:r w:rsidR="000F25A6" w:rsidRPr="001C14DF">
        <w:t>part of its work under the Project</w:t>
      </w:r>
      <w:r w:rsidRPr="00327D88">
        <w:t xml:space="preserve">. Upon completion of the Project, or the expiry or termination of this Agreement, any unused </w:t>
      </w:r>
      <w:r w:rsidR="000F25A6">
        <w:t xml:space="preserve">or remaining </w:t>
      </w:r>
      <w:r w:rsidRPr="00327D88">
        <w:t>Materials will</w:t>
      </w:r>
      <w:r w:rsidR="00CA4012">
        <w:t xml:space="preserve">, at the Provider’s sole option, </w:t>
      </w:r>
      <w:r w:rsidRPr="00327D88">
        <w:t xml:space="preserve">either </w:t>
      </w:r>
      <w:r w:rsidR="00CA4012">
        <w:t xml:space="preserve">be </w:t>
      </w:r>
      <w:r w:rsidRPr="00327D88">
        <w:t xml:space="preserve">returned to the </w:t>
      </w:r>
      <w:r w:rsidR="00954306">
        <w:t>Provider</w:t>
      </w:r>
      <w:r w:rsidRPr="00327D88">
        <w:t xml:space="preserve"> or destroyed in accordance with all applicable laws and regulations.</w:t>
      </w:r>
    </w:p>
    <w:p w14:paraId="7068C24A" w14:textId="77777777" w:rsidR="004660C2" w:rsidRDefault="004660C2" w:rsidP="004660C2">
      <w:pPr>
        <w:pStyle w:val="Kop1"/>
        <w:spacing w:before="360" w:after="120"/>
      </w:pPr>
      <w:bookmarkStart w:id="59" w:name="_Ref530752575"/>
      <w:r>
        <w:t>Publication</w:t>
      </w:r>
      <w:bookmarkEnd w:id="59"/>
      <w:r>
        <w:t xml:space="preserve"> </w:t>
      </w:r>
    </w:p>
    <w:p w14:paraId="7068C24B" w14:textId="77777777" w:rsidR="004660C2" w:rsidRDefault="004660C2" w:rsidP="006A7C95">
      <w:pPr>
        <w:pStyle w:val="Kop2"/>
      </w:pPr>
      <w:bookmarkStart w:id="60" w:name="_Ref260682750"/>
      <w:r w:rsidRPr="0057353E">
        <w:rPr>
          <w:b/>
        </w:rPr>
        <w:t>Prior notice of dissemination.</w:t>
      </w:r>
      <w:r w:rsidR="007F3643">
        <w:rPr>
          <w:b/>
        </w:rPr>
        <w:t xml:space="preserve"> </w:t>
      </w:r>
      <w:r>
        <w:t xml:space="preserve">At </w:t>
      </w:r>
      <w:r w:rsidRPr="00EB34A5">
        <w:t xml:space="preserve">least forty-five (45) days prior notice of any publication or other dissemination activity relating to </w:t>
      </w:r>
      <w:r w:rsidR="008363D7" w:rsidRPr="00EB34A5">
        <w:t>the Project</w:t>
      </w:r>
      <w:r w:rsidRPr="00EB34A5">
        <w:t xml:space="preserve"> shall be</w:t>
      </w:r>
      <w:r>
        <w:t xml:space="preserve"> given to the </w:t>
      </w:r>
      <w:r w:rsidR="00A30A19">
        <w:t>Steering Committee</w:t>
      </w:r>
      <w:r w:rsidR="001B22B9">
        <w:t xml:space="preserve"> (or </w:t>
      </w:r>
      <w:r w:rsidR="00E00A03">
        <w:t xml:space="preserve">to </w:t>
      </w:r>
      <w:r w:rsidR="001B22B9">
        <w:t>the other parties, if the Steering Committee has ceased to exist)</w:t>
      </w:r>
      <w:r>
        <w:t>, including sufficient information concerning the planned publication or dissemination activity and the data envisaged to be published or disseminated. Within thirty (30) days of the notification, any of the parties may object to the envisaged dissemination or publication</w:t>
      </w:r>
      <w:r w:rsidR="00EC6892">
        <w:t xml:space="preserve"> if</w:t>
      </w:r>
      <w:r>
        <w:t xml:space="preserve"> </w:t>
      </w:r>
      <w:r w:rsidR="00ED4EED" w:rsidRPr="00ED4EED">
        <w:t xml:space="preserve">such dissemination or publication would adversely affect </w:t>
      </w:r>
      <w:r w:rsidRPr="009D0936">
        <w:t xml:space="preserve">the protection of </w:t>
      </w:r>
      <w:r>
        <w:t xml:space="preserve">its </w:t>
      </w:r>
      <w:r w:rsidR="00ED4EED">
        <w:t xml:space="preserve">Confidential Information, </w:t>
      </w:r>
      <w:r w:rsidRPr="009D0936">
        <w:t>Background</w:t>
      </w:r>
      <w:r>
        <w:t xml:space="preserve"> or </w:t>
      </w:r>
      <w:r w:rsidRPr="009D0936">
        <w:t>Foreground</w:t>
      </w:r>
      <w:r>
        <w:t>.</w:t>
      </w:r>
      <w:r w:rsidRPr="009D0936">
        <w:t xml:space="preserve"> </w:t>
      </w:r>
      <w:r>
        <w:t xml:space="preserve">Any objection to the planned dissemination or publication </w:t>
      </w:r>
      <w:r w:rsidR="00430680">
        <w:t>must</w:t>
      </w:r>
      <w:r>
        <w:t xml:space="preserve"> be made in writing to the party concerned with a precise request for necessary modifications. If</w:t>
      </w:r>
      <w:r w:rsidRPr="009D0936">
        <w:t xml:space="preserve"> an objectio</w:t>
      </w:r>
      <w:r>
        <w:t>n has been raised the involved p</w:t>
      </w:r>
      <w:r w:rsidRPr="009D0936">
        <w:t>arties shall discuss how to overcome the justified grounds for the objection</w:t>
      </w:r>
      <w:r>
        <w:t xml:space="preserve"> on a timely basis</w:t>
      </w:r>
      <w:r w:rsidRPr="009D0936">
        <w:t xml:space="preserve"> (for example by amendment to the planned publication</w:t>
      </w:r>
      <w:r w:rsidRPr="00BB627D">
        <w:t xml:space="preserve"> and/or by protecting information before publication</w:t>
      </w:r>
      <w:r>
        <w:t>) and the objecting p</w:t>
      </w:r>
      <w:r w:rsidRPr="009D0936">
        <w:t xml:space="preserve">arty </w:t>
      </w:r>
      <w:r w:rsidR="00430680">
        <w:t>wi</w:t>
      </w:r>
      <w:r w:rsidRPr="009D0936">
        <w:t>ll not unreasonably continue the opposition if appropriate actions are performed following the discussion.</w:t>
      </w:r>
      <w:r>
        <w:t xml:space="preserve"> </w:t>
      </w:r>
      <w:r w:rsidR="000E0839" w:rsidRPr="000E0839">
        <w:t xml:space="preserve">Any delay imposed on publication shall not last longer than is reasonably necessary to obtain the required protection; and shall not exceed </w:t>
      </w:r>
      <w:r w:rsidR="000E0839">
        <w:t xml:space="preserve">three </w:t>
      </w:r>
      <w:r w:rsidR="000E0839" w:rsidRPr="000E0839">
        <w:t>(</w:t>
      </w:r>
      <w:r w:rsidR="000E0839">
        <w:t>3</w:t>
      </w:r>
      <w:r w:rsidR="000E0839" w:rsidRPr="000E0839">
        <w:t>) months from the date of receipt of the publication</w:t>
      </w:r>
      <w:r w:rsidR="000E0839">
        <w:t xml:space="preserve">. </w:t>
      </w:r>
      <w:r>
        <w:t xml:space="preserve">If no objection is made within the </w:t>
      </w:r>
      <w:r w:rsidR="00F124D9">
        <w:t xml:space="preserve">thirty (30) </w:t>
      </w:r>
      <w:proofErr w:type="spellStart"/>
      <w:r w:rsidR="00F124D9">
        <w:t xml:space="preserve">days </w:t>
      </w:r>
      <w:r>
        <w:t>time</w:t>
      </w:r>
      <w:proofErr w:type="spellEnd"/>
      <w:r>
        <w:t xml:space="preserve"> limit stated above, the publication or dissemination is permitted.</w:t>
      </w:r>
      <w:bookmarkEnd w:id="60"/>
    </w:p>
    <w:p w14:paraId="7068C24C" w14:textId="77777777" w:rsidR="004660C2" w:rsidRDefault="004660C2" w:rsidP="009F0F4E">
      <w:pPr>
        <w:pStyle w:val="Kop2"/>
        <w:numPr>
          <w:ilvl w:val="0"/>
          <w:numId w:val="0"/>
        </w:numPr>
      </w:pPr>
    </w:p>
    <w:p w14:paraId="7068C24D" w14:textId="20F177F1" w:rsidR="004660C2" w:rsidRPr="00F40F9A" w:rsidRDefault="004660C2" w:rsidP="006A7C95">
      <w:pPr>
        <w:pStyle w:val="Kop2"/>
      </w:pPr>
      <w:r w:rsidRPr="00302C40">
        <w:rPr>
          <w:b/>
        </w:rPr>
        <w:t>Publication of another Party’s Background</w:t>
      </w:r>
      <w:r>
        <w:rPr>
          <w:b/>
        </w:rPr>
        <w:t xml:space="preserve"> or </w:t>
      </w:r>
      <w:r w:rsidRPr="00302C40">
        <w:rPr>
          <w:b/>
        </w:rPr>
        <w:t>Foreground.</w:t>
      </w:r>
      <w:r w:rsidR="007F3643">
        <w:t xml:space="preserve"> </w:t>
      </w:r>
      <w:r w:rsidR="00430680">
        <w:t>A</w:t>
      </w:r>
      <w:r>
        <w:t xml:space="preserve"> party </w:t>
      </w:r>
      <w:r w:rsidR="00430680">
        <w:t>may</w:t>
      </w:r>
      <w:r>
        <w:t xml:space="preserve"> </w:t>
      </w:r>
      <w:r w:rsidRPr="00091F1C">
        <w:t>not</w:t>
      </w:r>
      <w:r>
        <w:t xml:space="preserve"> publish Foreground or Background of another party, even if such Foreground or Background is amalgamated with the party’s Foreground, without the other party’s prior written </w:t>
      </w:r>
      <w:r w:rsidRPr="00F40F9A">
        <w:t xml:space="preserve">approval. </w:t>
      </w:r>
      <w:r w:rsidR="00430680">
        <w:t>T</w:t>
      </w:r>
      <w:r w:rsidRPr="00F40F9A">
        <w:t xml:space="preserve">he mere absence of an objection according to article </w:t>
      </w:r>
      <w:r w:rsidR="0050028F">
        <w:fldChar w:fldCharType="begin"/>
      </w:r>
      <w:r w:rsidR="0050028F">
        <w:instrText xml:space="preserve"> REF _Ref260682750 \r \h  \* MERGEFORMAT </w:instrText>
      </w:r>
      <w:r w:rsidR="0050028F">
        <w:fldChar w:fldCharType="separate"/>
      </w:r>
      <w:r w:rsidR="00A935C4">
        <w:t>10.1</w:t>
      </w:r>
      <w:r w:rsidR="0050028F">
        <w:fldChar w:fldCharType="end"/>
      </w:r>
      <w:r w:rsidRPr="00F40F9A">
        <w:t xml:space="preserve"> is not considered as an approval.</w:t>
      </w:r>
    </w:p>
    <w:p w14:paraId="7068C24E" w14:textId="77777777" w:rsidR="004660C2" w:rsidRDefault="004660C2" w:rsidP="009F0F4E">
      <w:pPr>
        <w:pStyle w:val="Kop2"/>
        <w:numPr>
          <w:ilvl w:val="0"/>
          <w:numId w:val="0"/>
        </w:numPr>
      </w:pPr>
    </w:p>
    <w:p w14:paraId="7068C24F" w14:textId="7D1DE6B2" w:rsidR="004660C2" w:rsidRDefault="00581727" w:rsidP="006A7C95">
      <w:pPr>
        <w:pStyle w:val="Kop2"/>
      </w:pPr>
      <w:r>
        <w:rPr>
          <w:b/>
        </w:rPr>
        <w:t>Cooperation obligation</w:t>
      </w:r>
      <w:r w:rsidR="004660C2" w:rsidRPr="00302C40">
        <w:rPr>
          <w:b/>
        </w:rPr>
        <w:t>.</w:t>
      </w:r>
      <w:r w:rsidR="007F3643">
        <w:t xml:space="preserve"> </w:t>
      </w:r>
      <w:r w:rsidR="004660C2">
        <w:t>The parties undertake to cooperate to allow the timely submission, examination, publication and defence of any dissertation or thesis for a degree.</w:t>
      </w:r>
      <w:bookmarkEnd w:id="58"/>
    </w:p>
    <w:p w14:paraId="7068C250" w14:textId="77777777" w:rsidR="00D5349C" w:rsidRDefault="00D5349C" w:rsidP="00D5349C">
      <w:pPr>
        <w:pStyle w:val="Kop1"/>
        <w:spacing w:before="360" w:after="120"/>
      </w:pPr>
      <w:bookmarkStart w:id="61" w:name="_Ref530752576"/>
      <w:r>
        <w:t>WARRANTIES AND Liability</w:t>
      </w:r>
      <w:bookmarkEnd w:id="61"/>
    </w:p>
    <w:p w14:paraId="7068C251" w14:textId="4F462892" w:rsidR="00D5349C" w:rsidRDefault="00D5349C" w:rsidP="006A7C95">
      <w:pPr>
        <w:pStyle w:val="Kop2"/>
      </w:pPr>
      <w:bookmarkStart w:id="62" w:name="_Ref260689052"/>
      <w:r w:rsidRPr="001B03A3">
        <w:rPr>
          <w:b/>
        </w:rPr>
        <w:t>No warranties.</w:t>
      </w:r>
      <w:r w:rsidR="007F3643">
        <w:rPr>
          <w:b/>
        </w:rPr>
        <w:t xml:space="preserve"> </w:t>
      </w:r>
      <w:r>
        <w:t xml:space="preserve">In respect of any information or </w:t>
      </w:r>
      <w:r w:rsidR="00CA4012">
        <w:t>m</w:t>
      </w:r>
      <w:r>
        <w:t xml:space="preserve">aterials </w:t>
      </w:r>
      <w:r w:rsidRPr="00BB627D">
        <w:t>(incl</w:t>
      </w:r>
      <w:r>
        <w:t xml:space="preserve">uding but not limited to </w:t>
      </w:r>
      <w:r w:rsidRPr="00BB627D">
        <w:t>Background</w:t>
      </w:r>
      <w:r>
        <w:t xml:space="preserve"> and </w:t>
      </w:r>
      <w:r w:rsidRPr="00BB627D">
        <w:t>Foreground)</w:t>
      </w:r>
      <w:r>
        <w:t xml:space="preserve"> supplied by one party to another under the Project, no </w:t>
      </w:r>
      <w:bookmarkStart w:id="63" w:name="OLE_LINK9"/>
      <w:bookmarkStart w:id="64" w:name="OLE_LINK10"/>
      <w:r>
        <w:t>warranty</w:t>
      </w:r>
      <w:bookmarkEnd w:id="63"/>
      <w:bookmarkEnd w:id="64"/>
      <w:r>
        <w:t xml:space="preserve"> or representation of any kind is made or implied as to the sufficiency or fitness for purpose nor as to the absence of any infringement of any proprietary rights of third parties. Therefore, (</w:t>
      </w:r>
      <w:proofErr w:type="spellStart"/>
      <w:r>
        <w:t>i</w:t>
      </w:r>
      <w:proofErr w:type="spellEnd"/>
      <w:r>
        <w:t xml:space="preserve">) the recipient </w:t>
      </w:r>
      <w:r w:rsidR="00430680">
        <w:t>wi</w:t>
      </w:r>
      <w:r>
        <w:t xml:space="preserve">ll in all cases be entirely and solely liable for the use to which it puts such information and </w:t>
      </w:r>
      <w:r w:rsidRPr="00EC6892">
        <w:t xml:space="preserve">materials, (ii) no party granting Access Rights </w:t>
      </w:r>
      <w:r w:rsidR="00430680">
        <w:t>wi</w:t>
      </w:r>
      <w:r w:rsidRPr="00EC6892">
        <w:t>ll be liable in case of</w:t>
      </w:r>
      <w:r w:rsidR="007F3643">
        <w:t xml:space="preserve"> </w:t>
      </w:r>
      <w:r w:rsidRPr="00EC6892">
        <w:t xml:space="preserve">infringement of proprietary rights of a </w:t>
      </w:r>
      <w:r w:rsidR="00D615D3" w:rsidRPr="00EC6892">
        <w:t>third party</w:t>
      </w:r>
      <w:r w:rsidRPr="00EC6892">
        <w:t xml:space="preserve"> resulting from any other party (or its Affiliates) exercising its Access Rights</w:t>
      </w:r>
      <w:r w:rsidR="0077015E">
        <w:t>, and (iii) t</w:t>
      </w:r>
      <w:r w:rsidR="0077015E" w:rsidRPr="00327D88">
        <w:t xml:space="preserve">he </w:t>
      </w:r>
      <w:r w:rsidR="0077015E">
        <w:t>Recipient</w:t>
      </w:r>
      <w:r w:rsidR="0077015E" w:rsidRPr="00327D88">
        <w:t xml:space="preserve"> shall bear all risk to it and/or any others resulting, directly or indirectly, from its use, application, storage or destruction of the Materials</w:t>
      </w:r>
      <w:r w:rsidRPr="00EC6892">
        <w:t xml:space="preserve">. </w:t>
      </w:r>
      <w:r w:rsidR="0077015E" w:rsidRPr="00327D88">
        <w:t xml:space="preserve">Materials are to be used with caution and prudence in any experimental work, since not all of the characteristics are necessarily known. </w:t>
      </w:r>
      <w:r w:rsidRPr="00EC6892">
        <w:t xml:space="preserve">Notwithstanding the foregoing, each party </w:t>
      </w:r>
      <w:r w:rsidR="00430680">
        <w:t>wi</w:t>
      </w:r>
      <w:r w:rsidRPr="00EC6892">
        <w:t xml:space="preserve">ll bear sole responsibility for ensuring that its acts within the Project do not knowingly infringe </w:t>
      </w:r>
      <w:r w:rsidR="00D615D3" w:rsidRPr="00EC6892">
        <w:t>third party</w:t>
      </w:r>
      <w:r w:rsidRPr="00EC6892">
        <w:t xml:space="preserve"> property rights</w:t>
      </w:r>
      <w:r w:rsidR="00297497">
        <w:t xml:space="preserve"> </w:t>
      </w:r>
      <w:r w:rsidR="00297497" w:rsidRPr="00297497">
        <w:t>or cause other parties to infringe such rights</w:t>
      </w:r>
      <w:r w:rsidRPr="00EC6892">
        <w:t>.</w:t>
      </w:r>
      <w:bookmarkEnd w:id="62"/>
    </w:p>
    <w:p w14:paraId="7068C252" w14:textId="77777777" w:rsidR="00D5349C" w:rsidRPr="00895F2D" w:rsidRDefault="00D5349C" w:rsidP="00D5349C"/>
    <w:p w14:paraId="7068C253" w14:textId="77777777" w:rsidR="00D5349C" w:rsidRDefault="00D5349C" w:rsidP="006A7C95">
      <w:pPr>
        <w:pStyle w:val="Kop2"/>
      </w:pPr>
      <w:r>
        <w:rPr>
          <w:b/>
        </w:rPr>
        <w:t>Indirect</w:t>
      </w:r>
      <w:r w:rsidRPr="0097141D">
        <w:rPr>
          <w:b/>
        </w:rPr>
        <w:t xml:space="preserve"> </w:t>
      </w:r>
      <w:r w:rsidR="00DB74B5">
        <w:rPr>
          <w:b/>
        </w:rPr>
        <w:t>damages</w:t>
      </w:r>
      <w:r w:rsidRPr="0097141D">
        <w:rPr>
          <w:b/>
        </w:rPr>
        <w:t>.</w:t>
      </w:r>
      <w:r w:rsidR="007F3643">
        <w:rPr>
          <w:b/>
        </w:rPr>
        <w:t xml:space="preserve"> </w:t>
      </w:r>
      <w:r>
        <w:t xml:space="preserve">No party </w:t>
      </w:r>
      <w:r w:rsidR="00430680">
        <w:t>wi</w:t>
      </w:r>
      <w:r>
        <w:t xml:space="preserve">ll be liable to any other party for any indirect or consequential loss or similar damage such as, but not limited to, loss of profit, loss of revenue or loss of contracts, </w:t>
      </w:r>
      <w:r w:rsidRPr="00BE33FE">
        <w:t>provided such damage was not caused by a wilful act</w:t>
      </w:r>
      <w:r>
        <w:t>.</w:t>
      </w:r>
    </w:p>
    <w:p w14:paraId="7068C254" w14:textId="77777777" w:rsidR="00D5349C" w:rsidRPr="00D5349C" w:rsidRDefault="00D5349C" w:rsidP="00D5349C"/>
    <w:p w14:paraId="7068C255" w14:textId="77777777" w:rsidR="00073DF1" w:rsidRDefault="00D5349C" w:rsidP="00073DF1">
      <w:pPr>
        <w:pStyle w:val="Kop2"/>
      </w:pPr>
      <w:r w:rsidRPr="00D5349C">
        <w:rPr>
          <w:b/>
        </w:rPr>
        <w:t>Limitation of liability.</w:t>
      </w:r>
      <w:r w:rsidR="007F3643">
        <w:rPr>
          <w:b/>
        </w:rPr>
        <w:t xml:space="preserve"> </w:t>
      </w:r>
      <w:r>
        <w:t xml:space="preserve">A party’s aggregate liability towards the other parties collectively </w:t>
      </w:r>
      <w:r w:rsidR="00430680">
        <w:t>wi</w:t>
      </w:r>
      <w:r>
        <w:t>ll be limited to the party’s share of the Project</w:t>
      </w:r>
      <w:r w:rsidR="00D14870">
        <w:t xml:space="preserve"> Budget</w:t>
      </w:r>
      <w:r>
        <w:t xml:space="preserve">, </w:t>
      </w:r>
      <w:r w:rsidRPr="00BE33FE">
        <w:t>provided such damage was not caused by</w:t>
      </w:r>
      <w:r w:rsidR="00DD0D5C">
        <w:t xml:space="preserve"> </w:t>
      </w:r>
      <w:r w:rsidR="00161438">
        <w:t>gross negligence (</w:t>
      </w:r>
      <w:proofErr w:type="spellStart"/>
      <w:r w:rsidR="00161438">
        <w:rPr>
          <w:i/>
        </w:rPr>
        <w:t>zware</w:t>
      </w:r>
      <w:proofErr w:type="spellEnd"/>
      <w:r w:rsidR="00161438">
        <w:rPr>
          <w:i/>
        </w:rPr>
        <w:t xml:space="preserve"> </w:t>
      </w:r>
      <w:proofErr w:type="spellStart"/>
      <w:r w:rsidR="00161438">
        <w:rPr>
          <w:i/>
        </w:rPr>
        <w:t>fout</w:t>
      </w:r>
      <w:proofErr w:type="spellEnd"/>
      <w:r w:rsidR="00161438">
        <w:t xml:space="preserve">) or </w:t>
      </w:r>
      <w:r w:rsidR="00CA4012">
        <w:t xml:space="preserve">a </w:t>
      </w:r>
      <w:r w:rsidRPr="00BE33FE">
        <w:t>wilful act</w:t>
      </w:r>
      <w:r w:rsidR="00161438">
        <w:t xml:space="preserve"> (</w:t>
      </w:r>
      <w:proofErr w:type="spellStart"/>
      <w:r w:rsidR="00161438">
        <w:rPr>
          <w:i/>
        </w:rPr>
        <w:t>opzet</w:t>
      </w:r>
      <w:proofErr w:type="spellEnd"/>
      <w:r w:rsidR="00161438">
        <w:t>)</w:t>
      </w:r>
      <w:r>
        <w:t>.</w:t>
      </w:r>
    </w:p>
    <w:p w14:paraId="7068C256" w14:textId="77777777" w:rsidR="000F1038" w:rsidRDefault="000F1038" w:rsidP="000F1038">
      <w:pPr>
        <w:pStyle w:val="Kop1"/>
        <w:spacing w:before="360" w:after="120"/>
      </w:pPr>
      <w:bookmarkStart w:id="65" w:name="_Toc153378831"/>
      <w:bookmarkStart w:id="66" w:name="_Toc198647659"/>
      <w:r>
        <w:t>Entry into force, duration and termination</w:t>
      </w:r>
      <w:bookmarkEnd w:id="65"/>
      <w:bookmarkEnd w:id="66"/>
    </w:p>
    <w:p w14:paraId="7068C257" w14:textId="6F8F8571" w:rsidR="000F1038" w:rsidRDefault="000F1038" w:rsidP="0062719D">
      <w:pPr>
        <w:pStyle w:val="Kop2"/>
      </w:pPr>
      <w:r w:rsidRPr="0097141D">
        <w:rPr>
          <w:b/>
        </w:rPr>
        <w:t>Entry into force.</w:t>
      </w:r>
      <w:r w:rsidR="007F3643">
        <w:rPr>
          <w:b/>
        </w:rPr>
        <w:t xml:space="preserve"> </w:t>
      </w:r>
      <w:r w:rsidR="00EB7D30">
        <w:t>T</w:t>
      </w:r>
      <w:r>
        <w:t xml:space="preserve">his Agreement </w:t>
      </w:r>
      <w:r w:rsidR="0062719D" w:rsidRPr="0062719D">
        <w:t>becomes effective on the date of signing by all Par</w:t>
      </w:r>
      <w:r w:rsidR="0062719D">
        <w:t xml:space="preserve">ties </w:t>
      </w:r>
      <w:r w:rsidR="0062719D" w:rsidRPr="0062719D">
        <w:t xml:space="preserve">with retroactive effect from the </w:t>
      </w:r>
      <w:r w:rsidR="00225FF3">
        <w:t>s</w:t>
      </w:r>
      <w:r w:rsidR="0062719D" w:rsidRPr="0062719D">
        <w:t xml:space="preserve">tarting </w:t>
      </w:r>
      <w:r w:rsidR="00225FF3">
        <w:t>d</w:t>
      </w:r>
      <w:r w:rsidR="0062719D" w:rsidRPr="0062719D">
        <w:t>ate</w:t>
      </w:r>
      <w:r w:rsidR="0062719D">
        <w:t xml:space="preserve"> as stipulated in the Hermes Fund Agreement .</w:t>
      </w:r>
      <w:r w:rsidR="0062719D" w:rsidRPr="0062719D">
        <w:t xml:space="preserve"> </w:t>
      </w:r>
    </w:p>
    <w:p w14:paraId="7068C258" w14:textId="77777777" w:rsidR="000F1038" w:rsidRPr="0097141D" w:rsidRDefault="000F1038" w:rsidP="000F1038"/>
    <w:p w14:paraId="7068C259" w14:textId="1E2D1AC5" w:rsidR="000F1038" w:rsidRPr="00327D88" w:rsidRDefault="00B93D5A" w:rsidP="006A7C95">
      <w:pPr>
        <w:pStyle w:val="Kop2"/>
      </w:pPr>
      <w:r w:rsidRPr="00327D88">
        <w:rPr>
          <w:b/>
        </w:rPr>
        <w:t xml:space="preserve">New parties. </w:t>
      </w:r>
      <w:r w:rsidRPr="00327D88">
        <w:t xml:space="preserve">A new party to the Project will be required to sign the accession document in Exhibit 1 hereto jointly with the Coordinator before the Coordinator can submit its request for admission to the Project to </w:t>
      </w:r>
      <w:r w:rsidR="00BB1FC9">
        <w:t>[</w:t>
      </w:r>
      <w:r w:rsidR="00BB1FC9" w:rsidRPr="00D8372D">
        <w:rPr>
          <w:highlight w:val="yellow"/>
        </w:rPr>
        <w:t>CLUSTER ORGANISATION</w:t>
      </w:r>
      <w:r w:rsidR="00BB1FC9">
        <w:t>]</w:t>
      </w:r>
      <w:r w:rsidRPr="00327D88">
        <w:t xml:space="preserve"> for approval by </w:t>
      </w:r>
      <w:r w:rsidR="00262511" w:rsidRPr="00327D88">
        <w:t>the Hermes Fund</w:t>
      </w:r>
      <w:r w:rsidRPr="00327D88">
        <w:t xml:space="preserve">. The accession shall have effect as from approval by </w:t>
      </w:r>
      <w:r w:rsidR="00262511" w:rsidRPr="00327D88">
        <w:t>the Hermes Fund</w:t>
      </w:r>
      <w:r w:rsidRPr="00327D88">
        <w:t xml:space="preserve"> of the admission of the new party to the Project.</w:t>
      </w:r>
    </w:p>
    <w:p w14:paraId="7068C25A" w14:textId="77777777" w:rsidR="000F1038" w:rsidRDefault="000F1038" w:rsidP="000174ED">
      <w:pPr>
        <w:pStyle w:val="StandardText"/>
      </w:pPr>
    </w:p>
    <w:p w14:paraId="7068C25B" w14:textId="082C99A0" w:rsidR="000F1038" w:rsidRDefault="000F1038" w:rsidP="006A7C95">
      <w:pPr>
        <w:pStyle w:val="Kop2"/>
      </w:pPr>
      <w:r w:rsidRPr="0097141D">
        <w:rPr>
          <w:b/>
        </w:rPr>
        <w:t>Duration.</w:t>
      </w:r>
      <w:r w:rsidR="007F3643">
        <w:rPr>
          <w:b/>
        </w:rPr>
        <w:t xml:space="preserve"> </w:t>
      </w:r>
      <w:r>
        <w:t xml:space="preserve">This Agreement shall continue in full force and effect until </w:t>
      </w:r>
      <w:r w:rsidR="006F78DB" w:rsidRPr="006F78DB">
        <w:t xml:space="preserve">the </w:t>
      </w:r>
      <w:r w:rsidR="00161438">
        <w:t>end</w:t>
      </w:r>
      <w:r w:rsidR="006F78DB" w:rsidRPr="006F78DB">
        <w:t xml:space="preserve"> of </w:t>
      </w:r>
      <w:r w:rsidR="00210A7A">
        <w:t xml:space="preserve">duration of </w:t>
      </w:r>
      <w:r w:rsidR="00161438">
        <w:t>the Hermes Fund Agreement</w:t>
      </w:r>
      <w:r>
        <w:t>.</w:t>
      </w:r>
    </w:p>
    <w:p w14:paraId="7068C25C" w14:textId="77777777" w:rsidR="000F1038" w:rsidRPr="00A22E15" w:rsidRDefault="000F1038" w:rsidP="000F1038"/>
    <w:p w14:paraId="7068C25D" w14:textId="77777777" w:rsidR="000F1038" w:rsidRPr="00513957" w:rsidRDefault="00B93D5A" w:rsidP="006A7C95">
      <w:pPr>
        <w:pStyle w:val="Kop2"/>
      </w:pPr>
      <w:bookmarkStart w:id="67" w:name="_Ref356471556"/>
      <w:r w:rsidRPr="00327D88">
        <w:rPr>
          <w:b/>
        </w:rPr>
        <w:t>Withdrawal.</w:t>
      </w:r>
      <w:r w:rsidR="007F3643" w:rsidRPr="00327D88">
        <w:rPr>
          <w:b/>
        </w:rPr>
        <w:t xml:space="preserve"> </w:t>
      </w:r>
      <w:r w:rsidR="000F1038" w:rsidRPr="00327D88">
        <w:t>A party which can show that its own work, time for performance, costs,</w:t>
      </w:r>
      <w:r w:rsidR="000F1038" w:rsidRPr="00513957">
        <w:t xml:space="preserve"> liabilities, intellectual property rights or other legitimate interests would be </w:t>
      </w:r>
      <w:r w:rsidR="00CF78BC">
        <w:t xml:space="preserve">adversely </w:t>
      </w:r>
      <w:r w:rsidR="000F1038" w:rsidRPr="00513957">
        <w:t xml:space="preserve">affected by a decision of </w:t>
      </w:r>
      <w:r w:rsidR="00EB7D30">
        <w:t xml:space="preserve">the Steering Committee </w:t>
      </w:r>
      <w:r w:rsidR="00D735A9">
        <w:t xml:space="preserve">or an amendment to the </w:t>
      </w:r>
      <w:r w:rsidR="00262511">
        <w:t>Hermes Fund</w:t>
      </w:r>
      <w:r w:rsidR="00113213">
        <w:t xml:space="preserve"> Agreement</w:t>
      </w:r>
      <w:r w:rsidR="00D735A9">
        <w:t xml:space="preserve"> </w:t>
      </w:r>
      <w:r w:rsidR="000F1038" w:rsidRPr="00513957">
        <w:t>and who is unable to solve the matter at the level of the Steering Committe</w:t>
      </w:r>
      <w:r w:rsidR="000F1038">
        <w:t>e</w:t>
      </w:r>
      <w:r w:rsidR="000F1038" w:rsidRPr="00513957">
        <w:t xml:space="preserve"> may terminate this Agreement by giving </w:t>
      </w:r>
      <w:r w:rsidR="000F1038">
        <w:t>two (</w:t>
      </w:r>
      <w:r w:rsidR="000F1038" w:rsidRPr="00513957">
        <w:t>2</w:t>
      </w:r>
      <w:r w:rsidR="000F1038">
        <w:t>)</w:t>
      </w:r>
      <w:r w:rsidR="000F1038" w:rsidRPr="00513957">
        <w:t xml:space="preserve"> months prior written notice to the Coordinator.</w:t>
      </w:r>
      <w:bookmarkEnd w:id="67"/>
    </w:p>
    <w:p w14:paraId="7068C25E" w14:textId="77777777" w:rsidR="000F1038" w:rsidRPr="00513957" w:rsidRDefault="000F1038" w:rsidP="000F1038"/>
    <w:p w14:paraId="7068C25F" w14:textId="77777777" w:rsidR="000F1038" w:rsidRPr="0047147C" w:rsidRDefault="000F1038" w:rsidP="006A7C95">
      <w:pPr>
        <w:pStyle w:val="Kop2"/>
      </w:pPr>
      <w:bookmarkStart w:id="68" w:name="_Ref352161735"/>
      <w:r>
        <w:rPr>
          <w:b/>
        </w:rPr>
        <w:t xml:space="preserve">Termination </w:t>
      </w:r>
      <w:r w:rsidRPr="0047147C">
        <w:rPr>
          <w:b/>
        </w:rPr>
        <w:t>for Breach.</w:t>
      </w:r>
      <w:r w:rsidR="007F3643">
        <w:rPr>
          <w:b/>
        </w:rPr>
        <w:t xml:space="preserve"> </w:t>
      </w:r>
      <w:r w:rsidRPr="0047147C">
        <w:rPr>
          <w:lang w:eastAsia="de-DE"/>
        </w:rPr>
        <w:t xml:space="preserve">In the event </w:t>
      </w:r>
      <w:r>
        <w:rPr>
          <w:lang w:eastAsia="de-DE"/>
        </w:rPr>
        <w:t>the Steering Committee</w:t>
      </w:r>
      <w:r w:rsidRPr="0047147C">
        <w:rPr>
          <w:lang w:eastAsia="de-DE"/>
        </w:rPr>
        <w:t xml:space="preserve"> identifies a breach by a party of its obligations under this Agreement </w:t>
      </w:r>
      <w:r w:rsidRPr="0047147C">
        <w:t xml:space="preserve">or the </w:t>
      </w:r>
      <w:r w:rsidR="00262511">
        <w:t>Hermes Fund</w:t>
      </w:r>
      <w:r w:rsidR="00113213">
        <w:t xml:space="preserve"> Agreement</w:t>
      </w:r>
      <w:r w:rsidRPr="0047147C">
        <w:t>, the Coordinator</w:t>
      </w:r>
      <w:r w:rsidRPr="0047147C">
        <w:rPr>
          <w:lang w:eastAsia="de-DE"/>
        </w:rPr>
        <w:t xml:space="preserve"> will give written notice to such party requiring that such breach be remedied within </w:t>
      </w:r>
      <w:r>
        <w:rPr>
          <w:lang w:eastAsia="de-DE"/>
        </w:rPr>
        <w:t>thirty (</w:t>
      </w:r>
      <w:r w:rsidRPr="0047147C">
        <w:rPr>
          <w:lang w:eastAsia="de-DE"/>
        </w:rPr>
        <w:t>30</w:t>
      </w:r>
      <w:r>
        <w:rPr>
          <w:lang w:eastAsia="de-DE"/>
        </w:rPr>
        <w:t>)</w:t>
      </w:r>
      <w:r w:rsidRPr="0047147C">
        <w:rPr>
          <w:lang w:eastAsia="de-DE"/>
        </w:rPr>
        <w:t xml:space="preserve"> calendar days. If such breach is substantial and is not remedied within that period or is not capable of remedy, the Steering Committee may decide to declare the party to be a </w:t>
      </w:r>
      <w:r w:rsidR="000A3B83" w:rsidRPr="0047147C">
        <w:rPr>
          <w:lang w:eastAsia="de-DE"/>
        </w:rPr>
        <w:t>Defaulting Party</w:t>
      </w:r>
      <w:r w:rsidR="000A3B83">
        <w:rPr>
          <w:lang w:eastAsia="de-DE"/>
        </w:rPr>
        <w:t xml:space="preserve"> </w:t>
      </w:r>
      <w:r w:rsidRPr="0047147C">
        <w:rPr>
          <w:lang w:eastAsia="de-DE"/>
        </w:rPr>
        <w:t>and to decide on the consequences thereof</w:t>
      </w:r>
      <w:r w:rsidRPr="0047147C">
        <w:t xml:space="preserve"> which may include termination of its participation</w:t>
      </w:r>
      <w:r w:rsidRPr="0047147C">
        <w:rPr>
          <w:lang w:eastAsia="de-DE"/>
        </w:rPr>
        <w:t>.</w:t>
      </w:r>
      <w:bookmarkEnd w:id="68"/>
      <w:r w:rsidR="00806D04">
        <w:rPr>
          <w:lang w:eastAsia="de-DE"/>
        </w:rPr>
        <w:t xml:space="preserve"> </w:t>
      </w:r>
      <w:r w:rsidR="00A55155">
        <w:rPr>
          <w:lang w:eastAsia="de-DE"/>
        </w:rPr>
        <w:t>In relation to the role of the Steering Committee and the Coordinator as set forth above</w:t>
      </w:r>
      <w:r w:rsidR="000B11F9">
        <w:rPr>
          <w:lang w:eastAsia="de-DE"/>
        </w:rPr>
        <w:t xml:space="preserve"> and except where the D</w:t>
      </w:r>
      <w:r w:rsidR="00A71700">
        <w:rPr>
          <w:lang w:eastAsia="de-DE"/>
        </w:rPr>
        <w:t xml:space="preserve">efaulting </w:t>
      </w:r>
      <w:r w:rsidR="000B11F9">
        <w:rPr>
          <w:lang w:eastAsia="de-DE"/>
        </w:rPr>
        <w:t>P</w:t>
      </w:r>
      <w:r w:rsidR="00A71700">
        <w:rPr>
          <w:lang w:eastAsia="de-DE"/>
        </w:rPr>
        <w:t>arty would be the Coordinator</w:t>
      </w:r>
      <w:r w:rsidR="00A55155">
        <w:rPr>
          <w:lang w:eastAsia="de-DE"/>
        </w:rPr>
        <w:t>, e</w:t>
      </w:r>
      <w:r w:rsidR="00806D04">
        <w:rPr>
          <w:lang w:eastAsia="de-DE"/>
        </w:rPr>
        <w:t>ach party hereby waives its individual right to put another party on notice for non-compliance with the provisions of this Agreement.</w:t>
      </w:r>
    </w:p>
    <w:p w14:paraId="7068C260" w14:textId="77777777" w:rsidR="000F1038" w:rsidRPr="00A22E15" w:rsidRDefault="000F1038" w:rsidP="009F0F4E">
      <w:pPr>
        <w:pStyle w:val="Kop2"/>
        <w:numPr>
          <w:ilvl w:val="0"/>
          <w:numId w:val="0"/>
        </w:numPr>
      </w:pPr>
    </w:p>
    <w:p w14:paraId="7068C261" w14:textId="77777777" w:rsidR="000F1038" w:rsidRDefault="000F1038" w:rsidP="006A7C95">
      <w:pPr>
        <w:pStyle w:val="Kop2"/>
      </w:pPr>
      <w:r w:rsidRPr="001E14C4">
        <w:rPr>
          <w:b/>
        </w:rPr>
        <w:t xml:space="preserve">Termination in accordance with </w:t>
      </w:r>
      <w:r w:rsidR="00262511">
        <w:rPr>
          <w:b/>
        </w:rPr>
        <w:t>the Hermes Fund</w:t>
      </w:r>
      <w:r w:rsidR="00113213">
        <w:rPr>
          <w:b/>
        </w:rPr>
        <w:t xml:space="preserve"> Agreement</w:t>
      </w:r>
      <w:r w:rsidRPr="001E14C4">
        <w:rPr>
          <w:b/>
        </w:rPr>
        <w:t>.</w:t>
      </w:r>
      <w:r w:rsidR="007F3643">
        <w:t xml:space="preserve"> </w:t>
      </w:r>
      <w:r w:rsidRPr="001E14C4">
        <w:t xml:space="preserve">This Agreement or the participation of one or more parties may be terminated in accordance with the </w:t>
      </w:r>
      <w:r w:rsidR="00262511">
        <w:t>Hermes Fund</w:t>
      </w:r>
      <w:r w:rsidR="00113213">
        <w:t xml:space="preserve"> Agreement</w:t>
      </w:r>
      <w:r w:rsidRPr="001E14C4">
        <w:t xml:space="preserve">. If </w:t>
      </w:r>
      <w:r w:rsidR="00262511">
        <w:t>the Hermes Fund</w:t>
      </w:r>
      <w:r w:rsidR="0023462B">
        <w:t xml:space="preserve"> </w:t>
      </w:r>
      <w:r w:rsidRPr="001E14C4">
        <w:t>terminates</w:t>
      </w:r>
      <w:r>
        <w:t xml:space="preserve"> the </w:t>
      </w:r>
      <w:r w:rsidR="00262511">
        <w:t>Hermes Fund</w:t>
      </w:r>
      <w:r w:rsidR="00113213">
        <w:t xml:space="preserve"> Agreement</w:t>
      </w:r>
      <w:r>
        <w:t xml:space="preserve"> or a party's participation in the </w:t>
      </w:r>
      <w:r w:rsidR="00262511">
        <w:t>Hermes Fund</w:t>
      </w:r>
      <w:r w:rsidR="00113213">
        <w:t xml:space="preserve"> Agreement</w:t>
      </w:r>
      <w:r>
        <w:t xml:space="preserve">, this Agreement </w:t>
      </w:r>
      <w:r w:rsidR="006E02C5">
        <w:t>wi</w:t>
      </w:r>
      <w:r>
        <w:t xml:space="preserve">ll automatically terminate in respect of the affected </w:t>
      </w:r>
      <w:r w:rsidRPr="007729C5">
        <w:t>party</w:t>
      </w:r>
      <w:r w:rsidR="00CF78BC">
        <w:t>(</w:t>
      </w:r>
      <w:proofErr w:type="spellStart"/>
      <w:r w:rsidRPr="007729C5">
        <w:t>ies</w:t>
      </w:r>
      <w:proofErr w:type="spellEnd"/>
      <w:r w:rsidR="00CF78BC">
        <w:t>)</w:t>
      </w:r>
      <w:r w:rsidRPr="007729C5">
        <w:t>.</w:t>
      </w:r>
      <w:bookmarkStart w:id="69" w:name="_Ref260698687"/>
    </w:p>
    <w:p w14:paraId="7068C262" w14:textId="77777777" w:rsidR="000F1038" w:rsidRPr="000F1038" w:rsidRDefault="000F1038" w:rsidP="000F1038"/>
    <w:p w14:paraId="7068C263" w14:textId="2B7AD99A" w:rsidR="000F1038" w:rsidRDefault="000F1038" w:rsidP="006A7C95">
      <w:pPr>
        <w:pStyle w:val="Kop2"/>
      </w:pPr>
      <w:r w:rsidRPr="000F1038">
        <w:rPr>
          <w:b/>
        </w:rPr>
        <w:t>Survival of rights and obligations.</w:t>
      </w:r>
      <w:r w:rsidR="007F3643">
        <w:rPr>
          <w:b/>
        </w:rPr>
        <w:t xml:space="preserve"> </w:t>
      </w:r>
      <w:r w:rsidR="004F6B9C" w:rsidRPr="004F6B9C">
        <w:t xml:space="preserve">The termination of this Agreement </w:t>
      </w:r>
      <w:r w:rsidR="00CF78BC">
        <w:t xml:space="preserve">in respect of </w:t>
      </w:r>
      <w:r w:rsidR="004F6B9C" w:rsidRPr="004F6B9C">
        <w:t xml:space="preserve">one </w:t>
      </w:r>
      <w:r w:rsidR="004F6B9C">
        <w:t>p</w:t>
      </w:r>
      <w:r w:rsidR="004F6B9C" w:rsidRPr="004F6B9C">
        <w:t>arty</w:t>
      </w:r>
      <w:r w:rsidR="007F3643">
        <w:rPr>
          <w:b/>
        </w:rPr>
        <w:t xml:space="preserve"> </w:t>
      </w:r>
      <w:r w:rsidR="004F6B9C">
        <w:t xml:space="preserve">shall not affect the existence of this Agreement, which </w:t>
      </w:r>
      <w:r w:rsidR="006E02C5">
        <w:t>wi</w:t>
      </w:r>
      <w:r w:rsidR="004F6B9C">
        <w:t xml:space="preserve">ll continue in full force and effect </w:t>
      </w:r>
      <w:r w:rsidR="00CF78BC">
        <w:t xml:space="preserve">between </w:t>
      </w:r>
      <w:r w:rsidR="004F6B9C">
        <w:t xml:space="preserve">the remaining parties. </w:t>
      </w:r>
      <w:r w:rsidRPr="006A6885">
        <w:t xml:space="preserve">The provisions </w:t>
      </w:r>
      <w:r w:rsidR="00CF78BC">
        <w:t xml:space="preserve">of </w:t>
      </w:r>
      <w:r w:rsidR="0062719D">
        <w:t xml:space="preserve">Article 2.5, </w:t>
      </w:r>
      <w:r w:rsidR="001B22B9">
        <w:t xml:space="preserve">Article </w:t>
      </w:r>
      <w:r w:rsidR="00095459">
        <w:fldChar w:fldCharType="begin"/>
      </w:r>
      <w:r w:rsidR="001B22B9">
        <w:instrText xml:space="preserve"> REF _Ref390972089 \r \h </w:instrText>
      </w:r>
      <w:r w:rsidR="00095459">
        <w:fldChar w:fldCharType="separate"/>
      </w:r>
      <w:r w:rsidR="00A935C4">
        <w:t>3.1</w:t>
      </w:r>
      <w:r w:rsidR="00095459">
        <w:fldChar w:fldCharType="end"/>
      </w:r>
      <w:r w:rsidR="001B22B9">
        <w:t xml:space="preserve">, </w:t>
      </w:r>
      <w:r w:rsidR="00B23868">
        <w:t>Article</w:t>
      </w:r>
      <w:r w:rsidR="00DD0D5C">
        <w:t xml:space="preserve"> </w:t>
      </w:r>
      <w:r w:rsidR="00DD0D5C">
        <w:fldChar w:fldCharType="begin"/>
      </w:r>
      <w:r w:rsidR="00DD0D5C">
        <w:instrText xml:space="preserve"> REF _Ref4962185 \r \h </w:instrText>
      </w:r>
      <w:r w:rsidR="00DD0D5C">
        <w:fldChar w:fldCharType="separate"/>
      </w:r>
      <w:r w:rsidR="00A935C4">
        <w:t>6.2</w:t>
      </w:r>
      <w:r w:rsidR="00DD0D5C">
        <w:fldChar w:fldCharType="end"/>
      </w:r>
      <w:r w:rsidR="00B23868">
        <w:t xml:space="preserve">, </w:t>
      </w:r>
      <w:r w:rsidR="00095459">
        <w:fldChar w:fldCharType="begin"/>
      </w:r>
      <w:r w:rsidR="00CF78BC">
        <w:instrText xml:space="preserve"> REF _Ref530752509 \r \h </w:instrText>
      </w:r>
      <w:r w:rsidR="00095459">
        <w:fldChar w:fldCharType="separate"/>
      </w:r>
      <w:r w:rsidR="00A935C4">
        <w:t>Article 7</w:t>
      </w:r>
      <w:r w:rsidR="00095459">
        <w:fldChar w:fldCharType="end"/>
      </w:r>
      <w:r w:rsidR="00CF78BC">
        <w:t xml:space="preserve"> and </w:t>
      </w:r>
      <w:r w:rsidR="00095459">
        <w:fldChar w:fldCharType="begin"/>
      </w:r>
      <w:r w:rsidR="00CF78BC">
        <w:instrText xml:space="preserve"> REF _Ref530752519 \r \h </w:instrText>
      </w:r>
      <w:r w:rsidR="00095459">
        <w:fldChar w:fldCharType="separate"/>
      </w:r>
      <w:r w:rsidR="00A935C4">
        <w:t>Article 8</w:t>
      </w:r>
      <w:r w:rsidR="00095459">
        <w:fldChar w:fldCharType="end"/>
      </w:r>
      <w:r w:rsidR="00CF78BC">
        <w:t xml:space="preserve"> </w:t>
      </w:r>
      <w:r w:rsidRPr="006A6885">
        <w:t xml:space="preserve">for the time period mentioned therein, as well as </w:t>
      </w:r>
      <w:r w:rsidR="00CF78BC">
        <w:t>the provisions of</w:t>
      </w:r>
      <w:r w:rsidR="00B23868">
        <w:t xml:space="preserve"> Article </w:t>
      </w:r>
      <w:r w:rsidR="00B23868">
        <w:fldChar w:fldCharType="begin"/>
      </w:r>
      <w:r w:rsidR="00B23868">
        <w:instrText xml:space="preserve"> REF _Ref348450900 \r \h </w:instrText>
      </w:r>
      <w:r w:rsidR="00B23868">
        <w:fldChar w:fldCharType="separate"/>
      </w:r>
      <w:r w:rsidR="00A935C4">
        <w:t>6.4</w:t>
      </w:r>
      <w:r w:rsidR="00B23868">
        <w:fldChar w:fldCharType="end"/>
      </w:r>
      <w:r w:rsidR="00B23868">
        <w:t>, Article</w:t>
      </w:r>
      <w:r w:rsidR="0062719D">
        <w:t xml:space="preserve"> 6.5</w:t>
      </w:r>
      <w:r w:rsidR="00B23868">
        <w:t xml:space="preserve"> </w:t>
      </w:r>
      <w:r w:rsidR="00CF78BC">
        <w:t xml:space="preserve">, </w:t>
      </w:r>
      <w:r w:rsidR="00095459">
        <w:fldChar w:fldCharType="begin"/>
      </w:r>
      <w:r w:rsidR="00CF78BC">
        <w:instrText xml:space="preserve"> REF _Ref530752575 \r \h </w:instrText>
      </w:r>
      <w:r w:rsidR="00095459">
        <w:fldChar w:fldCharType="separate"/>
      </w:r>
      <w:r w:rsidR="00A935C4">
        <w:t>Article 10</w:t>
      </w:r>
      <w:r w:rsidR="00095459">
        <w:fldChar w:fldCharType="end"/>
      </w:r>
      <w:r w:rsidR="00CF78BC">
        <w:t xml:space="preserve">, </w:t>
      </w:r>
      <w:r w:rsidR="00095459">
        <w:fldChar w:fldCharType="begin"/>
      </w:r>
      <w:r w:rsidR="00CF78BC">
        <w:instrText xml:space="preserve"> REF _Ref530752576 \r \h </w:instrText>
      </w:r>
      <w:r w:rsidR="00095459">
        <w:fldChar w:fldCharType="separate"/>
      </w:r>
      <w:r w:rsidR="00A935C4">
        <w:t>Article 11</w:t>
      </w:r>
      <w:r w:rsidR="00095459">
        <w:fldChar w:fldCharType="end"/>
      </w:r>
      <w:r w:rsidR="00CF78BC">
        <w:t xml:space="preserve"> and </w:t>
      </w:r>
      <w:r w:rsidR="00095459">
        <w:fldChar w:fldCharType="begin"/>
      </w:r>
      <w:r w:rsidR="00CF78BC">
        <w:instrText xml:space="preserve"> REF _Ref530752593 \r \h </w:instrText>
      </w:r>
      <w:r w:rsidR="00095459">
        <w:fldChar w:fldCharType="separate"/>
      </w:r>
      <w:r w:rsidR="00A935C4">
        <w:t>Article 13</w:t>
      </w:r>
      <w:r w:rsidR="00095459">
        <w:fldChar w:fldCharType="end"/>
      </w:r>
      <w:r w:rsidRPr="006A6885">
        <w:t xml:space="preserve"> </w:t>
      </w:r>
      <w:r>
        <w:t xml:space="preserve">and any other </w:t>
      </w:r>
      <w:r w:rsidR="00CF78BC">
        <w:t xml:space="preserve">provisions </w:t>
      </w:r>
      <w:r>
        <w:t xml:space="preserve">that are by their wording or nature intended to survive </w:t>
      </w:r>
      <w:r w:rsidR="004B6E14">
        <w:t>wi</w:t>
      </w:r>
      <w:r w:rsidRPr="006A6885">
        <w:t xml:space="preserve">ll survive the expiration or termination of this Agreement. Termination </w:t>
      </w:r>
      <w:r w:rsidR="004B6E14">
        <w:t>wi</w:t>
      </w:r>
      <w:r w:rsidRPr="006A6885">
        <w:t>ll not affect any rights or obligations of a party leaving the Consortium incurred prior to the date of termination, unless otherwise agreed between the Steering Committee and the leaving party. This includes the obligation to provide all input, deliverables and documents for the period of its participation.</w:t>
      </w:r>
      <w:bookmarkEnd w:id="69"/>
    </w:p>
    <w:p w14:paraId="7068C264" w14:textId="77777777" w:rsidR="00DD44E8" w:rsidRDefault="00DD44E8" w:rsidP="00DD44E8">
      <w:pPr>
        <w:pStyle w:val="Kop1"/>
        <w:spacing w:before="360" w:after="120"/>
      </w:pPr>
      <w:bookmarkStart w:id="70" w:name="_Toc153378839"/>
      <w:bookmarkStart w:id="71" w:name="_Toc198647667"/>
      <w:bookmarkStart w:id="72" w:name="_Ref530752593"/>
      <w:r>
        <w:t>Miscellaneous</w:t>
      </w:r>
      <w:bookmarkEnd w:id="70"/>
      <w:bookmarkEnd w:id="71"/>
      <w:bookmarkEnd w:id="72"/>
    </w:p>
    <w:p w14:paraId="7068C265" w14:textId="77777777" w:rsidR="00DD44E8" w:rsidRDefault="00DD44E8" w:rsidP="006A7C95">
      <w:pPr>
        <w:pStyle w:val="Kop2"/>
      </w:pPr>
      <w:r w:rsidRPr="00F70EF9">
        <w:rPr>
          <w:b/>
        </w:rPr>
        <w:t>Force Majeure.</w:t>
      </w:r>
      <w:r w:rsidR="007F3643">
        <w:rPr>
          <w:b/>
        </w:rPr>
        <w:t xml:space="preserve"> </w:t>
      </w:r>
      <w:r>
        <w:t>No party shall be considered to be in breach of this Agreeme</w:t>
      </w:r>
      <w:r w:rsidR="00DB74B5">
        <w:t>nt if such breach is caused by f</w:t>
      </w:r>
      <w:r>
        <w:t xml:space="preserve">orce </w:t>
      </w:r>
      <w:r w:rsidR="00DB74B5">
        <w:t>m</w:t>
      </w:r>
      <w:r>
        <w:t xml:space="preserve">ajeure. Each party will notify the </w:t>
      </w:r>
      <w:r w:rsidR="00E315FB">
        <w:t>Steering Committee</w:t>
      </w:r>
      <w:r>
        <w:t xml:space="preserve"> of any Force Majeure as soon as po</w:t>
      </w:r>
      <w:r w:rsidR="00DB74B5">
        <w:t>ssible. If the consequences of f</w:t>
      </w:r>
      <w:r>
        <w:t xml:space="preserve">orce </w:t>
      </w:r>
      <w:r w:rsidR="00DB74B5">
        <w:t>m</w:t>
      </w:r>
      <w:r>
        <w:t xml:space="preserve">ajeure for the Project are not overcome within six (6) weeks after such notification, the transfer of tasks (if any) shall be decided by the </w:t>
      </w:r>
      <w:r w:rsidR="00E315FB">
        <w:t>Steering Committee</w:t>
      </w:r>
      <w:r>
        <w:t>.</w:t>
      </w:r>
    </w:p>
    <w:p w14:paraId="7068C266" w14:textId="77777777" w:rsidR="00DD44E8" w:rsidRPr="00F70EF9" w:rsidRDefault="00DD44E8" w:rsidP="00DD44E8"/>
    <w:p w14:paraId="7068C267" w14:textId="77777777" w:rsidR="00DD44E8" w:rsidRDefault="00DD44E8" w:rsidP="006A7C95">
      <w:pPr>
        <w:pStyle w:val="Kop2"/>
      </w:pPr>
      <w:r w:rsidRPr="00302C40">
        <w:rPr>
          <w:b/>
        </w:rPr>
        <w:t>Use of names, logos or trademarks.</w:t>
      </w:r>
      <w:r w:rsidR="007F3643">
        <w:t xml:space="preserve"> </w:t>
      </w:r>
      <w:r>
        <w:t xml:space="preserve">Nothing in this Agreement </w:t>
      </w:r>
      <w:r w:rsidR="00C03D35">
        <w:t>wi</w:t>
      </w:r>
      <w:r>
        <w:t>ll be construed as conferring rights to use in advertising, publicity or otherwise the name of (collaborators of</w:t>
      </w:r>
      <w:r w:rsidR="00DB74B5">
        <w:t>) a party</w:t>
      </w:r>
      <w:r>
        <w:t xml:space="preserve"> or any of </w:t>
      </w:r>
      <w:r w:rsidR="00DB74B5">
        <w:t xml:space="preserve">its </w:t>
      </w:r>
      <w:r>
        <w:t xml:space="preserve">logos or trademarks without </w:t>
      </w:r>
      <w:r w:rsidR="00DB74B5">
        <w:t xml:space="preserve">its </w:t>
      </w:r>
      <w:r>
        <w:t>prior written approval.</w:t>
      </w:r>
    </w:p>
    <w:p w14:paraId="7068C268" w14:textId="77777777" w:rsidR="00DD44E8" w:rsidRPr="00302C40" w:rsidRDefault="00DD44E8" w:rsidP="00DD44E8"/>
    <w:p w14:paraId="7068C269" w14:textId="77777777" w:rsidR="00DD44E8" w:rsidRDefault="00DD44E8" w:rsidP="006A7C95">
      <w:pPr>
        <w:pStyle w:val="Kop2"/>
      </w:pPr>
      <w:r w:rsidRPr="0094668F">
        <w:rPr>
          <w:b/>
        </w:rPr>
        <w:t>Entire agreement</w:t>
      </w:r>
      <w:r>
        <w:t>.</w:t>
      </w:r>
      <w:r w:rsidR="007F3643">
        <w:t xml:space="preserve"> </w:t>
      </w:r>
      <w:r>
        <w:t>This Agreement, consisting of this core text and</w:t>
      </w:r>
    </w:p>
    <w:p w14:paraId="7068C26A" w14:textId="77777777" w:rsidR="00DD44E8" w:rsidRPr="004112BD" w:rsidRDefault="00DD44E8" w:rsidP="00EA1D14">
      <w:pPr>
        <w:ind w:left="567"/>
      </w:pPr>
    </w:p>
    <w:p w14:paraId="7068C26B" w14:textId="77777777" w:rsidR="00DD44E8" w:rsidRPr="004112BD" w:rsidRDefault="00F73C75" w:rsidP="004112BD">
      <w:pPr>
        <w:pStyle w:val="StandardText"/>
        <w:numPr>
          <w:ilvl w:val="0"/>
          <w:numId w:val="32"/>
        </w:numPr>
        <w:ind w:left="1134" w:hanging="567"/>
        <w:rPr>
          <w:u w:val="none"/>
        </w:rPr>
      </w:pPr>
      <w:r w:rsidRPr="004112BD">
        <w:rPr>
          <w:u w:val="none"/>
        </w:rPr>
        <w:t>Exhibit</w:t>
      </w:r>
      <w:r w:rsidR="00DD44E8" w:rsidRPr="004112BD">
        <w:rPr>
          <w:u w:val="none"/>
        </w:rPr>
        <w:t xml:space="preserve"> 1: Accession document</w:t>
      </w:r>
    </w:p>
    <w:p w14:paraId="7068C26C" w14:textId="77777777" w:rsidR="000A3B83" w:rsidRPr="004112BD" w:rsidRDefault="000A3B83" w:rsidP="004112BD">
      <w:pPr>
        <w:pStyle w:val="StandardText"/>
        <w:numPr>
          <w:ilvl w:val="0"/>
          <w:numId w:val="32"/>
        </w:numPr>
        <w:ind w:left="1134" w:hanging="567"/>
        <w:rPr>
          <w:u w:val="none"/>
        </w:rPr>
      </w:pPr>
      <w:r w:rsidRPr="004112BD">
        <w:rPr>
          <w:u w:val="none"/>
        </w:rPr>
        <w:t>Exhibit 2</w:t>
      </w:r>
      <w:r w:rsidR="00C4710F" w:rsidRPr="004112BD">
        <w:rPr>
          <w:u w:val="none"/>
        </w:rPr>
        <w:t>:</w:t>
      </w:r>
      <w:r w:rsidRPr="004112BD">
        <w:rPr>
          <w:u w:val="none"/>
        </w:rPr>
        <w:t xml:space="preserve"> Background Included</w:t>
      </w:r>
    </w:p>
    <w:p w14:paraId="7068C26D" w14:textId="77777777" w:rsidR="00DD44E8" w:rsidRPr="004112BD" w:rsidRDefault="00F73C75" w:rsidP="004112BD">
      <w:pPr>
        <w:pStyle w:val="StandardText"/>
        <w:numPr>
          <w:ilvl w:val="0"/>
          <w:numId w:val="32"/>
        </w:numPr>
        <w:ind w:left="1134" w:hanging="567"/>
        <w:rPr>
          <w:u w:val="none"/>
        </w:rPr>
      </w:pPr>
      <w:r w:rsidRPr="004112BD">
        <w:rPr>
          <w:u w:val="none"/>
        </w:rPr>
        <w:t>Exhibit</w:t>
      </w:r>
      <w:r w:rsidR="00DD44E8" w:rsidRPr="004112BD">
        <w:rPr>
          <w:u w:val="none"/>
        </w:rPr>
        <w:t xml:space="preserve"> </w:t>
      </w:r>
      <w:r w:rsidR="000A3B83" w:rsidRPr="004112BD">
        <w:rPr>
          <w:u w:val="none"/>
        </w:rPr>
        <w:t>3</w:t>
      </w:r>
      <w:r w:rsidR="00DD44E8" w:rsidRPr="004112BD">
        <w:rPr>
          <w:u w:val="none"/>
        </w:rPr>
        <w:t>: Affiliates</w:t>
      </w:r>
    </w:p>
    <w:p w14:paraId="7068C26E" w14:textId="5DABDC82" w:rsidR="00DD44E8" w:rsidRPr="004112BD" w:rsidRDefault="00F73C75" w:rsidP="00320201">
      <w:pPr>
        <w:pStyle w:val="StandardText"/>
        <w:numPr>
          <w:ilvl w:val="0"/>
          <w:numId w:val="32"/>
        </w:numPr>
        <w:ind w:left="1134" w:hanging="567"/>
        <w:rPr>
          <w:u w:val="none"/>
        </w:rPr>
      </w:pPr>
      <w:r w:rsidRPr="004112BD">
        <w:rPr>
          <w:u w:val="none"/>
        </w:rPr>
        <w:t>Exhibit</w:t>
      </w:r>
      <w:r w:rsidR="00DD44E8" w:rsidRPr="004112BD">
        <w:rPr>
          <w:u w:val="none"/>
        </w:rPr>
        <w:t xml:space="preserve"> </w:t>
      </w:r>
      <w:r w:rsidR="000A3B83" w:rsidRPr="004112BD">
        <w:rPr>
          <w:u w:val="none"/>
        </w:rPr>
        <w:t>4</w:t>
      </w:r>
      <w:r w:rsidR="00DD44E8" w:rsidRPr="004112BD">
        <w:rPr>
          <w:u w:val="none"/>
        </w:rPr>
        <w:t>: Third parties to which transfer of Foreground is possible without prior notice</w:t>
      </w:r>
      <w:r w:rsidR="00DD44E8" w:rsidRPr="004112BD">
        <w:rPr>
          <w:b/>
          <w:u w:val="none"/>
        </w:rPr>
        <w:t xml:space="preserve"> </w:t>
      </w:r>
    </w:p>
    <w:p w14:paraId="7068C26F" w14:textId="77777777" w:rsidR="00DD44E8" w:rsidRDefault="00DD44E8" w:rsidP="000174ED">
      <w:pPr>
        <w:pStyle w:val="StandardText"/>
      </w:pPr>
    </w:p>
    <w:p w14:paraId="7068C270" w14:textId="77777777" w:rsidR="00DD44E8" w:rsidRDefault="00DD44E8" w:rsidP="00DD44E8">
      <w:pPr>
        <w:ind w:left="567"/>
      </w:pPr>
      <w:r w:rsidRPr="0094668F">
        <w:t>constitute</w:t>
      </w:r>
      <w:r>
        <w:t>s</w:t>
      </w:r>
      <w:r w:rsidRPr="0094668F">
        <w:t xml:space="preserve"> the entire agreement between the parties </w:t>
      </w:r>
      <w:r>
        <w:t>relating to its subject matter.</w:t>
      </w:r>
      <w:r w:rsidRPr="0094668F">
        <w:t xml:space="preserve"> </w:t>
      </w:r>
      <w:r>
        <w:t xml:space="preserve">In case the terms of this Agreement are in conflict with the terms of the </w:t>
      </w:r>
      <w:r w:rsidR="00262511">
        <w:t>Hermes Fund</w:t>
      </w:r>
      <w:r w:rsidR="00113213">
        <w:t xml:space="preserve"> Agreement</w:t>
      </w:r>
      <w:r>
        <w:t xml:space="preserve">, the terms of the latter shall prevail. In case of conflicts between the </w:t>
      </w:r>
      <w:r w:rsidR="00F73C75">
        <w:t>Exhibit</w:t>
      </w:r>
      <w:r>
        <w:t>s and the core text of this Agreement, the latter shall prevail.</w:t>
      </w:r>
    </w:p>
    <w:p w14:paraId="7068C271" w14:textId="77777777" w:rsidR="00DD44E8" w:rsidRDefault="00DD44E8" w:rsidP="00EA1D14">
      <w:pPr>
        <w:pStyle w:val="Kop2"/>
        <w:numPr>
          <w:ilvl w:val="0"/>
          <w:numId w:val="0"/>
        </w:numPr>
        <w:ind w:left="576" w:hanging="576"/>
      </w:pPr>
    </w:p>
    <w:p w14:paraId="7068C272" w14:textId="77777777" w:rsidR="00DD44E8" w:rsidRDefault="00DD44E8" w:rsidP="006A7C95">
      <w:pPr>
        <w:pStyle w:val="Kop2"/>
      </w:pPr>
      <w:r w:rsidRPr="00F70EF9">
        <w:rPr>
          <w:b/>
        </w:rPr>
        <w:t>Severability.</w:t>
      </w:r>
      <w:r w:rsidR="007F3643">
        <w:t xml:space="preserve"> </w:t>
      </w:r>
      <w:r>
        <w:t xml:space="preserve">Should any provision of this Agreement become invalid, illegal or unenforceable, it </w:t>
      </w:r>
      <w:r w:rsidR="00C03D35">
        <w:t>will</w:t>
      </w:r>
      <w:r>
        <w:t xml:space="preserve"> not affect the validity of the remaining provisions of this Agreement. In such a case, the parties </w:t>
      </w:r>
      <w:r w:rsidR="00C03D35">
        <w:t>will</w:t>
      </w:r>
      <w:r>
        <w:t xml:space="preserve"> be entitled to request that a valid and practicable provision be negotiated which fulfils the purpose of the original provision.</w:t>
      </w:r>
    </w:p>
    <w:p w14:paraId="7068C273" w14:textId="77777777" w:rsidR="00DD44E8" w:rsidRDefault="00DD44E8" w:rsidP="000174ED">
      <w:pPr>
        <w:pStyle w:val="StandardText"/>
      </w:pPr>
    </w:p>
    <w:p w14:paraId="7068C274" w14:textId="77777777" w:rsidR="00DD44E8" w:rsidRDefault="00DD44E8" w:rsidP="006A7C95">
      <w:pPr>
        <w:pStyle w:val="Kop2"/>
      </w:pPr>
      <w:r w:rsidRPr="00F70EF9">
        <w:rPr>
          <w:b/>
        </w:rPr>
        <w:t>No representation, partnership or agency.</w:t>
      </w:r>
      <w:r w:rsidR="007F3643">
        <w:rPr>
          <w:b/>
        </w:rPr>
        <w:t xml:space="preserve"> </w:t>
      </w:r>
      <w:r>
        <w:t xml:space="preserve">The parties </w:t>
      </w:r>
      <w:r w:rsidR="00C03D35">
        <w:t>will</w:t>
      </w:r>
      <w:r>
        <w:t xml:space="preserve"> not be entitled to act or to make legally binding declarations on behalf of any other party. Nothing in this Agreement </w:t>
      </w:r>
      <w:r w:rsidR="00C03D35">
        <w:t>will</w:t>
      </w:r>
      <w:r>
        <w:t xml:space="preserve"> be deemed to constitute a joint venture, agency, partnership, interest grouping or any other kind of formal business grouping or entity between the parties.</w:t>
      </w:r>
    </w:p>
    <w:p w14:paraId="7068C275" w14:textId="77777777" w:rsidR="00DD44E8" w:rsidRDefault="00DD44E8" w:rsidP="000174ED">
      <w:pPr>
        <w:pStyle w:val="StandardText"/>
      </w:pPr>
    </w:p>
    <w:p w14:paraId="7068C276" w14:textId="77777777" w:rsidR="00DD44E8" w:rsidRPr="000A3B83" w:rsidRDefault="00DD44E8" w:rsidP="006A7C95">
      <w:pPr>
        <w:pStyle w:val="Kop2"/>
      </w:pPr>
      <w:r w:rsidRPr="00F70EF9">
        <w:rPr>
          <w:b/>
        </w:rPr>
        <w:t>Notices and other communication.</w:t>
      </w:r>
      <w:r w:rsidR="007F3643">
        <w:rPr>
          <w:b/>
        </w:rPr>
        <w:t xml:space="preserve"> </w:t>
      </w:r>
      <w:r>
        <w:t xml:space="preserve">Any notice to be given under this Agreement </w:t>
      </w:r>
      <w:r w:rsidR="00C03D35">
        <w:t>will</w:t>
      </w:r>
      <w:r>
        <w:t xml:space="preserve"> be in writing to the addresses and recipients as listed in the </w:t>
      </w:r>
      <w:r w:rsidR="00320201">
        <w:t>party section of this Agreement</w:t>
      </w:r>
      <w:r w:rsidRPr="000A3B83">
        <w:t>.</w:t>
      </w:r>
    </w:p>
    <w:p w14:paraId="7068C277" w14:textId="77777777" w:rsidR="00DD44E8" w:rsidRDefault="00DD44E8" w:rsidP="000174ED">
      <w:pPr>
        <w:pStyle w:val="StandardText"/>
      </w:pPr>
    </w:p>
    <w:p w14:paraId="7068C278" w14:textId="77777777" w:rsidR="00DD44E8" w:rsidRPr="001133BB" w:rsidRDefault="00DD44E8" w:rsidP="004112BD">
      <w:pPr>
        <w:pStyle w:val="StandardText"/>
        <w:ind w:left="567"/>
      </w:pPr>
      <w:r w:rsidRPr="001133BB">
        <w:t>Formal notices:</w:t>
      </w:r>
    </w:p>
    <w:p w14:paraId="7068C279" w14:textId="77777777" w:rsidR="00DD44E8" w:rsidRPr="004112BD" w:rsidRDefault="00DD44E8" w:rsidP="004112BD">
      <w:pPr>
        <w:pStyle w:val="StandardText"/>
        <w:ind w:left="567"/>
        <w:rPr>
          <w:u w:val="none"/>
        </w:rPr>
      </w:pPr>
      <w:r w:rsidRPr="004112BD">
        <w:rPr>
          <w:u w:val="none"/>
        </w:rPr>
        <w:t xml:space="preserve">If it is required in this Agreement that a formal notice, consent or approval shall be given, such notice </w:t>
      </w:r>
      <w:r w:rsidR="00C03D35">
        <w:rPr>
          <w:u w:val="none"/>
        </w:rPr>
        <w:t>will</w:t>
      </w:r>
      <w:r w:rsidRPr="004112BD">
        <w:rPr>
          <w:u w:val="none"/>
        </w:rPr>
        <w:t xml:space="preserve"> be signed by an authorised representative of a party and </w:t>
      </w:r>
      <w:r w:rsidR="00C03D35">
        <w:rPr>
          <w:u w:val="none"/>
        </w:rPr>
        <w:t>will</w:t>
      </w:r>
      <w:r w:rsidRPr="004112BD">
        <w:rPr>
          <w:u w:val="none"/>
        </w:rPr>
        <w:t xml:space="preserve"> either be served personally or sent by mail with recorded delivery or telefax with receipt acknowledgement.</w:t>
      </w:r>
    </w:p>
    <w:p w14:paraId="7068C27A" w14:textId="77777777" w:rsidR="00DD44E8" w:rsidRPr="004112BD" w:rsidRDefault="00DD44E8" w:rsidP="004112BD">
      <w:pPr>
        <w:pStyle w:val="StandardText"/>
        <w:ind w:left="567"/>
        <w:rPr>
          <w:u w:val="none"/>
        </w:rPr>
      </w:pPr>
    </w:p>
    <w:p w14:paraId="7068C27B" w14:textId="77777777" w:rsidR="00DD44E8" w:rsidRPr="001133BB" w:rsidRDefault="00DD44E8" w:rsidP="004112BD">
      <w:pPr>
        <w:pStyle w:val="StandardText"/>
        <w:ind w:left="567"/>
      </w:pPr>
      <w:r w:rsidRPr="001133BB">
        <w:t>Other communication:</w:t>
      </w:r>
    </w:p>
    <w:p w14:paraId="7068C27C" w14:textId="77777777" w:rsidR="00DD44E8" w:rsidRPr="004112BD" w:rsidRDefault="00DD44E8" w:rsidP="004112BD">
      <w:pPr>
        <w:pStyle w:val="StandardText"/>
        <w:ind w:left="567"/>
        <w:rPr>
          <w:u w:val="none"/>
        </w:rPr>
      </w:pPr>
      <w:r w:rsidRPr="004112BD">
        <w:rPr>
          <w:u w:val="none"/>
        </w:rPr>
        <w:t>Other communication between the parties may also be effected by other means such as e-mail, which fulfils the conditions of written form.</w:t>
      </w:r>
    </w:p>
    <w:p w14:paraId="7068C27D" w14:textId="77777777" w:rsidR="00DD44E8" w:rsidRPr="004112BD" w:rsidRDefault="00DD44E8" w:rsidP="004112BD">
      <w:pPr>
        <w:pStyle w:val="StandardText"/>
        <w:ind w:left="567"/>
        <w:rPr>
          <w:u w:val="none"/>
        </w:rPr>
      </w:pPr>
    </w:p>
    <w:p w14:paraId="7068C27E" w14:textId="77777777" w:rsidR="00DD44E8" w:rsidRPr="004112BD" w:rsidRDefault="00DD44E8" w:rsidP="004112BD">
      <w:pPr>
        <w:pStyle w:val="StandardText"/>
        <w:ind w:left="567"/>
        <w:rPr>
          <w:u w:val="none"/>
        </w:rPr>
      </w:pPr>
      <w:r w:rsidRPr="004112BD">
        <w:rPr>
          <w:u w:val="none"/>
        </w:rPr>
        <w:t xml:space="preserve">Any change of contact details </w:t>
      </w:r>
      <w:r w:rsidR="00C03D35">
        <w:rPr>
          <w:u w:val="none"/>
        </w:rPr>
        <w:t>will</w:t>
      </w:r>
      <w:r w:rsidRPr="004112BD">
        <w:rPr>
          <w:u w:val="none"/>
        </w:rPr>
        <w:t xml:space="preserve"> be notified immediately by the respective party to the Coordinator. The address list </w:t>
      </w:r>
      <w:r w:rsidR="00C03D35">
        <w:rPr>
          <w:u w:val="none"/>
        </w:rPr>
        <w:t>will</w:t>
      </w:r>
      <w:r w:rsidRPr="004112BD">
        <w:rPr>
          <w:u w:val="none"/>
        </w:rPr>
        <w:t xml:space="preserve"> be accessible to all concerned.</w:t>
      </w:r>
    </w:p>
    <w:p w14:paraId="7068C27F" w14:textId="77777777" w:rsidR="00DD44E8" w:rsidRDefault="00DD44E8" w:rsidP="000174ED">
      <w:pPr>
        <w:pStyle w:val="StandardText"/>
      </w:pPr>
    </w:p>
    <w:p w14:paraId="7068C280" w14:textId="22E6861E" w:rsidR="00DD44E8" w:rsidRDefault="00DD44E8" w:rsidP="006A7C95">
      <w:pPr>
        <w:pStyle w:val="Kop2"/>
      </w:pPr>
      <w:r w:rsidRPr="00362A38">
        <w:rPr>
          <w:b/>
        </w:rPr>
        <w:t>Assi</w:t>
      </w:r>
      <w:r w:rsidRPr="00EC6892">
        <w:rPr>
          <w:b/>
        </w:rPr>
        <w:t>gnment.</w:t>
      </w:r>
      <w:r w:rsidR="007F3643">
        <w:rPr>
          <w:b/>
        </w:rPr>
        <w:t xml:space="preserve"> </w:t>
      </w:r>
      <w:r w:rsidR="00877E65" w:rsidRPr="00EC6892">
        <w:t>Except as otherwise expressly stated herein, n</w:t>
      </w:r>
      <w:r w:rsidRPr="00EC6892">
        <w:t xml:space="preserve">either this Agreement nor any rights or obligations of the parties arising from this Agreement may be assigned or transferred, in whole or in part, to any </w:t>
      </w:r>
      <w:r w:rsidR="00D615D3" w:rsidRPr="00EC6892">
        <w:t>third party</w:t>
      </w:r>
      <w:r w:rsidRPr="00EC6892">
        <w:t xml:space="preserve"> without the other parties’ prior formal approval, which </w:t>
      </w:r>
      <w:r w:rsidR="00C03D35">
        <w:t>will</w:t>
      </w:r>
      <w:r w:rsidRPr="00EC6892">
        <w:t xml:space="preserve"> not be unreasonably withheld; subject, however, to (</w:t>
      </w:r>
      <w:proofErr w:type="spellStart"/>
      <w:r w:rsidR="00CA4012">
        <w:t>i</w:t>
      </w:r>
      <w:proofErr w:type="spellEnd"/>
      <w:r>
        <w:t xml:space="preserve">) the prior written approval of such assignment by </w:t>
      </w:r>
      <w:r w:rsidR="00BB1FC9">
        <w:t>[</w:t>
      </w:r>
      <w:r w:rsidR="00BB1FC9" w:rsidRPr="00D8372D">
        <w:rPr>
          <w:highlight w:val="yellow"/>
        </w:rPr>
        <w:t>CLUSTER ORGANISATION</w:t>
      </w:r>
      <w:r w:rsidR="00BB1FC9">
        <w:t>]</w:t>
      </w:r>
      <w:r w:rsidR="0023462B">
        <w:t xml:space="preserve"> and </w:t>
      </w:r>
      <w:r w:rsidR="00262511">
        <w:t>the Hermes Fund</w:t>
      </w:r>
      <w:r>
        <w:t>, and (</w:t>
      </w:r>
      <w:r w:rsidR="00CA4012">
        <w:t>ii</w:t>
      </w:r>
      <w:r>
        <w:t xml:space="preserve">) the </w:t>
      </w:r>
      <w:r w:rsidRPr="003C65CF">
        <w:t>confirmation by the assignee that it agrees to be bound by the terms hereof.</w:t>
      </w:r>
    </w:p>
    <w:p w14:paraId="7068C281" w14:textId="77777777" w:rsidR="00DD44E8" w:rsidRPr="008B6ECE" w:rsidRDefault="00DD44E8" w:rsidP="00DD44E8"/>
    <w:p w14:paraId="7068C282" w14:textId="77777777" w:rsidR="00DD44E8" w:rsidRPr="007263D3" w:rsidRDefault="00DD44E8" w:rsidP="006A7C95">
      <w:pPr>
        <w:pStyle w:val="Kop2"/>
        <w:widowControl w:val="0"/>
        <w:tabs>
          <w:tab w:val="num" w:pos="567"/>
        </w:tabs>
        <w:autoSpaceDE/>
        <w:autoSpaceDN/>
        <w:adjustRightInd/>
        <w:ind w:left="567" w:hanging="567"/>
        <w:rPr>
          <w:szCs w:val="20"/>
        </w:rPr>
      </w:pPr>
      <w:r w:rsidRPr="008B6ECE">
        <w:rPr>
          <w:b/>
        </w:rPr>
        <w:t>Applicable law.</w:t>
      </w:r>
      <w:r w:rsidR="007F3643">
        <w:rPr>
          <w:b/>
        </w:rPr>
        <w:t xml:space="preserve"> </w:t>
      </w:r>
      <w:r>
        <w:t xml:space="preserve">This Agreement </w:t>
      </w:r>
      <w:r w:rsidR="00C03D35">
        <w:t xml:space="preserve">is </w:t>
      </w:r>
      <w:r>
        <w:t xml:space="preserve">construed in accordance with and governed by the laws of Belgium, </w:t>
      </w:r>
      <w:r w:rsidRPr="007263D3">
        <w:rPr>
          <w:szCs w:val="20"/>
        </w:rPr>
        <w:t>without regard to any applicable conflict of law rules.</w:t>
      </w:r>
    </w:p>
    <w:p w14:paraId="7068C283" w14:textId="77777777" w:rsidR="00DD44E8" w:rsidRPr="008B6ECE" w:rsidRDefault="00DD44E8" w:rsidP="00DD44E8">
      <w:pPr>
        <w:widowControl w:val="0"/>
      </w:pPr>
    </w:p>
    <w:p w14:paraId="7068C284" w14:textId="01CE1490" w:rsidR="00DD44E8" w:rsidRDefault="00DD44E8" w:rsidP="006A7C95">
      <w:pPr>
        <w:pStyle w:val="Kop2"/>
        <w:rPr>
          <w:rFonts w:ascii="Verdana" w:eastAsia="Times New Roman" w:hAnsi="Verdana"/>
          <w:bCs w:val="0"/>
          <w:spacing w:val="0"/>
          <w:sz w:val="20"/>
          <w:szCs w:val="20"/>
          <w:lang w:val="en-US" w:eastAsia="en-US"/>
        </w:rPr>
      </w:pPr>
      <w:r w:rsidRPr="008B6ECE">
        <w:rPr>
          <w:b/>
        </w:rPr>
        <w:t>Settlement of disputes.</w:t>
      </w:r>
      <w:r w:rsidR="007F3643">
        <w:rPr>
          <w:b/>
        </w:rPr>
        <w:t xml:space="preserve"> </w:t>
      </w:r>
      <w:r>
        <w:t>All disputes arising out of or in connection with this Agreement</w:t>
      </w:r>
      <w:r w:rsidR="00DB74B5">
        <w:t xml:space="preserve"> (other than those to which article </w:t>
      </w:r>
      <w:r w:rsidR="00095459">
        <w:fldChar w:fldCharType="begin"/>
      </w:r>
      <w:r w:rsidR="00DB74B5">
        <w:instrText xml:space="preserve"> REF _Ref377068074 \r \h </w:instrText>
      </w:r>
      <w:r w:rsidR="00095459">
        <w:fldChar w:fldCharType="separate"/>
      </w:r>
      <w:r w:rsidR="00E75ABD">
        <w:t>7.4.6</w:t>
      </w:r>
      <w:r w:rsidR="00095459">
        <w:fldChar w:fldCharType="end"/>
      </w:r>
      <w:r w:rsidR="00DB74B5">
        <w:t xml:space="preserve"> applies)</w:t>
      </w:r>
      <w:r>
        <w:t xml:space="preserve">, which cannot be solved amicably, shall be finally and exclusively settled by the Courts of Brussels. </w:t>
      </w:r>
      <w:bookmarkStart w:id="73" w:name="_Toc153378840"/>
      <w:r w:rsidRPr="00554866">
        <w:t xml:space="preserve">Notwithstanding the foregoing, each </w:t>
      </w:r>
      <w:r>
        <w:t>party</w:t>
      </w:r>
      <w:r w:rsidRPr="00554866">
        <w:t xml:space="preserve"> </w:t>
      </w:r>
      <w:r w:rsidR="00C03D35">
        <w:t>wi</w:t>
      </w:r>
      <w:r w:rsidRPr="00554866">
        <w:t>ll have the right at any time</w:t>
      </w:r>
      <w:r>
        <w:t xml:space="preserve"> </w:t>
      </w:r>
      <w:r w:rsidRPr="00554866">
        <w:t xml:space="preserve">to commence an action or proceeding in </w:t>
      </w:r>
      <w:r>
        <w:t>any</w:t>
      </w:r>
      <w:r w:rsidRPr="00554866">
        <w:t xml:space="preserve"> court </w:t>
      </w:r>
      <w:r>
        <w:t>of competent jurisdiction</w:t>
      </w:r>
      <w:r w:rsidRPr="00554866">
        <w:t xml:space="preserve"> in order to seek and obtain a restraining order or injunction, but not monetary damages, to enforce the confidentiality provisions set forth </w:t>
      </w:r>
      <w:r>
        <w:t>here</w:t>
      </w:r>
      <w:r w:rsidRPr="00554866">
        <w:t>in</w:t>
      </w:r>
      <w:r>
        <w:t>.</w:t>
      </w:r>
    </w:p>
    <w:p w14:paraId="7068C285" w14:textId="77777777" w:rsidR="00DD44E8" w:rsidRPr="002A23A7" w:rsidRDefault="00DD44E8" w:rsidP="00DD44E8">
      <w:pPr>
        <w:rPr>
          <w:lang w:val="en-US" w:eastAsia="en-US"/>
        </w:rPr>
      </w:pPr>
    </w:p>
    <w:p w14:paraId="7068C286" w14:textId="77777777" w:rsidR="00EB0778" w:rsidRPr="00EB0778" w:rsidRDefault="00DD44E8" w:rsidP="00EB0778">
      <w:pPr>
        <w:pStyle w:val="Kop2"/>
      </w:pPr>
      <w:r w:rsidRPr="002A23A7">
        <w:rPr>
          <w:b/>
          <w:lang w:val="en-US"/>
        </w:rPr>
        <w:t>Counterparts</w:t>
      </w:r>
      <w:r>
        <w:rPr>
          <w:lang w:val="en-US"/>
        </w:rPr>
        <w:t>.</w:t>
      </w:r>
      <w:r w:rsidR="007F3643">
        <w:rPr>
          <w:lang w:val="en-US"/>
        </w:rPr>
        <w:t xml:space="preserve"> </w:t>
      </w:r>
      <w:r w:rsidRPr="002A23A7">
        <w:rPr>
          <w:lang w:val="en-US"/>
        </w:rPr>
        <w:t>This Agreement may be signed in counterparts, each of which will be deemed to be an original as against any party whose signature appears thereon and all of which together constitute one and the same instrument.</w:t>
      </w:r>
      <w:r w:rsidR="007F3643">
        <w:rPr>
          <w:lang w:val="en-US"/>
        </w:rPr>
        <w:t xml:space="preserve"> </w:t>
      </w:r>
      <w:r w:rsidRPr="002A23A7">
        <w:rPr>
          <w:lang w:val="en-US"/>
        </w:rPr>
        <w:t>This Agreement will become binding when one or more counterparts hereof, individually or taken together, will bear the signature of all of the parties reflected hereon as signatories</w:t>
      </w:r>
      <w:r>
        <w:t>.</w:t>
      </w:r>
      <w:bookmarkEnd w:id="73"/>
      <w:r w:rsidR="00EB0778">
        <w:t xml:space="preserve"> </w:t>
      </w:r>
      <w:r w:rsidR="00EB0778" w:rsidRPr="00FD260D">
        <w:t xml:space="preserve">The parties agree that execution of this </w:t>
      </w:r>
      <w:r w:rsidR="00EB0778">
        <w:t xml:space="preserve">Agreement </w:t>
      </w:r>
      <w:r w:rsidR="00EB0778" w:rsidRPr="006E3527">
        <w:t xml:space="preserve">by industry standard electronic signature software and/or by exchanging PDF signatures shall have the same legal force and effect as the exchange of original signatures, and that in any proceeding arising under or relating to this </w:t>
      </w:r>
      <w:r w:rsidR="00EB0778">
        <w:t>Agreement</w:t>
      </w:r>
      <w:r w:rsidR="00EB0778" w:rsidRPr="006E3527">
        <w:t xml:space="preserve">, each party hereby waives any right to raise any defence or waiver based upon execution of this </w:t>
      </w:r>
      <w:r w:rsidR="00EB0778">
        <w:t>Agreement</w:t>
      </w:r>
      <w:r w:rsidR="00EB0778" w:rsidRPr="0032519C">
        <w:t xml:space="preserve"> </w:t>
      </w:r>
      <w:r w:rsidR="00EB0778" w:rsidRPr="006E3527">
        <w:t>by means of such electronic signatures or maintenance of the executed agreement electronicall</w:t>
      </w:r>
      <w:r w:rsidR="00EB0778" w:rsidRPr="00FD260D">
        <w:t>y.</w:t>
      </w:r>
    </w:p>
    <w:p w14:paraId="7068C287" w14:textId="77777777" w:rsidR="00EB0778" w:rsidRPr="00EB0778" w:rsidRDefault="00EB0778" w:rsidP="00EB0778"/>
    <w:p w14:paraId="7068C288" w14:textId="77777777" w:rsidR="00DD44E8" w:rsidRDefault="00DD44E8" w:rsidP="00DD44E8"/>
    <w:p w14:paraId="7068C289" w14:textId="77777777" w:rsidR="00DD44E8" w:rsidRPr="000C64B3" w:rsidRDefault="00DD44E8" w:rsidP="00DD44E8">
      <w:r w:rsidRPr="000C64B3">
        <w:rPr>
          <w:b/>
          <w:bCs/>
        </w:rPr>
        <w:t>IN WITNESS WHEREOF</w:t>
      </w:r>
      <w:r w:rsidRPr="000C64B3">
        <w:t>, the parties have executed this Agreement.</w:t>
      </w:r>
    </w:p>
    <w:p w14:paraId="7068C28A" w14:textId="77777777" w:rsidR="00DD44E8" w:rsidRDefault="00DD44E8" w:rsidP="00DD44E8"/>
    <w:p w14:paraId="7068C28B" w14:textId="77777777" w:rsidR="00DD44E8" w:rsidRDefault="00DD44E8" w:rsidP="00DD44E8"/>
    <w:p w14:paraId="7068C28C" w14:textId="77777777" w:rsidR="0004428D" w:rsidRDefault="0004428D" w:rsidP="0004428D">
      <w:r w:rsidRPr="003F5ED8">
        <w:rPr>
          <w:b/>
        </w:rPr>
        <w:t>COORDINATOR</w:t>
      </w:r>
    </w:p>
    <w:p w14:paraId="7068C28D" w14:textId="77777777" w:rsidR="001C7832" w:rsidRDefault="001C7832" w:rsidP="0004428D"/>
    <w:p w14:paraId="7068C28E" w14:textId="77777777" w:rsidR="001C7832" w:rsidRDefault="001C7832" w:rsidP="0004428D"/>
    <w:p w14:paraId="7068C28F" w14:textId="77777777" w:rsidR="001C7832" w:rsidRDefault="001C7832" w:rsidP="0004428D"/>
    <w:p w14:paraId="7068C290" w14:textId="77777777" w:rsidR="0004428D" w:rsidRDefault="0004428D" w:rsidP="0004428D"/>
    <w:p w14:paraId="7068C291" w14:textId="77777777" w:rsidR="0004428D" w:rsidRPr="003F5ED8" w:rsidRDefault="0004428D" w:rsidP="0004428D">
      <w:pPr>
        <w:rPr>
          <w:u w:val="single"/>
        </w:rPr>
      </w:pPr>
      <w:r>
        <w:rPr>
          <w:u w:val="single"/>
        </w:rPr>
        <w:tab/>
      </w:r>
      <w:r>
        <w:rPr>
          <w:u w:val="single"/>
        </w:rPr>
        <w:tab/>
      </w:r>
      <w:r>
        <w:rPr>
          <w:u w:val="single"/>
        </w:rPr>
        <w:tab/>
      </w:r>
      <w:r>
        <w:rPr>
          <w:u w:val="single"/>
        </w:rPr>
        <w:tab/>
      </w:r>
    </w:p>
    <w:p w14:paraId="7068C292" w14:textId="77777777" w:rsidR="0004428D" w:rsidRDefault="0004428D" w:rsidP="0004428D"/>
    <w:p w14:paraId="7068C293" w14:textId="77777777" w:rsidR="0004428D" w:rsidRPr="0080619A" w:rsidRDefault="0004428D" w:rsidP="0004428D">
      <w:pPr>
        <w:rPr>
          <w:highlight w:val="yellow"/>
        </w:rPr>
      </w:pPr>
      <w:r w:rsidRPr="0080619A">
        <w:rPr>
          <w:highlight w:val="yellow"/>
        </w:rPr>
        <w:t>[name]</w:t>
      </w:r>
    </w:p>
    <w:p w14:paraId="7068C294" w14:textId="77777777" w:rsidR="0004428D" w:rsidRDefault="0004428D" w:rsidP="0004428D">
      <w:r w:rsidRPr="0080619A">
        <w:rPr>
          <w:highlight w:val="yellow"/>
        </w:rPr>
        <w:t>[title]</w:t>
      </w:r>
    </w:p>
    <w:p w14:paraId="7068C295" w14:textId="77777777" w:rsidR="00DB74B5" w:rsidRDefault="00EB0778">
      <w:pPr>
        <w:autoSpaceDE/>
        <w:autoSpaceDN/>
        <w:adjustRightInd/>
        <w:spacing w:after="200" w:line="276" w:lineRule="auto"/>
        <w:jc w:val="left"/>
        <w:rPr>
          <w:b/>
          <w:highlight w:val="yellow"/>
        </w:rPr>
      </w:pPr>
      <w:r>
        <w:rPr>
          <w:highlight w:val="yellow"/>
        </w:rPr>
        <w:t xml:space="preserve">Date: </w:t>
      </w:r>
      <w:r w:rsidR="00DB74B5">
        <w:rPr>
          <w:b/>
          <w:highlight w:val="yellow"/>
        </w:rPr>
        <w:br w:type="page"/>
      </w:r>
    </w:p>
    <w:p w14:paraId="7068C296" w14:textId="77777777" w:rsidR="0004428D" w:rsidRDefault="0004428D" w:rsidP="0004428D">
      <w:r w:rsidRPr="0080619A">
        <w:rPr>
          <w:b/>
          <w:highlight w:val="yellow"/>
        </w:rPr>
        <w:t>PARTY 2</w:t>
      </w:r>
    </w:p>
    <w:p w14:paraId="7068C297" w14:textId="77777777" w:rsidR="0004428D" w:rsidRDefault="0004428D" w:rsidP="0004428D"/>
    <w:p w14:paraId="7068C298" w14:textId="77777777" w:rsidR="0004428D" w:rsidRDefault="0004428D" w:rsidP="0004428D"/>
    <w:p w14:paraId="7068C299" w14:textId="77777777" w:rsidR="001C7832" w:rsidRDefault="001C7832" w:rsidP="0004428D"/>
    <w:p w14:paraId="7068C29A" w14:textId="77777777" w:rsidR="001C7832" w:rsidRDefault="001C7832" w:rsidP="0004428D"/>
    <w:p w14:paraId="7068C29B" w14:textId="77777777" w:rsidR="001C7832" w:rsidRDefault="001C7832" w:rsidP="0004428D"/>
    <w:p w14:paraId="7068C29C" w14:textId="77777777" w:rsidR="0004428D" w:rsidRPr="003F5ED8" w:rsidRDefault="0004428D" w:rsidP="0004428D">
      <w:pPr>
        <w:rPr>
          <w:u w:val="single"/>
        </w:rPr>
      </w:pPr>
      <w:r>
        <w:rPr>
          <w:u w:val="single"/>
        </w:rPr>
        <w:tab/>
      </w:r>
      <w:r>
        <w:rPr>
          <w:u w:val="single"/>
        </w:rPr>
        <w:tab/>
      </w:r>
      <w:r>
        <w:rPr>
          <w:u w:val="single"/>
        </w:rPr>
        <w:tab/>
      </w:r>
      <w:r>
        <w:rPr>
          <w:u w:val="single"/>
        </w:rPr>
        <w:tab/>
      </w:r>
    </w:p>
    <w:p w14:paraId="7068C29D" w14:textId="77777777" w:rsidR="0004428D" w:rsidRDefault="0004428D" w:rsidP="0004428D"/>
    <w:p w14:paraId="7068C29E" w14:textId="77777777" w:rsidR="0004428D" w:rsidRPr="0080619A" w:rsidRDefault="0004428D" w:rsidP="0004428D">
      <w:pPr>
        <w:rPr>
          <w:highlight w:val="yellow"/>
        </w:rPr>
      </w:pPr>
      <w:r w:rsidRPr="0080619A">
        <w:rPr>
          <w:highlight w:val="yellow"/>
        </w:rPr>
        <w:t>[name]</w:t>
      </w:r>
    </w:p>
    <w:p w14:paraId="7068C29F" w14:textId="77777777" w:rsidR="00DD44E8" w:rsidRDefault="0004428D" w:rsidP="0004428D">
      <w:r w:rsidRPr="0080619A">
        <w:rPr>
          <w:highlight w:val="yellow"/>
        </w:rPr>
        <w:t>[title]</w:t>
      </w:r>
    </w:p>
    <w:p w14:paraId="7068C2A0" w14:textId="77777777" w:rsidR="00E315FB" w:rsidRDefault="00EB0778" w:rsidP="00DD44E8">
      <w:r>
        <w:rPr>
          <w:highlight w:val="yellow"/>
        </w:rPr>
        <w:t>Date:</w:t>
      </w:r>
    </w:p>
    <w:p w14:paraId="7068C2A1" w14:textId="77777777" w:rsidR="00AD56A5" w:rsidRDefault="00AD56A5" w:rsidP="00DD44E8"/>
    <w:p w14:paraId="7068C2A2" w14:textId="77777777" w:rsidR="005E660A" w:rsidRDefault="005E660A">
      <w:pPr>
        <w:autoSpaceDE/>
        <w:autoSpaceDN/>
        <w:adjustRightInd/>
        <w:spacing w:after="200" w:line="276" w:lineRule="auto"/>
        <w:jc w:val="left"/>
      </w:pPr>
      <w:r>
        <w:br w:type="page"/>
      </w:r>
    </w:p>
    <w:p w14:paraId="7068C2A3" w14:textId="77777777" w:rsidR="0004428D" w:rsidRDefault="0004428D" w:rsidP="0004428D">
      <w:r w:rsidRPr="0080619A">
        <w:rPr>
          <w:b/>
          <w:highlight w:val="yellow"/>
        </w:rPr>
        <w:t>PARTY 3</w:t>
      </w:r>
    </w:p>
    <w:p w14:paraId="7068C2A4" w14:textId="77777777" w:rsidR="0004428D" w:rsidRDefault="0004428D" w:rsidP="0004428D"/>
    <w:p w14:paraId="7068C2A5" w14:textId="77777777" w:rsidR="001C7832" w:rsidRDefault="001C7832" w:rsidP="0004428D"/>
    <w:p w14:paraId="7068C2A6" w14:textId="77777777" w:rsidR="001C7832" w:rsidRDefault="001C7832" w:rsidP="0004428D"/>
    <w:p w14:paraId="7068C2A7" w14:textId="77777777" w:rsidR="001C7832" w:rsidRDefault="001C7832" w:rsidP="0004428D"/>
    <w:p w14:paraId="7068C2A8" w14:textId="77777777" w:rsidR="0004428D" w:rsidRDefault="0004428D" w:rsidP="0004428D"/>
    <w:p w14:paraId="7068C2A9" w14:textId="77777777" w:rsidR="0004428D" w:rsidRPr="003F5ED8" w:rsidRDefault="0004428D" w:rsidP="0004428D">
      <w:pPr>
        <w:rPr>
          <w:u w:val="single"/>
        </w:rPr>
      </w:pPr>
      <w:r>
        <w:rPr>
          <w:u w:val="single"/>
        </w:rPr>
        <w:tab/>
      </w:r>
      <w:r>
        <w:rPr>
          <w:u w:val="single"/>
        </w:rPr>
        <w:tab/>
      </w:r>
      <w:r>
        <w:rPr>
          <w:u w:val="single"/>
        </w:rPr>
        <w:tab/>
      </w:r>
      <w:r>
        <w:rPr>
          <w:u w:val="single"/>
        </w:rPr>
        <w:tab/>
      </w:r>
    </w:p>
    <w:p w14:paraId="7068C2AA" w14:textId="77777777" w:rsidR="0004428D" w:rsidRDefault="0004428D" w:rsidP="0004428D"/>
    <w:p w14:paraId="7068C2AB" w14:textId="77777777" w:rsidR="0004428D" w:rsidRPr="0080619A" w:rsidRDefault="0004428D" w:rsidP="0004428D">
      <w:pPr>
        <w:rPr>
          <w:highlight w:val="yellow"/>
        </w:rPr>
      </w:pPr>
      <w:r w:rsidRPr="0080619A">
        <w:rPr>
          <w:highlight w:val="yellow"/>
        </w:rPr>
        <w:t>[name]</w:t>
      </w:r>
    </w:p>
    <w:p w14:paraId="7068C2AC" w14:textId="77777777" w:rsidR="0004428D" w:rsidRDefault="0004428D" w:rsidP="0004428D">
      <w:r w:rsidRPr="0080619A">
        <w:rPr>
          <w:highlight w:val="yellow"/>
        </w:rPr>
        <w:t>[title]</w:t>
      </w:r>
    </w:p>
    <w:p w14:paraId="7068C2AD" w14:textId="77777777" w:rsidR="0004428D" w:rsidRDefault="00EB0778" w:rsidP="0004428D">
      <w:r>
        <w:rPr>
          <w:highlight w:val="yellow"/>
        </w:rPr>
        <w:t>Date:</w:t>
      </w:r>
    </w:p>
    <w:p w14:paraId="7068C2AE" w14:textId="77777777" w:rsidR="0004428D" w:rsidRDefault="0004428D" w:rsidP="0004428D"/>
    <w:p w14:paraId="7068C2AF" w14:textId="77777777" w:rsidR="00DB74B5" w:rsidRDefault="00DB74B5">
      <w:pPr>
        <w:autoSpaceDE/>
        <w:autoSpaceDN/>
        <w:adjustRightInd/>
        <w:spacing w:after="200" w:line="276" w:lineRule="auto"/>
        <w:jc w:val="left"/>
        <w:rPr>
          <w:b/>
          <w:highlight w:val="yellow"/>
        </w:rPr>
      </w:pPr>
      <w:r>
        <w:rPr>
          <w:b/>
          <w:highlight w:val="yellow"/>
        </w:rPr>
        <w:br w:type="page"/>
      </w:r>
    </w:p>
    <w:p w14:paraId="7068C2B0" w14:textId="77777777" w:rsidR="0004428D" w:rsidRDefault="0004428D" w:rsidP="0004428D">
      <w:r w:rsidRPr="0080619A">
        <w:rPr>
          <w:b/>
          <w:highlight w:val="yellow"/>
        </w:rPr>
        <w:t>PARTY 4</w:t>
      </w:r>
    </w:p>
    <w:p w14:paraId="7068C2B1" w14:textId="77777777" w:rsidR="0004428D" w:rsidRDefault="0004428D" w:rsidP="0004428D"/>
    <w:p w14:paraId="7068C2B2" w14:textId="77777777" w:rsidR="0004428D" w:rsidRDefault="0004428D" w:rsidP="0004428D"/>
    <w:p w14:paraId="7068C2B3" w14:textId="77777777" w:rsidR="001C7832" w:rsidRDefault="001C7832" w:rsidP="0004428D"/>
    <w:p w14:paraId="7068C2B4" w14:textId="77777777" w:rsidR="001C7832" w:rsidRDefault="001C7832" w:rsidP="0004428D"/>
    <w:p w14:paraId="7068C2B5" w14:textId="77777777" w:rsidR="001C7832" w:rsidRDefault="001C7832" w:rsidP="0004428D"/>
    <w:p w14:paraId="7068C2B6" w14:textId="77777777" w:rsidR="0004428D" w:rsidRPr="003F5ED8" w:rsidRDefault="0004428D" w:rsidP="0004428D">
      <w:pPr>
        <w:rPr>
          <w:u w:val="single"/>
        </w:rPr>
      </w:pPr>
      <w:r>
        <w:rPr>
          <w:u w:val="single"/>
        </w:rPr>
        <w:tab/>
      </w:r>
      <w:r>
        <w:rPr>
          <w:u w:val="single"/>
        </w:rPr>
        <w:tab/>
      </w:r>
      <w:r>
        <w:rPr>
          <w:u w:val="single"/>
        </w:rPr>
        <w:tab/>
      </w:r>
      <w:r>
        <w:rPr>
          <w:u w:val="single"/>
        </w:rPr>
        <w:tab/>
      </w:r>
    </w:p>
    <w:p w14:paraId="7068C2B7" w14:textId="77777777" w:rsidR="0004428D" w:rsidRDefault="0004428D" w:rsidP="0004428D"/>
    <w:p w14:paraId="7068C2B8" w14:textId="77777777" w:rsidR="0004428D" w:rsidRPr="0080619A" w:rsidRDefault="0004428D" w:rsidP="0004428D">
      <w:pPr>
        <w:rPr>
          <w:highlight w:val="yellow"/>
        </w:rPr>
      </w:pPr>
      <w:r w:rsidRPr="0080619A">
        <w:rPr>
          <w:highlight w:val="yellow"/>
        </w:rPr>
        <w:t>[name]</w:t>
      </w:r>
    </w:p>
    <w:p w14:paraId="7068C2B9" w14:textId="77777777" w:rsidR="0004428D" w:rsidRDefault="0004428D" w:rsidP="0004428D">
      <w:r w:rsidRPr="0080619A">
        <w:rPr>
          <w:highlight w:val="yellow"/>
        </w:rPr>
        <w:t>[title]</w:t>
      </w:r>
    </w:p>
    <w:p w14:paraId="7068C2BA" w14:textId="77777777" w:rsidR="0004428D" w:rsidRDefault="00EB0778" w:rsidP="0004428D">
      <w:r>
        <w:rPr>
          <w:highlight w:val="yellow"/>
        </w:rPr>
        <w:t>Date:</w:t>
      </w:r>
    </w:p>
    <w:p w14:paraId="7068C2BB" w14:textId="77777777" w:rsidR="0004428D" w:rsidRDefault="0004428D" w:rsidP="0004428D"/>
    <w:p w14:paraId="7068C2BC" w14:textId="77777777" w:rsidR="00DB74B5" w:rsidRDefault="00DB74B5">
      <w:pPr>
        <w:autoSpaceDE/>
        <w:autoSpaceDN/>
        <w:adjustRightInd/>
        <w:spacing w:after="200" w:line="276" w:lineRule="auto"/>
        <w:jc w:val="left"/>
        <w:rPr>
          <w:b/>
          <w:highlight w:val="yellow"/>
        </w:rPr>
      </w:pPr>
      <w:r>
        <w:rPr>
          <w:b/>
          <w:highlight w:val="yellow"/>
        </w:rPr>
        <w:br w:type="page"/>
      </w:r>
    </w:p>
    <w:p w14:paraId="7068C2BD" w14:textId="77777777" w:rsidR="0004428D" w:rsidRDefault="0004428D" w:rsidP="0004428D">
      <w:r w:rsidRPr="0080619A">
        <w:rPr>
          <w:b/>
          <w:highlight w:val="yellow"/>
        </w:rPr>
        <w:t>PARTY 5</w:t>
      </w:r>
    </w:p>
    <w:p w14:paraId="7068C2BE" w14:textId="77777777" w:rsidR="0004428D" w:rsidRDefault="0004428D" w:rsidP="0004428D"/>
    <w:p w14:paraId="7068C2BF" w14:textId="77777777" w:rsidR="0004428D" w:rsidRDefault="0004428D" w:rsidP="0004428D"/>
    <w:p w14:paraId="7068C2C0" w14:textId="77777777" w:rsidR="001C7832" w:rsidRDefault="001C7832" w:rsidP="0004428D"/>
    <w:p w14:paraId="7068C2C1" w14:textId="77777777" w:rsidR="001C7832" w:rsidRDefault="001C7832" w:rsidP="0004428D"/>
    <w:p w14:paraId="7068C2C2" w14:textId="77777777" w:rsidR="001C7832" w:rsidRDefault="001C7832" w:rsidP="0004428D"/>
    <w:p w14:paraId="7068C2C3" w14:textId="77777777" w:rsidR="0004428D" w:rsidRPr="003F5ED8" w:rsidRDefault="0004428D" w:rsidP="0004428D">
      <w:pPr>
        <w:rPr>
          <w:u w:val="single"/>
        </w:rPr>
      </w:pPr>
      <w:r>
        <w:rPr>
          <w:u w:val="single"/>
        </w:rPr>
        <w:tab/>
      </w:r>
      <w:r>
        <w:rPr>
          <w:u w:val="single"/>
        </w:rPr>
        <w:tab/>
      </w:r>
      <w:r>
        <w:rPr>
          <w:u w:val="single"/>
        </w:rPr>
        <w:tab/>
      </w:r>
      <w:r>
        <w:rPr>
          <w:u w:val="single"/>
        </w:rPr>
        <w:tab/>
      </w:r>
    </w:p>
    <w:p w14:paraId="7068C2C4" w14:textId="77777777" w:rsidR="0004428D" w:rsidRDefault="0004428D" w:rsidP="0004428D"/>
    <w:p w14:paraId="7068C2C5" w14:textId="77777777" w:rsidR="0004428D" w:rsidRPr="0080619A" w:rsidRDefault="0004428D" w:rsidP="0004428D">
      <w:pPr>
        <w:rPr>
          <w:highlight w:val="yellow"/>
        </w:rPr>
      </w:pPr>
      <w:r w:rsidRPr="0080619A">
        <w:rPr>
          <w:highlight w:val="yellow"/>
        </w:rPr>
        <w:t>[name]</w:t>
      </w:r>
    </w:p>
    <w:p w14:paraId="7068C2C6" w14:textId="77777777" w:rsidR="00DD44E8" w:rsidRDefault="0004428D" w:rsidP="0004428D">
      <w:r w:rsidRPr="0080619A">
        <w:rPr>
          <w:highlight w:val="yellow"/>
        </w:rPr>
        <w:t>[title]</w:t>
      </w:r>
    </w:p>
    <w:p w14:paraId="7068C2C7" w14:textId="77777777" w:rsidR="005E660A" w:rsidRDefault="00EB0778" w:rsidP="005E660A">
      <w:r>
        <w:rPr>
          <w:highlight w:val="yellow"/>
        </w:rPr>
        <w:t>Date:</w:t>
      </w:r>
    </w:p>
    <w:p w14:paraId="7068C2C8" w14:textId="77777777" w:rsidR="005E660A" w:rsidRDefault="005E660A" w:rsidP="005E660A"/>
    <w:p w14:paraId="7068C2C9" w14:textId="77777777" w:rsidR="00E709A8" w:rsidRDefault="00E709A8" w:rsidP="00E709A8">
      <w:pPr>
        <w:tabs>
          <w:tab w:val="left" w:pos="3749"/>
        </w:tabs>
        <w:autoSpaceDE/>
        <w:autoSpaceDN/>
        <w:adjustRightInd/>
        <w:spacing w:after="200" w:line="276" w:lineRule="auto"/>
        <w:jc w:val="left"/>
      </w:pPr>
      <w:r>
        <w:tab/>
      </w:r>
    </w:p>
    <w:p w14:paraId="7068C2CA" w14:textId="77777777" w:rsidR="004A46E5" w:rsidRDefault="004A46E5" w:rsidP="00E709A8">
      <w:pPr>
        <w:tabs>
          <w:tab w:val="left" w:pos="3749"/>
        </w:tabs>
        <w:autoSpaceDE/>
        <w:autoSpaceDN/>
        <w:adjustRightInd/>
        <w:spacing w:after="200" w:line="276" w:lineRule="auto"/>
        <w:jc w:val="left"/>
        <w:rPr>
          <w:bCs/>
          <w:szCs w:val="22"/>
        </w:rPr>
      </w:pPr>
      <w:r w:rsidRPr="00E709A8">
        <w:br w:type="page"/>
      </w:r>
      <w:r w:rsidR="00E709A8">
        <w:tab/>
      </w:r>
    </w:p>
    <w:p w14:paraId="7068C2CB" w14:textId="77777777" w:rsidR="006905BA" w:rsidRPr="00F41891" w:rsidRDefault="00F73C75" w:rsidP="000174ED">
      <w:pPr>
        <w:pStyle w:val="StandardText"/>
        <w:rPr>
          <w:b/>
          <w:u w:val="none"/>
        </w:rPr>
      </w:pPr>
      <w:r w:rsidRPr="00F41891">
        <w:rPr>
          <w:b/>
          <w:u w:val="none"/>
        </w:rPr>
        <w:t>EXHIBIT</w:t>
      </w:r>
      <w:r w:rsidR="006905BA" w:rsidRPr="00F41891">
        <w:rPr>
          <w:b/>
          <w:u w:val="none"/>
        </w:rPr>
        <w:t xml:space="preserve"> 1 -</w:t>
      </w:r>
      <w:r w:rsidR="007F3643" w:rsidRPr="00F41891">
        <w:rPr>
          <w:b/>
          <w:u w:val="none"/>
        </w:rPr>
        <w:t xml:space="preserve"> </w:t>
      </w:r>
      <w:r w:rsidR="006905BA" w:rsidRPr="00F41891">
        <w:rPr>
          <w:b/>
          <w:u w:val="none"/>
        </w:rPr>
        <w:t>ACCESSION DOCUMENT</w:t>
      </w:r>
    </w:p>
    <w:p w14:paraId="7068C2CC" w14:textId="77777777" w:rsidR="00F30467" w:rsidRPr="0004428D" w:rsidRDefault="00F30467" w:rsidP="000174ED">
      <w:pPr>
        <w:pStyle w:val="StandardText"/>
        <w:rPr>
          <w:u w:val="none"/>
        </w:rPr>
      </w:pPr>
    </w:p>
    <w:p w14:paraId="7068C2CD" w14:textId="111244C6" w:rsidR="004A46E5" w:rsidRPr="00352215" w:rsidRDefault="004A46E5" w:rsidP="004A46E5">
      <w:pPr>
        <w:pStyle w:val="StandardText"/>
        <w:jc w:val="center"/>
        <w:rPr>
          <w:b/>
        </w:rPr>
      </w:pPr>
      <w:r w:rsidRPr="00352215">
        <w:rPr>
          <w:b/>
        </w:rPr>
        <w:t xml:space="preserve">ACCESSION DOCUMENT TO </w:t>
      </w:r>
      <w:r w:rsidR="00BB1FC9">
        <w:rPr>
          <w:b/>
        </w:rPr>
        <w:t>[</w:t>
      </w:r>
      <w:r w:rsidR="00BB1FC9" w:rsidRPr="00D8372D">
        <w:rPr>
          <w:b/>
          <w:highlight w:val="yellow"/>
        </w:rPr>
        <w:t>CLUSTER ORGANISATION</w:t>
      </w:r>
      <w:r w:rsidR="00BB1FC9">
        <w:rPr>
          <w:b/>
        </w:rPr>
        <w:t>]</w:t>
      </w:r>
      <w:r>
        <w:rPr>
          <w:b/>
        </w:rPr>
        <w:t xml:space="preserve"> ICON </w:t>
      </w:r>
      <w:r w:rsidR="00EF4066">
        <w:rPr>
          <w:b/>
        </w:rPr>
        <w:t>COLLABORATION AGREEMENT</w:t>
      </w:r>
    </w:p>
    <w:p w14:paraId="7068C2CE" w14:textId="77777777" w:rsidR="004A46E5" w:rsidRPr="009155F1" w:rsidRDefault="004A46E5" w:rsidP="004A46E5">
      <w:pPr>
        <w:pStyle w:val="StandardText"/>
        <w:rPr>
          <w:highlight w:val="yellow"/>
          <w:u w:val="none"/>
        </w:rPr>
      </w:pPr>
    </w:p>
    <w:p w14:paraId="7068C2CF" w14:textId="7101B5B9" w:rsidR="004A46E5" w:rsidRPr="009155F1" w:rsidRDefault="004A46E5" w:rsidP="004A46E5">
      <w:pPr>
        <w:pStyle w:val="StandardText"/>
        <w:rPr>
          <w:u w:val="none"/>
          <w:lang w:val="en-US"/>
        </w:rPr>
      </w:pPr>
      <w:r w:rsidRPr="00EB0778">
        <w:rPr>
          <w:b/>
          <w:highlight w:val="yellow"/>
          <w:u w:val="none"/>
        </w:rPr>
        <w:t>[ENTITY]</w:t>
      </w:r>
      <w:r w:rsidRPr="009155F1">
        <w:rPr>
          <w:u w:val="none"/>
        </w:rPr>
        <w:t xml:space="preserve">, </w:t>
      </w:r>
      <w:r w:rsidRPr="009155F1">
        <w:rPr>
          <w:u w:val="none"/>
          <w:lang w:val="en-US"/>
        </w:rPr>
        <w:t xml:space="preserve">having its offices at </w:t>
      </w:r>
      <w:r w:rsidRPr="00EB0778">
        <w:rPr>
          <w:highlight w:val="yellow"/>
          <w:u w:val="none"/>
          <w:lang w:val="en-US"/>
        </w:rPr>
        <w:t>[address]</w:t>
      </w:r>
      <w:r w:rsidRPr="009155F1">
        <w:rPr>
          <w:u w:val="none"/>
          <w:lang w:val="en-US"/>
        </w:rPr>
        <w:t xml:space="preserve">, registered under </w:t>
      </w:r>
      <w:r w:rsidR="00EB0778">
        <w:rPr>
          <w:u w:val="none"/>
          <w:lang w:val="en-US"/>
        </w:rPr>
        <w:t xml:space="preserve">legal entity </w:t>
      </w:r>
      <w:r w:rsidRPr="009155F1">
        <w:rPr>
          <w:u w:val="none"/>
          <w:lang w:val="en-US"/>
        </w:rPr>
        <w:t xml:space="preserve">number </w:t>
      </w:r>
      <w:r w:rsidRPr="00EB0778">
        <w:rPr>
          <w:highlight w:val="yellow"/>
          <w:u w:val="none"/>
          <w:lang w:val="en-US"/>
        </w:rPr>
        <w:t>[number]</w:t>
      </w:r>
      <w:r w:rsidRPr="009155F1">
        <w:rPr>
          <w:u w:val="none"/>
          <w:lang w:val="en-US"/>
        </w:rPr>
        <w:t xml:space="preserve">, duly represented by </w:t>
      </w:r>
      <w:r w:rsidRPr="00EB0778">
        <w:rPr>
          <w:highlight w:val="yellow"/>
          <w:u w:val="none"/>
          <w:lang w:val="en-US"/>
        </w:rPr>
        <w:t>[name + title]</w:t>
      </w:r>
      <w:r w:rsidRPr="009155F1">
        <w:rPr>
          <w:u w:val="none"/>
          <w:lang w:val="en-US"/>
        </w:rPr>
        <w:t xml:space="preserve">, hereby consents to become a party to the </w:t>
      </w:r>
      <w:r w:rsidR="00BB1FC9">
        <w:rPr>
          <w:u w:val="none"/>
        </w:rPr>
        <w:t>[</w:t>
      </w:r>
      <w:r w:rsidR="00BB1FC9" w:rsidRPr="00D8372D">
        <w:rPr>
          <w:highlight w:val="yellow"/>
          <w:u w:val="none"/>
        </w:rPr>
        <w:t>CLUSTER ORGANISATION</w:t>
      </w:r>
      <w:r w:rsidR="00BB1FC9">
        <w:rPr>
          <w:u w:val="none"/>
        </w:rPr>
        <w:t>]</w:t>
      </w:r>
      <w:r w:rsidRPr="009155F1">
        <w:rPr>
          <w:u w:val="none"/>
        </w:rPr>
        <w:t xml:space="preserve"> ICON </w:t>
      </w:r>
      <w:r w:rsidR="00DB74B5">
        <w:rPr>
          <w:u w:val="none"/>
        </w:rPr>
        <w:t>Collaboration Agreement</w:t>
      </w:r>
      <w:r w:rsidR="00DB74B5" w:rsidRPr="009155F1">
        <w:rPr>
          <w:u w:val="none"/>
          <w:lang w:val="en-US"/>
        </w:rPr>
        <w:t xml:space="preserve"> </w:t>
      </w:r>
      <w:r w:rsidRPr="009155F1">
        <w:rPr>
          <w:u w:val="none"/>
          <w:lang w:val="en-US"/>
        </w:rPr>
        <w:t xml:space="preserve">with Effective Date </w:t>
      </w:r>
      <w:r w:rsidRPr="009155F1">
        <w:rPr>
          <w:highlight w:val="yellow"/>
          <w:u w:val="none"/>
          <w:lang w:val="en-US"/>
        </w:rPr>
        <w:t xml:space="preserve">[Effective Date of the </w:t>
      </w:r>
      <w:r w:rsidR="00BB1FC9">
        <w:rPr>
          <w:highlight w:val="yellow"/>
          <w:u w:val="none"/>
        </w:rPr>
        <w:t>[</w:t>
      </w:r>
      <w:r w:rsidR="00BB1FC9" w:rsidRPr="00D8372D">
        <w:rPr>
          <w:u w:val="none"/>
        </w:rPr>
        <w:t>CLUSTER ORGANISATION</w:t>
      </w:r>
      <w:r w:rsidR="00BB1FC9">
        <w:rPr>
          <w:highlight w:val="yellow"/>
          <w:u w:val="none"/>
        </w:rPr>
        <w:t>]</w:t>
      </w:r>
      <w:r w:rsidRPr="009155F1">
        <w:rPr>
          <w:highlight w:val="yellow"/>
          <w:u w:val="none"/>
        </w:rPr>
        <w:t xml:space="preserve"> ICON </w:t>
      </w:r>
      <w:r w:rsidR="00DB74B5">
        <w:rPr>
          <w:highlight w:val="yellow"/>
          <w:u w:val="none"/>
        </w:rPr>
        <w:t>Collaboration Agreement</w:t>
      </w:r>
      <w:r w:rsidRPr="009155F1">
        <w:rPr>
          <w:highlight w:val="yellow"/>
          <w:u w:val="none"/>
          <w:lang w:val="en-US"/>
        </w:rPr>
        <w:t>]</w:t>
      </w:r>
      <w:r w:rsidRPr="009155F1">
        <w:rPr>
          <w:u w:val="none"/>
          <w:lang w:val="en-US"/>
        </w:rPr>
        <w:t xml:space="preserve"> relating to the Project “</w:t>
      </w:r>
      <w:r w:rsidRPr="009155F1">
        <w:rPr>
          <w:highlight w:val="yellow"/>
          <w:u w:val="none"/>
          <w:lang w:val="en-US"/>
        </w:rPr>
        <w:t>[</w:t>
      </w:r>
      <w:r>
        <w:rPr>
          <w:highlight w:val="yellow"/>
          <w:u w:val="none"/>
          <w:lang w:val="en-US"/>
        </w:rPr>
        <w:t>Project name</w:t>
      </w:r>
      <w:r w:rsidRPr="009155F1">
        <w:rPr>
          <w:highlight w:val="yellow"/>
          <w:u w:val="none"/>
          <w:lang w:val="en-US"/>
        </w:rPr>
        <w:t>]</w:t>
      </w:r>
      <w:r w:rsidRPr="009155F1">
        <w:rPr>
          <w:u w:val="none"/>
          <w:lang w:val="en-US"/>
        </w:rPr>
        <w:t xml:space="preserve">” concluded between </w:t>
      </w:r>
      <w:r w:rsidRPr="009155F1">
        <w:rPr>
          <w:highlight w:val="yellow"/>
          <w:u w:val="none"/>
          <w:lang w:val="en-US"/>
        </w:rPr>
        <w:t>[</w:t>
      </w:r>
      <w:r w:rsidRPr="004A46E5">
        <w:rPr>
          <w:highlight w:val="yellow"/>
          <w:u w:val="none"/>
          <w:lang w:val="en-US"/>
        </w:rPr>
        <w:t>name</w:t>
      </w:r>
      <w:r w:rsidRPr="004A46E5">
        <w:rPr>
          <w:iCs/>
          <w:highlight w:val="yellow"/>
          <w:u w:val="none"/>
          <w:lang w:val="en-US"/>
        </w:rPr>
        <w:t xml:space="preserve"> Coordinator</w:t>
      </w:r>
      <w:r w:rsidRPr="004A46E5">
        <w:rPr>
          <w:highlight w:val="yellow"/>
          <w:u w:val="none"/>
          <w:lang w:val="en-US"/>
        </w:rPr>
        <w:t>]</w:t>
      </w:r>
      <w:r w:rsidRPr="009155F1">
        <w:rPr>
          <w:iCs/>
          <w:u w:val="none"/>
          <w:lang w:val="en-US"/>
        </w:rPr>
        <w:t xml:space="preserve"> (“Coordinator”), </w:t>
      </w:r>
      <w:r w:rsidRPr="009155F1">
        <w:rPr>
          <w:u w:val="none"/>
          <w:lang w:val="en-US"/>
        </w:rPr>
        <w:t xml:space="preserve">having its offices at </w:t>
      </w:r>
      <w:r w:rsidRPr="009155F1">
        <w:rPr>
          <w:highlight w:val="yellow"/>
          <w:u w:val="none"/>
          <w:lang w:val="en-US"/>
        </w:rPr>
        <w:t>[address]</w:t>
      </w:r>
      <w:r w:rsidRPr="009155F1">
        <w:rPr>
          <w:u w:val="none"/>
          <w:lang w:val="en-US"/>
        </w:rPr>
        <w:t xml:space="preserve">, registered under </w:t>
      </w:r>
      <w:r w:rsidR="00EB0778">
        <w:rPr>
          <w:u w:val="none"/>
          <w:lang w:val="en-US"/>
        </w:rPr>
        <w:t xml:space="preserve">legal entity </w:t>
      </w:r>
      <w:r w:rsidRPr="009155F1">
        <w:rPr>
          <w:u w:val="none"/>
          <w:lang w:val="en-US"/>
        </w:rPr>
        <w:t xml:space="preserve">number </w:t>
      </w:r>
      <w:r w:rsidRPr="009155F1">
        <w:rPr>
          <w:highlight w:val="yellow"/>
          <w:u w:val="none"/>
          <w:lang w:val="en-US"/>
        </w:rPr>
        <w:t>[number]</w:t>
      </w:r>
      <w:r w:rsidRPr="009155F1">
        <w:rPr>
          <w:u w:val="none"/>
          <w:lang w:val="en-US"/>
        </w:rPr>
        <w:t xml:space="preserve">, duly represented by </w:t>
      </w:r>
      <w:r w:rsidRPr="009155F1">
        <w:rPr>
          <w:highlight w:val="yellow"/>
          <w:u w:val="none"/>
          <w:lang w:val="en-US"/>
        </w:rPr>
        <w:t>[name + title]</w:t>
      </w:r>
      <w:r w:rsidRPr="009155F1">
        <w:rPr>
          <w:u w:val="none"/>
          <w:lang w:val="en-US"/>
        </w:rPr>
        <w:t>, and</w:t>
      </w:r>
      <w:r>
        <w:rPr>
          <w:u w:val="none"/>
          <w:lang w:val="en-US"/>
        </w:rPr>
        <w:t xml:space="preserve"> </w:t>
      </w:r>
      <w:r w:rsidRPr="009155F1">
        <w:rPr>
          <w:highlight w:val="yellow"/>
          <w:u w:val="none"/>
          <w:lang w:val="en-US"/>
        </w:rPr>
        <w:t>[</w:t>
      </w:r>
      <w:r w:rsidRPr="004A46E5">
        <w:rPr>
          <w:highlight w:val="yellow"/>
          <w:u w:val="none"/>
          <w:lang w:val="en-US"/>
        </w:rPr>
        <w:t>name</w:t>
      </w:r>
      <w:r w:rsidRPr="004A46E5">
        <w:rPr>
          <w:iCs/>
          <w:highlight w:val="yellow"/>
          <w:u w:val="none"/>
          <w:lang w:val="en-US"/>
        </w:rPr>
        <w:t xml:space="preserve"> </w:t>
      </w:r>
      <w:r>
        <w:rPr>
          <w:iCs/>
          <w:highlight w:val="yellow"/>
          <w:u w:val="none"/>
          <w:lang w:val="en-US"/>
        </w:rPr>
        <w:t>all other existing parties</w:t>
      </w:r>
      <w:r w:rsidRPr="004A46E5">
        <w:rPr>
          <w:highlight w:val="yellow"/>
          <w:u w:val="none"/>
          <w:lang w:val="en-US"/>
        </w:rPr>
        <w:t>]</w:t>
      </w:r>
      <w:r w:rsidRPr="009155F1">
        <w:rPr>
          <w:u w:val="none"/>
          <w:lang w:val="en-US"/>
        </w:rPr>
        <w:t xml:space="preserve"> and accepts in accordance with the provisions of the </w:t>
      </w:r>
      <w:r w:rsidR="00BB1FC9">
        <w:rPr>
          <w:u w:val="none"/>
        </w:rPr>
        <w:t>[</w:t>
      </w:r>
      <w:r w:rsidR="00BB1FC9" w:rsidRPr="00D8372D">
        <w:rPr>
          <w:highlight w:val="yellow"/>
          <w:u w:val="none"/>
        </w:rPr>
        <w:t>CLUSTER ORGANISATION</w:t>
      </w:r>
      <w:r w:rsidR="00BB1FC9">
        <w:rPr>
          <w:u w:val="none"/>
        </w:rPr>
        <w:t>]</w:t>
      </w:r>
      <w:r w:rsidRPr="009155F1">
        <w:rPr>
          <w:u w:val="none"/>
        </w:rPr>
        <w:t xml:space="preserve"> ICON </w:t>
      </w:r>
      <w:r w:rsidR="00EF4066">
        <w:rPr>
          <w:u w:val="none"/>
        </w:rPr>
        <w:t>COLLABORATION AGREEMENT</w:t>
      </w:r>
      <w:r w:rsidRPr="009155F1">
        <w:rPr>
          <w:iCs/>
          <w:u w:val="none"/>
          <w:lang w:val="en-US"/>
        </w:rPr>
        <w:t xml:space="preserve"> </w:t>
      </w:r>
      <w:r w:rsidRPr="009155F1">
        <w:rPr>
          <w:u w:val="none"/>
          <w:lang w:val="en-US"/>
        </w:rPr>
        <w:t xml:space="preserve">all the rights and obligations of a </w:t>
      </w:r>
      <w:r w:rsidRPr="009155F1">
        <w:rPr>
          <w:iCs/>
          <w:u w:val="none"/>
          <w:lang w:val="en-US"/>
        </w:rPr>
        <w:t>party</w:t>
      </w:r>
      <w:r w:rsidRPr="009155F1">
        <w:rPr>
          <w:u w:val="none"/>
          <w:lang w:val="en-US"/>
        </w:rPr>
        <w:t>.</w:t>
      </w:r>
    </w:p>
    <w:p w14:paraId="7068C2D0" w14:textId="77777777" w:rsidR="004A46E5" w:rsidRPr="009155F1" w:rsidRDefault="004A46E5" w:rsidP="004A46E5">
      <w:pPr>
        <w:pStyle w:val="StandardText"/>
        <w:rPr>
          <w:u w:val="none"/>
          <w:lang w:val="en-US"/>
        </w:rPr>
      </w:pPr>
    </w:p>
    <w:p w14:paraId="7068C2D1" w14:textId="77777777" w:rsidR="004A46E5" w:rsidRPr="009155F1" w:rsidRDefault="004A46E5" w:rsidP="004A46E5">
      <w:pPr>
        <w:pStyle w:val="StandardText"/>
        <w:rPr>
          <w:u w:val="none"/>
          <w:lang w:val="en-US"/>
        </w:rPr>
      </w:pPr>
    </w:p>
    <w:p w14:paraId="7068C2D2" w14:textId="0CE5996E" w:rsidR="004A46E5" w:rsidRPr="009155F1" w:rsidRDefault="004A46E5" w:rsidP="004A46E5">
      <w:pPr>
        <w:pStyle w:val="StandardText"/>
        <w:rPr>
          <w:u w:val="none"/>
          <w:lang w:val="en-US"/>
        </w:rPr>
      </w:pPr>
      <w:r w:rsidRPr="009155F1">
        <w:rPr>
          <w:u w:val="none"/>
          <w:lang w:val="en-US"/>
        </w:rPr>
        <w:t xml:space="preserve">Done in 3 copies, of which one </w:t>
      </w:r>
      <w:r w:rsidRPr="009155F1">
        <w:rPr>
          <w:iCs/>
          <w:u w:val="none"/>
          <w:lang w:val="en-US"/>
        </w:rPr>
        <w:t xml:space="preserve">will be sent by </w:t>
      </w:r>
      <w:r w:rsidRPr="009155F1">
        <w:rPr>
          <w:u w:val="none"/>
          <w:lang w:val="en-US"/>
        </w:rPr>
        <w:t xml:space="preserve">the </w:t>
      </w:r>
      <w:r w:rsidRPr="009155F1">
        <w:rPr>
          <w:iCs/>
          <w:u w:val="none"/>
          <w:lang w:val="en-US"/>
        </w:rPr>
        <w:t xml:space="preserve">Coordinator </w:t>
      </w:r>
      <w:r w:rsidRPr="009155F1">
        <w:rPr>
          <w:u w:val="none"/>
          <w:lang w:val="en-US"/>
        </w:rPr>
        <w:t xml:space="preserve">to </w:t>
      </w:r>
      <w:r w:rsidR="00BB1FC9">
        <w:rPr>
          <w:u w:val="none"/>
          <w:lang w:val="en-US"/>
        </w:rPr>
        <w:t>[</w:t>
      </w:r>
      <w:r w:rsidR="00BB1FC9" w:rsidRPr="00D8372D">
        <w:rPr>
          <w:highlight w:val="yellow"/>
          <w:u w:val="none"/>
          <w:lang w:val="en-US"/>
        </w:rPr>
        <w:t>CLUSTER ORGANISATION</w:t>
      </w:r>
      <w:r w:rsidR="00BB1FC9">
        <w:rPr>
          <w:u w:val="none"/>
          <w:lang w:val="en-US"/>
        </w:rPr>
        <w:t>]</w:t>
      </w:r>
      <w:r w:rsidRPr="009155F1">
        <w:rPr>
          <w:u w:val="none"/>
          <w:lang w:val="en-US"/>
        </w:rPr>
        <w:t xml:space="preserve">; the second and third original, respectively, to be kept by the </w:t>
      </w:r>
      <w:r w:rsidRPr="009155F1">
        <w:rPr>
          <w:iCs/>
          <w:u w:val="none"/>
          <w:lang w:val="en-US"/>
        </w:rPr>
        <w:t xml:space="preserve">Coordinator </w:t>
      </w:r>
      <w:r w:rsidRPr="009155F1">
        <w:rPr>
          <w:u w:val="none"/>
          <w:lang w:val="en-US"/>
        </w:rPr>
        <w:t xml:space="preserve">and </w:t>
      </w:r>
      <w:r w:rsidRPr="00EB0778">
        <w:rPr>
          <w:highlight w:val="yellow"/>
          <w:u w:val="none"/>
          <w:lang w:val="en-US"/>
        </w:rPr>
        <w:t>[entity]</w:t>
      </w:r>
      <w:r w:rsidRPr="009155F1">
        <w:rPr>
          <w:u w:val="none"/>
          <w:lang w:val="en-US"/>
        </w:rPr>
        <w:t>, respectively.</w:t>
      </w:r>
    </w:p>
    <w:p w14:paraId="7068C2D3" w14:textId="77777777" w:rsidR="004A46E5" w:rsidRPr="009155F1" w:rsidRDefault="004A46E5" w:rsidP="004A46E5">
      <w:pPr>
        <w:pStyle w:val="StandardText"/>
        <w:rPr>
          <w:u w:val="none"/>
          <w:lang w:val="en-US"/>
        </w:rPr>
      </w:pPr>
    </w:p>
    <w:p w14:paraId="7068C2D4" w14:textId="77777777" w:rsidR="004A46E5" w:rsidRPr="009155F1" w:rsidRDefault="00EB0778" w:rsidP="004A46E5">
      <w:pPr>
        <w:pStyle w:val="StandardText"/>
        <w:rPr>
          <w:b/>
          <w:u w:val="none"/>
          <w:lang w:val="en-US"/>
        </w:rPr>
      </w:pPr>
      <w:r w:rsidRPr="00EB0778">
        <w:rPr>
          <w:b/>
          <w:highlight w:val="yellow"/>
          <w:u w:val="none"/>
        </w:rPr>
        <w:t>[ENTITY]</w:t>
      </w:r>
    </w:p>
    <w:p w14:paraId="7068C2D5" w14:textId="77777777" w:rsidR="004A46E5" w:rsidRPr="009155F1" w:rsidRDefault="004A46E5" w:rsidP="004A46E5">
      <w:pPr>
        <w:pStyle w:val="StandardText"/>
        <w:rPr>
          <w:u w:val="none"/>
          <w:lang w:val="en-US"/>
        </w:rPr>
      </w:pPr>
    </w:p>
    <w:p w14:paraId="7068C2D6" w14:textId="77777777" w:rsidR="004A46E5" w:rsidRPr="009155F1" w:rsidRDefault="004A46E5" w:rsidP="004A46E5">
      <w:pPr>
        <w:pStyle w:val="StandardText"/>
        <w:rPr>
          <w:u w:val="none"/>
          <w:lang w:val="en-US"/>
        </w:rPr>
      </w:pPr>
    </w:p>
    <w:p w14:paraId="7068C2D7" w14:textId="77777777" w:rsidR="004A46E5" w:rsidRPr="004A46E5" w:rsidRDefault="004A46E5" w:rsidP="004A46E5">
      <w:pPr>
        <w:pStyle w:val="StandardText"/>
        <w:rPr>
          <w:color w:val="A6A6A6" w:themeColor="background1" w:themeShade="A6"/>
          <w:u w:val="none"/>
          <w:lang w:val="en-US"/>
        </w:rPr>
      </w:pPr>
      <w:r>
        <w:rPr>
          <w:color w:val="A6A6A6" w:themeColor="background1" w:themeShade="A6"/>
          <w:u w:val="none"/>
          <w:lang w:val="en-US"/>
        </w:rPr>
        <w:t>Template – not for signature</w:t>
      </w:r>
    </w:p>
    <w:p w14:paraId="7068C2D8" w14:textId="77777777" w:rsidR="004A46E5" w:rsidRPr="00195161" w:rsidRDefault="004A46E5" w:rsidP="004A46E5">
      <w:pPr>
        <w:pStyle w:val="StandardText"/>
        <w:rPr>
          <w:lang w:val="en-US"/>
        </w:rPr>
      </w:pPr>
      <w:r w:rsidRPr="00195161">
        <w:rPr>
          <w:lang w:val="en-US"/>
        </w:rPr>
        <w:tab/>
      </w:r>
      <w:r w:rsidRPr="00195161">
        <w:rPr>
          <w:lang w:val="en-US"/>
        </w:rPr>
        <w:tab/>
      </w:r>
      <w:r w:rsidRPr="00195161">
        <w:rPr>
          <w:lang w:val="en-US"/>
        </w:rPr>
        <w:tab/>
      </w:r>
      <w:r w:rsidRPr="00195161">
        <w:rPr>
          <w:lang w:val="en-US"/>
        </w:rPr>
        <w:tab/>
      </w:r>
      <w:r w:rsidRPr="00195161">
        <w:rPr>
          <w:lang w:val="en-US"/>
        </w:rPr>
        <w:tab/>
      </w:r>
    </w:p>
    <w:p w14:paraId="7068C2D9" w14:textId="77777777" w:rsidR="004A46E5" w:rsidRPr="00195161" w:rsidRDefault="004A46E5" w:rsidP="004A46E5">
      <w:pPr>
        <w:pStyle w:val="StandardText"/>
        <w:rPr>
          <w:lang w:val="en-US"/>
        </w:rPr>
      </w:pPr>
    </w:p>
    <w:p w14:paraId="7068C2DA" w14:textId="77777777" w:rsidR="004A46E5" w:rsidRPr="009155F1" w:rsidRDefault="004A46E5" w:rsidP="004A46E5">
      <w:pPr>
        <w:pStyle w:val="StandardText"/>
        <w:rPr>
          <w:u w:val="none"/>
          <w:lang w:val="en-US"/>
        </w:rPr>
      </w:pPr>
      <w:r w:rsidRPr="009155F1">
        <w:rPr>
          <w:u w:val="none"/>
          <w:lang w:val="en-US"/>
        </w:rPr>
        <w:t xml:space="preserve">Name: </w:t>
      </w:r>
    </w:p>
    <w:p w14:paraId="7068C2DB" w14:textId="77777777" w:rsidR="004A46E5" w:rsidRPr="009155F1" w:rsidRDefault="004A46E5" w:rsidP="004A46E5">
      <w:pPr>
        <w:pStyle w:val="StandardText"/>
        <w:rPr>
          <w:u w:val="none"/>
          <w:lang w:val="en-US"/>
        </w:rPr>
      </w:pPr>
      <w:r w:rsidRPr="009155F1">
        <w:rPr>
          <w:u w:val="none"/>
          <w:lang w:val="en-US"/>
        </w:rPr>
        <w:t>Title:</w:t>
      </w:r>
    </w:p>
    <w:p w14:paraId="7068C2DC" w14:textId="77777777" w:rsidR="004A46E5" w:rsidRPr="009155F1" w:rsidRDefault="004A46E5" w:rsidP="004A46E5">
      <w:pPr>
        <w:pStyle w:val="StandardText"/>
        <w:rPr>
          <w:u w:val="none"/>
          <w:lang w:val="en-US"/>
        </w:rPr>
      </w:pPr>
      <w:r w:rsidRPr="009155F1">
        <w:rPr>
          <w:u w:val="none"/>
          <w:lang w:val="en-US"/>
        </w:rPr>
        <w:t>Date:</w:t>
      </w:r>
    </w:p>
    <w:p w14:paraId="7068C2DD" w14:textId="77777777" w:rsidR="004A46E5" w:rsidRPr="009155F1" w:rsidRDefault="004A46E5" w:rsidP="004A46E5">
      <w:pPr>
        <w:pStyle w:val="StandardText"/>
        <w:rPr>
          <w:highlight w:val="yellow"/>
          <w:u w:val="none"/>
          <w:lang w:val="en-US"/>
        </w:rPr>
      </w:pPr>
    </w:p>
    <w:p w14:paraId="7068C2DE" w14:textId="77777777" w:rsidR="004A46E5" w:rsidRPr="009155F1" w:rsidRDefault="004A46E5" w:rsidP="004A46E5">
      <w:pPr>
        <w:pStyle w:val="StandardText"/>
        <w:rPr>
          <w:u w:val="none"/>
          <w:lang w:val="en-US"/>
        </w:rPr>
      </w:pPr>
    </w:p>
    <w:p w14:paraId="7068C2DF" w14:textId="77777777" w:rsidR="004A46E5" w:rsidRPr="009155F1" w:rsidRDefault="004A46E5" w:rsidP="004A46E5">
      <w:pPr>
        <w:pStyle w:val="StandardText"/>
        <w:rPr>
          <w:b/>
          <w:i/>
          <w:u w:val="none"/>
          <w:lang w:val="en-US"/>
        </w:rPr>
      </w:pPr>
      <w:r w:rsidRPr="009155F1">
        <w:rPr>
          <w:b/>
          <w:u w:val="none"/>
          <w:lang w:val="en-US"/>
        </w:rPr>
        <w:t>COORDINATOR</w:t>
      </w:r>
    </w:p>
    <w:p w14:paraId="7068C2E0" w14:textId="77777777" w:rsidR="004A46E5" w:rsidRPr="009155F1" w:rsidRDefault="004A46E5" w:rsidP="004A46E5">
      <w:pPr>
        <w:pStyle w:val="StandardText"/>
        <w:rPr>
          <w:u w:val="none"/>
          <w:lang w:val="en-US"/>
        </w:rPr>
      </w:pPr>
    </w:p>
    <w:p w14:paraId="7068C2E1" w14:textId="77777777" w:rsidR="004A46E5" w:rsidRPr="009155F1" w:rsidRDefault="004A46E5" w:rsidP="004A46E5">
      <w:pPr>
        <w:pStyle w:val="StandardText"/>
        <w:rPr>
          <w:u w:val="none"/>
          <w:lang w:val="en-US"/>
        </w:rPr>
      </w:pPr>
    </w:p>
    <w:p w14:paraId="7068C2E2" w14:textId="77777777" w:rsidR="004A46E5" w:rsidRPr="00BD262A" w:rsidRDefault="004A46E5" w:rsidP="004A46E5">
      <w:pPr>
        <w:pStyle w:val="StandardText"/>
        <w:rPr>
          <w:lang w:val="en-US"/>
        </w:rPr>
      </w:pPr>
      <w:r>
        <w:rPr>
          <w:color w:val="A6A6A6" w:themeColor="background1" w:themeShade="A6"/>
          <w:u w:val="none"/>
          <w:lang w:val="en-US"/>
        </w:rPr>
        <w:t>Template – not for signature</w:t>
      </w:r>
    </w:p>
    <w:p w14:paraId="7068C2E3" w14:textId="77777777" w:rsidR="004A46E5" w:rsidRPr="00BD262A" w:rsidRDefault="004A46E5" w:rsidP="004A46E5">
      <w:pPr>
        <w:pStyle w:val="StandardText"/>
        <w:rPr>
          <w:lang w:val="en-US"/>
        </w:rPr>
      </w:pPr>
      <w:r w:rsidRPr="00BD262A">
        <w:rPr>
          <w:lang w:val="en-US"/>
        </w:rPr>
        <w:tab/>
      </w:r>
      <w:r w:rsidRPr="00BD262A">
        <w:rPr>
          <w:lang w:val="en-US"/>
        </w:rPr>
        <w:tab/>
      </w:r>
      <w:r w:rsidRPr="00BD262A">
        <w:rPr>
          <w:lang w:val="en-US"/>
        </w:rPr>
        <w:tab/>
      </w:r>
      <w:r w:rsidRPr="00BD262A">
        <w:rPr>
          <w:lang w:val="en-US"/>
        </w:rPr>
        <w:tab/>
      </w:r>
      <w:r w:rsidRPr="00BD262A">
        <w:rPr>
          <w:lang w:val="en-US"/>
        </w:rPr>
        <w:tab/>
      </w:r>
    </w:p>
    <w:p w14:paraId="7068C2E4" w14:textId="77777777" w:rsidR="004A46E5" w:rsidRPr="00BD262A" w:rsidRDefault="004A46E5" w:rsidP="004A46E5">
      <w:pPr>
        <w:pStyle w:val="StandardText"/>
        <w:rPr>
          <w:lang w:val="en-US"/>
        </w:rPr>
      </w:pPr>
    </w:p>
    <w:p w14:paraId="7068C2E5" w14:textId="77777777" w:rsidR="004A46E5" w:rsidRPr="009155F1" w:rsidRDefault="004A46E5" w:rsidP="004A46E5">
      <w:pPr>
        <w:pStyle w:val="StandardText"/>
        <w:rPr>
          <w:u w:val="none"/>
          <w:lang w:val="en-US"/>
        </w:rPr>
      </w:pPr>
      <w:r w:rsidRPr="009155F1">
        <w:rPr>
          <w:u w:val="none"/>
          <w:lang w:val="en-US"/>
        </w:rPr>
        <w:t xml:space="preserve">Name: </w:t>
      </w:r>
    </w:p>
    <w:p w14:paraId="7068C2E6" w14:textId="77777777" w:rsidR="004A46E5" w:rsidRPr="009155F1" w:rsidRDefault="004A46E5" w:rsidP="004A46E5">
      <w:pPr>
        <w:pStyle w:val="StandardText"/>
        <w:rPr>
          <w:u w:val="none"/>
          <w:lang w:val="en-US"/>
        </w:rPr>
      </w:pPr>
      <w:r w:rsidRPr="009155F1">
        <w:rPr>
          <w:u w:val="none"/>
          <w:lang w:val="en-US"/>
        </w:rPr>
        <w:t>Title:</w:t>
      </w:r>
    </w:p>
    <w:p w14:paraId="7068C2E7" w14:textId="77777777" w:rsidR="004A46E5" w:rsidRPr="009155F1" w:rsidRDefault="004A46E5" w:rsidP="004A46E5">
      <w:pPr>
        <w:pStyle w:val="StandardText"/>
        <w:rPr>
          <w:u w:val="none"/>
          <w:lang w:val="en-US"/>
        </w:rPr>
      </w:pPr>
      <w:r w:rsidRPr="009155F1">
        <w:rPr>
          <w:u w:val="none"/>
          <w:lang w:val="en-US"/>
        </w:rPr>
        <w:t>Date:</w:t>
      </w:r>
    </w:p>
    <w:p w14:paraId="7068C2E8" w14:textId="77777777" w:rsidR="004A46E5" w:rsidRDefault="004A46E5">
      <w:pPr>
        <w:autoSpaceDE/>
        <w:autoSpaceDN/>
        <w:adjustRightInd/>
        <w:spacing w:after="200" w:line="276" w:lineRule="auto"/>
        <w:jc w:val="left"/>
        <w:rPr>
          <w:bCs/>
          <w:szCs w:val="22"/>
        </w:rPr>
      </w:pPr>
      <w:r>
        <w:br w:type="page"/>
      </w:r>
    </w:p>
    <w:p w14:paraId="7068C2E9" w14:textId="77777777" w:rsidR="00F73C75" w:rsidRPr="00F41891" w:rsidRDefault="00F73C75" w:rsidP="000174ED">
      <w:pPr>
        <w:pStyle w:val="StandardText"/>
        <w:rPr>
          <w:b/>
          <w:u w:val="none"/>
        </w:rPr>
      </w:pPr>
      <w:r w:rsidRPr="00F41891">
        <w:rPr>
          <w:b/>
          <w:u w:val="none"/>
        </w:rPr>
        <w:t>EXHIBIT 2 -</w:t>
      </w:r>
      <w:r w:rsidR="007F3643" w:rsidRPr="00F41891">
        <w:rPr>
          <w:b/>
          <w:u w:val="none"/>
        </w:rPr>
        <w:t xml:space="preserve"> </w:t>
      </w:r>
      <w:r w:rsidRPr="00F41891">
        <w:rPr>
          <w:b/>
          <w:u w:val="none"/>
        </w:rPr>
        <w:t>BACKGROUND INCLUDED</w:t>
      </w:r>
    </w:p>
    <w:p w14:paraId="7068C2EA" w14:textId="77777777" w:rsidR="00F30467" w:rsidRDefault="00F30467" w:rsidP="000174ED">
      <w:pPr>
        <w:pStyle w:val="StandardText"/>
        <w:rPr>
          <w:b/>
          <w:u w:val="none"/>
        </w:rPr>
      </w:pPr>
    </w:p>
    <w:p w14:paraId="7068C2EB" w14:textId="77777777" w:rsidR="00C71E0D" w:rsidRPr="00014EDE" w:rsidRDefault="00C71E0D" w:rsidP="00C71E0D">
      <w:pPr>
        <w:pStyle w:val="StandardText"/>
        <w:rPr>
          <w:i/>
          <w:u w:val="none"/>
        </w:rPr>
      </w:pPr>
      <w:r w:rsidRPr="00014EDE">
        <w:rPr>
          <w:i/>
          <w:u w:val="none"/>
        </w:rPr>
        <w:t>[The</w:t>
      </w:r>
      <w:r w:rsidRPr="00014EDE">
        <w:rPr>
          <w:b/>
          <w:i/>
          <w:u w:val="none"/>
        </w:rPr>
        <w:t xml:space="preserve"> </w:t>
      </w:r>
      <w:r w:rsidRPr="00014EDE">
        <w:rPr>
          <w:i/>
          <w:u w:val="none"/>
        </w:rPr>
        <w:t xml:space="preserve">parties have to agree on a list of information, </w:t>
      </w:r>
      <w:r w:rsidR="00E709A8">
        <w:rPr>
          <w:i/>
          <w:u w:val="none"/>
        </w:rPr>
        <w:t xml:space="preserve">data, </w:t>
      </w:r>
      <w:r w:rsidRPr="00014EDE">
        <w:rPr>
          <w:i/>
          <w:u w:val="none"/>
        </w:rPr>
        <w:t>know-how,</w:t>
      </w:r>
      <w:r w:rsidR="00E709A8" w:rsidRPr="00E709A8">
        <w:rPr>
          <w:i/>
          <w:u w:val="none"/>
        </w:rPr>
        <w:t xml:space="preserve"> trade secrets, </w:t>
      </w:r>
      <w:r w:rsidR="00E709A8">
        <w:rPr>
          <w:i/>
          <w:u w:val="none"/>
        </w:rPr>
        <w:t>S</w:t>
      </w:r>
      <w:r w:rsidRPr="00014EDE">
        <w:rPr>
          <w:i/>
          <w:u w:val="none"/>
        </w:rPr>
        <w:t>oftwar</w:t>
      </w:r>
      <w:r>
        <w:rPr>
          <w:i/>
          <w:u w:val="none"/>
        </w:rPr>
        <w:t xml:space="preserve">e </w:t>
      </w:r>
      <w:r w:rsidRPr="00014EDE">
        <w:rPr>
          <w:i/>
          <w:u w:val="none"/>
        </w:rPr>
        <w:t xml:space="preserve">and material </w:t>
      </w:r>
      <w:r>
        <w:rPr>
          <w:b/>
          <w:i/>
          <w:u w:val="none"/>
        </w:rPr>
        <w:t>that</w:t>
      </w:r>
      <w:r w:rsidRPr="008A34EB">
        <w:rPr>
          <w:b/>
          <w:i/>
          <w:u w:val="none"/>
        </w:rPr>
        <w:t xml:space="preserve"> is not </w:t>
      </w:r>
      <w:r>
        <w:rPr>
          <w:b/>
          <w:i/>
          <w:u w:val="none"/>
        </w:rPr>
        <w:t>in the public domain</w:t>
      </w:r>
      <w:r w:rsidRPr="00014EDE">
        <w:rPr>
          <w:i/>
          <w:u w:val="none"/>
        </w:rPr>
        <w:t>, as well as intellectual property rights, which is held by each party and needed by another party for carrying out its tasks in the Project or for Exploitation of its Foreground.</w:t>
      </w:r>
      <w:r>
        <w:rPr>
          <w:i/>
          <w:u w:val="none"/>
        </w:rPr>
        <w:t xml:space="preserve"> The parties should also mention any restrictions on granting non-exclusive licenses to such </w:t>
      </w:r>
      <w:r w:rsidR="00E709A8">
        <w:rPr>
          <w:i/>
          <w:u w:val="none"/>
        </w:rPr>
        <w:t>items</w:t>
      </w:r>
      <w:r w:rsidRPr="00014EDE">
        <w:rPr>
          <w:i/>
          <w:u w:val="none"/>
        </w:rPr>
        <w:t>]</w:t>
      </w:r>
    </w:p>
    <w:p w14:paraId="7068C2EC" w14:textId="77777777" w:rsidR="00C71E0D" w:rsidRDefault="00C71E0D" w:rsidP="000174ED">
      <w:pPr>
        <w:pStyle w:val="StandardText"/>
        <w:rPr>
          <w:b/>
          <w:u w:val="none"/>
        </w:rPr>
      </w:pPr>
    </w:p>
    <w:p w14:paraId="7068C2ED" w14:textId="77777777" w:rsidR="00C71E0D" w:rsidRDefault="00C71E0D" w:rsidP="000174ED">
      <w:pPr>
        <w:pStyle w:val="StandardText"/>
        <w:rPr>
          <w:b/>
          <w:u w:val="none"/>
        </w:rPr>
      </w:pPr>
    </w:p>
    <w:p w14:paraId="7068C2EE" w14:textId="77777777" w:rsidR="00F41891" w:rsidRPr="00F41891" w:rsidRDefault="00F41891" w:rsidP="00F41891">
      <w:pPr>
        <w:rPr>
          <w:b/>
          <w:u w:val="single"/>
        </w:rPr>
      </w:pPr>
      <w:r w:rsidRPr="00F41891">
        <w:rPr>
          <w:b/>
          <w:highlight w:val="yellow"/>
          <w:u w:val="single"/>
        </w:rPr>
        <w:t>COORDINATOR</w:t>
      </w:r>
    </w:p>
    <w:p w14:paraId="7068C2EF" w14:textId="77777777" w:rsidR="00F41891" w:rsidRDefault="00D003C8" w:rsidP="00F41891">
      <w:r>
        <w:rPr>
          <w:highlight w:val="yellow"/>
        </w:rPr>
        <w:t>None</w:t>
      </w:r>
    </w:p>
    <w:p w14:paraId="7068C2F0" w14:textId="77777777" w:rsidR="00F41891" w:rsidRDefault="00F41891" w:rsidP="00F41891"/>
    <w:p w14:paraId="7068C2F1" w14:textId="77777777" w:rsidR="00F41891" w:rsidRPr="00F41891" w:rsidRDefault="00F41891" w:rsidP="00F41891">
      <w:pPr>
        <w:rPr>
          <w:u w:val="single"/>
        </w:rPr>
      </w:pPr>
      <w:r w:rsidRPr="00F41891">
        <w:rPr>
          <w:b/>
          <w:highlight w:val="yellow"/>
          <w:u w:val="single"/>
        </w:rPr>
        <w:t>PARTY 2</w:t>
      </w:r>
    </w:p>
    <w:p w14:paraId="7068C2F2" w14:textId="77777777" w:rsidR="00F41891" w:rsidRDefault="00D003C8" w:rsidP="00F41891">
      <w:r>
        <w:rPr>
          <w:highlight w:val="yellow"/>
        </w:rPr>
        <w:t>None</w:t>
      </w:r>
    </w:p>
    <w:p w14:paraId="7068C2F3" w14:textId="77777777" w:rsidR="00F41891" w:rsidRDefault="00F41891" w:rsidP="00F41891"/>
    <w:p w14:paraId="7068C2F4" w14:textId="77777777" w:rsidR="00F41891" w:rsidRPr="00F41891" w:rsidRDefault="00F41891" w:rsidP="00F41891">
      <w:pPr>
        <w:rPr>
          <w:u w:val="single"/>
        </w:rPr>
      </w:pPr>
      <w:r w:rsidRPr="00F41891">
        <w:rPr>
          <w:b/>
          <w:highlight w:val="yellow"/>
          <w:u w:val="single"/>
        </w:rPr>
        <w:t>PARTY 3</w:t>
      </w:r>
    </w:p>
    <w:p w14:paraId="7068C2F5" w14:textId="77777777" w:rsidR="00F41891" w:rsidRDefault="00D003C8" w:rsidP="00F41891">
      <w:r>
        <w:rPr>
          <w:highlight w:val="yellow"/>
        </w:rPr>
        <w:t>None</w:t>
      </w:r>
    </w:p>
    <w:p w14:paraId="7068C2F6" w14:textId="77777777" w:rsidR="00F41891" w:rsidRDefault="00F41891" w:rsidP="00F41891"/>
    <w:p w14:paraId="7068C2F7" w14:textId="77777777" w:rsidR="00F41891" w:rsidRPr="00F41891" w:rsidRDefault="00F41891" w:rsidP="00F41891">
      <w:pPr>
        <w:rPr>
          <w:u w:val="single"/>
        </w:rPr>
      </w:pPr>
      <w:r w:rsidRPr="00F41891">
        <w:rPr>
          <w:b/>
          <w:highlight w:val="yellow"/>
          <w:u w:val="single"/>
        </w:rPr>
        <w:t>PARTY 4</w:t>
      </w:r>
    </w:p>
    <w:p w14:paraId="7068C2F8" w14:textId="77777777" w:rsidR="00F41891" w:rsidRDefault="00D003C8" w:rsidP="00F41891">
      <w:r>
        <w:rPr>
          <w:highlight w:val="yellow"/>
        </w:rPr>
        <w:t>None</w:t>
      </w:r>
    </w:p>
    <w:p w14:paraId="7068C2F9" w14:textId="77777777" w:rsidR="00F41891" w:rsidRDefault="00F41891" w:rsidP="00F41891"/>
    <w:p w14:paraId="7068C2FA" w14:textId="77777777" w:rsidR="00F41891" w:rsidRPr="00F41891" w:rsidRDefault="00F41891" w:rsidP="00F41891">
      <w:pPr>
        <w:rPr>
          <w:u w:val="single"/>
        </w:rPr>
      </w:pPr>
      <w:r w:rsidRPr="00F41891">
        <w:rPr>
          <w:b/>
          <w:highlight w:val="yellow"/>
          <w:u w:val="single"/>
        </w:rPr>
        <w:t>PARTY 5</w:t>
      </w:r>
    </w:p>
    <w:p w14:paraId="7068C2FB" w14:textId="77777777" w:rsidR="004A46E5" w:rsidRDefault="00D003C8" w:rsidP="00EB0778">
      <w:pPr>
        <w:pStyle w:val="StandardText"/>
      </w:pPr>
      <w:r>
        <w:rPr>
          <w:highlight w:val="yellow"/>
          <w:u w:val="none"/>
        </w:rPr>
        <w:t>None</w:t>
      </w:r>
    </w:p>
    <w:p w14:paraId="7068C2FC" w14:textId="77777777" w:rsidR="00EB0778" w:rsidRDefault="00EB0778" w:rsidP="00EB0778">
      <w:pPr>
        <w:pStyle w:val="StandardText"/>
      </w:pPr>
    </w:p>
    <w:p w14:paraId="7068C2FD" w14:textId="77777777" w:rsidR="00EB0778" w:rsidRDefault="00EB0778" w:rsidP="00EB0778">
      <w:pPr>
        <w:pStyle w:val="StandardText"/>
      </w:pPr>
    </w:p>
    <w:p w14:paraId="7068C2FE" w14:textId="77777777" w:rsidR="00EB0778" w:rsidRDefault="00EB0778" w:rsidP="00EB0778">
      <w:pPr>
        <w:pStyle w:val="StandardText"/>
        <w:rPr>
          <w:bCs w:val="0"/>
        </w:rPr>
      </w:pPr>
    </w:p>
    <w:p w14:paraId="7068C2FF" w14:textId="77777777" w:rsidR="00E709A8" w:rsidRDefault="00E709A8" w:rsidP="00EB0778">
      <w:pPr>
        <w:pStyle w:val="StandardText"/>
        <w:rPr>
          <w:bCs w:val="0"/>
        </w:rPr>
      </w:pPr>
    </w:p>
    <w:p w14:paraId="7068C300" w14:textId="77777777" w:rsidR="00E709A8" w:rsidRDefault="00E709A8" w:rsidP="00EB0778">
      <w:pPr>
        <w:pStyle w:val="StandardText"/>
        <w:rPr>
          <w:bCs w:val="0"/>
        </w:rPr>
      </w:pPr>
    </w:p>
    <w:p w14:paraId="7068C301" w14:textId="77777777" w:rsidR="006905BA" w:rsidRPr="00F41891" w:rsidRDefault="00F73C75" w:rsidP="000174ED">
      <w:pPr>
        <w:pStyle w:val="StandardText"/>
        <w:rPr>
          <w:b/>
          <w:u w:val="none"/>
        </w:rPr>
      </w:pPr>
      <w:r w:rsidRPr="00F41891">
        <w:rPr>
          <w:b/>
          <w:u w:val="none"/>
        </w:rPr>
        <w:t>EXHIBIT 3</w:t>
      </w:r>
      <w:r w:rsidR="006905BA" w:rsidRPr="00F41891">
        <w:rPr>
          <w:b/>
          <w:u w:val="none"/>
        </w:rPr>
        <w:t xml:space="preserve"> -</w:t>
      </w:r>
      <w:r w:rsidR="007F3643" w:rsidRPr="00F41891">
        <w:rPr>
          <w:b/>
          <w:u w:val="none"/>
        </w:rPr>
        <w:t xml:space="preserve"> </w:t>
      </w:r>
      <w:r w:rsidR="006905BA" w:rsidRPr="00F41891">
        <w:rPr>
          <w:b/>
          <w:u w:val="none"/>
        </w:rPr>
        <w:t>AFFILIATES</w:t>
      </w:r>
    </w:p>
    <w:p w14:paraId="7068C302" w14:textId="77777777" w:rsidR="00F30467" w:rsidRPr="0004428D" w:rsidRDefault="00F30467" w:rsidP="000174ED">
      <w:pPr>
        <w:pStyle w:val="StandardText"/>
        <w:rPr>
          <w:b/>
          <w:u w:val="none"/>
        </w:rPr>
      </w:pPr>
    </w:p>
    <w:p w14:paraId="7068C303" w14:textId="77777777" w:rsidR="00F41891" w:rsidRPr="00F41891" w:rsidRDefault="00F41891" w:rsidP="00F41891">
      <w:pPr>
        <w:rPr>
          <w:b/>
          <w:u w:val="single"/>
        </w:rPr>
      </w:pPr>
      <w:r w:rsidRPr="00F41891">
        <w:rPr>
          <w:b/>
          <w:highlight w:val="yellow"/>
          <w:u w:val="single"/>
        </w:rPr>
        <w:t>COORDINATOR</w:t>
      </w:r>
    </w:p>
    <w:p w14:paraId="7068C304" w14:textId="77777777" w:rsidR="00F41891" w:rsidRDefault="00D003C8" w:rsidP="00F41891">
      <w:r>
        <w:rPr>
          <w:highlight w:val="yellow"/>
        </w:rPr>
        <w:t>None</w:t>
      </w:r>
    </w:p>
    <w:p w14:paraId="7068C305" w14:textId="77777777" w:rsidR="00F41891" w:rsidRDefault="00F41891" w:rsidP="00F41891"/>
    <w:p w14:paraId="7068C306" w14:textId="77777777" w:rsidR="00F41891" w:rsidRPr="00F41891" w:rsidRDefault="00F41891" w:rsidP="00F41891">
      <w:pPr>
        <w:rPr>
          <w:u w:val="single"/>
        </w:rPr>
      </w:pPr>
      <w:r w:rsidRPr="00F41891">
        <w:rPr>
          <w:b/>
          <w:highlight w:val="yellow"/>
          <w:u w:val="single"/>
        </w:rPr>
        <w:t>PARTY 2</w:t>
      </w:r>
    </w:p>
    <w:p w14:paraId="7068C307" w14:textId="77777777" w:rsidR="00F41891" w:rsidRDefault="00D003C8" w:rsidP="00F41891">
      <w:r>
        <w:rPr>
          <w:highlight w:val="yellow"/>
        </w:rPr>
        <w:t>None</w:t>
      </w:r>
    </w:p>
    <w:p w14:paraId="7068C308" w14:textId="77777777" w:rsidR="00F41891" w:rsidRDefault="00F41891" w:rsidP="00F41891"/>
    <w:p w14:paraId="7068C309" w14:textId="77777777" w:rsidR="00F41891" w:rsidRPr="00F41891" w:rsidRDefault="00F41891" w:rsidP="00F41891">
      <w:pPr>
        <w:rPr>
          <w:u w:val="single"/>
        </w:rPr>
      </w:pPr>
      <w:r w:rsidRPr="00F41891">
        <w:rPr>
          <w:b/>
          <w:highlight w:val="yellow"/>
          <w:u w:val="single"/>
        </w:rPr>
        <w:t>PARTY 3</w:t>
      </w:r>
    </w:p>
    <w:p w14:paraId="7068C30A" w14:textId="77777777" w:rsidR="00F41891" w:rsidRDefault="00D003C8" w:rsidP="00F41891">
      <w:r>
        <w:rPr>
          <w:highlight w:val="yellow"/>
        </w:rPr>
        <w:t>None</w:t>
      </w:r>
    </w:p>
    <w:p w14:paraId="7068C30B" w14:textId="77777777" w:rsidR="00F41891" w:rsidRDefault="00F41891" w:rsidP="00F41891"/>
    <w:p w14:paraId="7068C30C" w14:textId="77777777" w:rsidR="00F41891" w:rsidRPr="00F41891" w:rsidRDefault="00F41891" w:rsidP="00F41891">
      <w:pPr>
        <w:rPr>
          <w:u w:val="single"/>
        </w:rPr>
      </w:pPr>
      <w:r w:rsidRPr="00F41891">
        <w:rPr>
          <w:b/>
          <w:highlight w:val="yellow"/>
          <w:u w:val="single"/>
        </w:rPr>
        <w:t>PARTY 4</w:t>
      </w:r>
    </w:p>
    <w:p w14:paraId="7068C30D" w14:textId="77777777" w:rsidR="00F41891" w:rsidRDefault="00D003C8" w:rsidP="00F41891">
      <w:r>
        <w:rPr>
          <w:highlight w:val="yellow"/>
        </w:rPr>
        <w:t>None</w:t>
      </w:r>
    </w:p>
    <w:p w14:paraId="7068C30E" w14:textId="77777777" w:rsidR="00F41891" w:rsidRDefault="00F41891" w:rsidP="00F41891"/>
    <w:p w14:paraId="7068C30F" w14:textId="77777777" w:rsidR="00F41891" w:rsidRPr="00F41891" w:rsidRDefault="00F41891" w:rsidP="00F41891">
      <w:pPr>
        <w:rPr>
          <w:u w:val="single"/>
        </w:rPr>
      </w:pPr>
      <w:r w:rsidRPr="00F41891">
        <w:rPr>
          <w:b/>
          <w:highlight w:val="yellow"/>
          <w:u w:val="single"/>
        </w:rPr>
        <w:t>PARTY 5</w:t>
      </w:r>
    </w:p>
    <w:p w14:paraId="7068C310" w14:textId="77777777" w:rsidR="004A46E5" w:rsidRDefault="00D003C8" w:rsidP="00F41891">
      <w:pPr>
        <w:autoSpaceDE/>
        <w:autoSpaceDN/>
        <w:adjustRightInd/>
        <w:spacing w:after="200" w:line="276" w:lineRule="auto"/>
        <w:jc w:val="left"/>
      </w:pPr>
      <w:r>
        <w:rPr>
          <w:highlight w:val="yellow"/>
        </w:rPr>
        <w:t>None</w:t>
      </w:r>
      <w:r w:rsidR="00F41891">
        <w:t xml:space="preserve"> </w:t>
      </w:r>
    </w:p>
    <w:p w14:paraId="7068C311" w14:textId="77777777" w:rsidR="00EB0778" w:rsidRDefault="00EB0778" w:rsidP="00F41891">
      <w:pPr>
        <w:autoSpaceDE/>
        <w:autoSpaceDN/>
        <w:adjustRightInd/>
        <w:spacing w:after="200" w:line="276" w:lineRule="auto"/>
        <w:jc w:val="left"/>
        <w:rPr>
          <w:bCs/>
          <w:szCs w:val="22"/>
        </w:rPr>
      </w:pPr>
    </w:p>
    <w:p w14:paraId="7068C312" w14:textId="77777777" w:rsidR="00E709A8" w:rsidRDefault="00E709A8" w:rsidP="00F41891">
      <w:pPr>
        <w:autoSpaceDE/>
        <w:autoSpaceDN/>
        <w:adjustRightInd/>
        <w:spacing w:after="200" w:line="276" w:lineRule="auto"/>
        <w:jc w:val="left"/>
        <w:rPr>
          <w:bCs/>
          <w:szCs w:val="22"/>
        </w:rPr>
      </w:pPr>
    </w:p>
    <w:p w14:paraId="7068C313" w14:textId="77777777" w:rsidR="00E709A8" w:rsidRDefault="00E709A8" w:rsidP="00F41891">
      <w:pPr>
        <w:autoSpaceDE/>
        <w:autoSpaceDN/>
        <w:adjustRightInd/>
        <w:spacing w:after="200" w:line="276" w:lineRule="auto"/>
        <w:jc w:val="left"/>
        <w:rPr>
          <w:bCs/>
          <w:szCs w:val="22"/>
        </w:rPr>
      </w:pPr>
    </w:p>
    <w:p w14:paraId="7068C314" w14:textId="77777777" w:rsidR="006905BA" w:rsidRPr="00F41891" w:rsidRDefault="00F73C75" w:rsidP="00320201">
      <w:pPr>
        <w:pStyle w:val="StandardText"/>
        <w:rPr>
          <w:b/>
          <w:u w:val="none"/>
        </w:rPr>
      </w:pPr>
      <w:r w:rsidRPr="00F41891">
        <w:rPr>
          <w:b/>
          <w:u w:val="none"/>
        </w:rPr>
        <w:t>EXHIBIT</w:t>
      </w:r>
      <w:r w:rsidR="006905BA" w:rsidRPr="00F41891">
        <w:rPr>
          <w:b/>
          <w:u w:val="none"/>
        </w:rPr>
        <w:t xml:space="preserve"> </w:t>
      </w:r>
      <w:r w:rsidRPr="00F41891">
        <w:rPr>
          <w:b/>
          <w:u w:val="none"/>
        </w:rPr>
        <w:t>4</w:t>
      </w:r>
      <w:r w:rsidR="006905BA" w:rsidRPr="00F41891">
        <w:rPr>
          <w:b/>
          <w:u w:val="none"/>
        </w:rPr>
        <w:t xml:space="preserve"> -</w:t>
      </w:r>
      <w:r w:rsidR="007F3643" w:rsidRPr="00F41891">
        <w:rPr>
          <w:b/>
          <w:u w:val="none"/>
        </w:rPr>
        <w:t xml:space="preserve"> </w:t>
      </w:r>
      <w:r w:rsidR="006905BA" w:rsidRPr="00F41891">
        <w:rPr>
          <w:b/>
          <w:u w:val="none"/>
        </w:rPr>
        <w:t>THIRD PARTIES TO WHICH TRANSFER OF FOREGROUND IS POSSIBLE WITHOUT PRIOR NOTICE</w:t>
      </w:r>
    </w:p>
    <w:p w14:paraId="7068C315" w14:textId="77777777" w:rsidR="00126885" w:rsidRPr="0004428D" w:rsidRDefault="00126885" w:rsidP="000174ED">
      <w:pPr>
        <w:pStyle w:val="StandardText"/>
        <w:rPr>
          <w:u w:val="none"/>
        </w:rPr>
      </w:pPr>
    </w:p>
    <w:p w14:paraId="7068C316" w14:textId="77777777" w:rsidR="00F41891" w:rsidRPr="00F41891" w:rsidRDefault="00F41891" w:rsidP="00F41891">
      <w:pPr>
        <w:rPr>
          <w:b/>
          <w:u w:val="single"/>
        </w:rPr>
      </w:pPr>
      <w:r w:rsidRPr="00F41891">
        <w:rPr>
          <w:b/>
          <w:highlight w:val="yellow"/>
          <w:u w:val="single"/>
        </w:rPr>
        <w:t>COORDINATOR</w:t>
      </w:r>
    </w:p>
    <w:p w14:paraId="7068C317" w14:textId="77777777" w:rsidR="00F41891" w:rsidRDefault="00D003C8" w:rsidP="00F41891">
      <w:r>
        <w:rPr>
          <w:highlight w:val="yellow"/>
        </w:rPr>
        <w:t>None</w:t>
      </w:r>
    </w:p>
    <w:p w14:paraId="7068C318" w14:textId="77777777" w:rsidR="00F41891" w:rsidRDefault="00F41891" w:rsidP="00F41891"/>
    <w:p w14:paraId="7068C319" w14:textId="77777777" w:rsidR="00F41891" w:rsidRPr="00F41891" w:rsidRDefault="00F41891" w:rsidP="00F41891">
      <w:pPr>
        <w:rPr>
          <w:u w:val="single"/>
        </w:rPr>
      </w:pPr>
      <w:r w:rsidRPr="00F41891">
        <w:rPr>
          <w:b/>
          <w:highlight w:val="yellow"/>
          <w:u w:val="single"/>
        </w:rPr>
        <w:t>PARTY 2</w:t>
      </w:r>
    </w:p>
    <w:p w14:paraId="7068C31A" w14:textId="77777777" w:rsidR="00F41891" w:rsidRDefault="00D003C8" w:rsidP="00F41891">
      <w:r>
        <w:rPr>
          <w:highlight w:val="yellow"/>
        </w:rPr>
        <w:t>None</w:t>
      </w:r>
    </w:p>
    <w:p w14:paraId="7068C31B" w14:textId="77777777" w:rsidR="00F41891" w:rsidRDefault="00F41891" w:rsidP="00F41891"/>
    <w:p w14:paraId="7068C31C" w14:textId="77777777" w:rsidR="00F41891" w:rsidRPr="00F41891" w:rsidRDefault="00F41891" w:rsidP="00F41891">
      <w:pPr>
        <w:rPr>
          <w:u w:val="single"/>
        </w:rPr>
      </w:pPr>
      <w:r w:rsidRPr="00F41891">
        <w:rPr>
          <w:b/>
          <w:highlight w:val="yellow"/>
          <w:u w:val="single"/>
        </w:rPr>
        <w:t>PARTY 3</w:t>
      </w:r>
    </w:p>
    <w:p w14:paraId="7068C31D" w14:textId="77777777" w:rsidR="00F41891" w:rsidRDefault="00D003C8" w:rsidP="00F41891">
      <w:r>
        <w:rPr>
          <w:highlight w:val="yellow"/>
        </w:rPr>
        <w:t>None</w:t>
      </w:r>
    </w:p>
    <w:p w14:paraId="7068C31E" w14:textId="77777777" w:rsidR="00F41891" w:rsidRDefault="00F41891" w:rsidP="00F41891"/>
    <w:p w14:paraId="7068C31F" w14:textId="77777777" w:rsidR="00F41891" w:rsidRPr="00F41891" w:rsidRDefault="00F41891" w:rsidP="00F41891">
      <w:pPr>
        <w:rPr>
          <w:u w:val="single"/>
        </w:rPr>
      </w:pPr>
      <w:r w:rsidRPr="00F41891">
        <w:rPr>
          <w:b/>
          <w:highlight w:val="yellow"/>
          <w:u w:val="single"/>
        </w:rPr>
        <w:t>PARTY 4</w:t>
      </w:r>
    </w:p>
    <w:p w14:paraId="7068C320" w14:textId="77777777" w:rsidR="00F41891" w:rsidRDefault="00D003C8" w:rsidP="00F41891">
      <w:r>
        <w:rPr>
          <w:highlight w:val="yellow"/>
        </w:rPr>
        <w:t>None</w:t>
      </w:r>
    </w:p>
    <w:p w14:paraId="7068C321" w14:textId="77777777" w:rsidR="00F41891" w:rsidRDefault="00F41891" w:rsidP="00F41891"/>
    <w:p w14:paraId="7068C322" w14:textId="77777777" w:rsidR="00F41891" w:rsidRPr="00F41891" w:rsidRDefault="00F41891" w:rsidP="00F41891">
      <w:pPr>
        <w:rPr>
          <w:u w:val="single"/>
        </w:rPr>
      </w:pPr>
      <w:r w:rsidRPr="00F41891">
        <w:rPr>
          <w:b/>
          <w:highlight w:val="yellow"/>
          <w:u w:val="single"/>
        </w:rPr>
        <w:t>PARTY 5</w:t>
      </w:r>
    </w:p>
    <w:p w14:paraId="7068C323" w14:textId="77777777" w:rsidR="00F41891" w:rsidRPr="0004428D" w:rsidRDefault="00D003C8" w:rsidP="00EB0778">
      <w:r>
        <w:rPr>
          <w:highlight w:val="yellow"/>
        </w:rPr>
        <w:t>None</w:t>
      </w:r>
      <w:r w:rsidR="00F41891">
        <w:t xml:space="preserve"> </w:t>
      </w:r>
    </w:p>
    <w:sectPr w:rsidR="00F41891" w:rsidRPr="0004428D" w:rsidSect="00141CA6">
      <w:headerReference w:type="even" r:id="rId27"/>
      <w:headerReference w:type="default" r:id="rId28"/>
      <w:footerReference w:type="even" r:id="rId29"/>
      <w:footerReference w:type="default" r:id="rId30"/>
      <w:headerReference w:type="first" r:id="rId31"/>
      <w:footerReference w:type="first" r:id="rId32"/>
      <w:pgSz w:w="11906" w:h="16838"/>
      <w:pgMar w:top="1418" w:right="1418"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EE385" w14:textId="77777777" w:rsidR="001C7319" w:rsidRDefault="001C7319" w:rsidP="00676D4B">
      <w:r>
        <w:separator/>
      </w:r>
    </w:p>
  </w:endnote>
  <w:endnote w:type="continuationSeparator" w:id="0">
    <w:p w14:paraId="7F422C6B" w14:textId="77777777" w:rsidR="001C7319" w:rsidRDefault="001C7319" w:rsidP="0067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C336" w14:textId="77777777" w:rsidR="001C7319" w:rsidRDefault="001C731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53</w:t>
    </w:r>
    <w:r>
      <w:rPr>
        <w:rStyle w:val="Paginanummer"/>
      </w:rPr>
      <w:fldChar w:fldCharType="end"/>
    </w:r>
  </w:p>
  <w:p w14:paraId="7068C337" w14:textId="77777777" w:rsidR="001C7319" w:rsidRDefault="001C7319">
    <w:pPr>
      <w:pStyle w:val="Voettekst"/>
      <w:ind w:right="360"/>
    </w:pPr>
  </w:p>
  <w:p w14:paraId="7068C338" w14:textId="77777777" w:rsidR="001C7319" w:rsidRDefault="001C7319"/>
  <w:p w14:paraId="7068C339" w14:textId="77777777" w:rsidR="001C7319" w:rsidRDefault="001C7319"/>
  <w:p w14:paraId="7068C33A" w14:textId="77777777" w:rsidR="001C7319" w:rsidRDefault="001C7319"/>
  <w:p w14:paraId="7068C33B" w14:textId="77777777" w:rsidR="001C7319" w:rsidRDefault="001C7319"/>
  <w:p w14:paraId="7068C33C" w14:textId="77777777" w:rsidR="001C7319" w:rsidRDefault="001C7319"/>
  <w:p w14:paraId="7068C33D" w14:textId="77777777" w:rsidR="001C7319" w:rsidRDefault="001C731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C33E" w14:textId="706BBBBF" w:rsidR="001C7319" w:rsidRPr="00320201" w:rsidRDefault="001C7319" w:rsidP="00BB0CFF">
    <w:pPr>
      <w:tabs>
        <w:tab w:val="center" w:pos="4536"/>
      </w:tabs>
      <w:rPr>
        <w:sz w:val="18"/>
        <w:szCs w:val="18"/>
        <w:lang w:val="en-US"/>
      </w:rPr>
    </w:pPr>
    <w:r w:rsidRPr="009B13F9">
      <w:rPr>
        <w:sz w:val="18"/>
        <w:szCs w:val="18"/>
        <w:lang w:val="en-US"/>
      </w:rPr>
      <w:tab/>
    </w:r>
    <w:r w:rsidRPr="009B13F9">
      <w:rPr>
        <w:sz w:val="18"/>
        <w:szCs w:val="18"/>
        <w:lang w:val="en-US"/>
      </w:rPr>
      <w:tab/>
    </w:r>
    <w:r w:rsidRPr="009B13F9">
      <w:rPr>
        <w:sz w:val="18"/>
        <w:szCs w:val="18"/>
        <w:lang w:val="en-US"/>
      </w:rPr>
      <w:tab/>
    </w:r>
    <w:r w:rsidRPr="009B13F9">
      <w:rPr>
        <w:sz w:val="18"/>
        <w:szCs w:val="18"/>
        <w:lang w:val="en-US"/>
      </w:rPr>
      <w:tab/>
    </w:r>
    <w:r w:rsidRPr="009B13F9">
      <w:rPr>
        <w:sz w:val="18"/>
        <w:szCs w:val="18"/>
        <w:lang w:val="en-US"/>
      </w:rPr>
      <w:tab/>
    </w:r>
    <w:r w:rsidRPr="009B13F9">
      <w:rPr>
        <w:sz w:val="18"/>
        <w:szCs w:val="18"/>
        <w:lang w:val="en-US"/>
      </w:rPr>
      <w:tab/>
      <w:t xml:space="preserve">Page </w:t>
    </w:r>
    <w:r w:rsidRPr="00350038">
      <w:rPr>
        <w:sz w:val="18"/>
        <w:szCs w:val="18"/>
        <w:lang w:val="nl-NL"/>
      </w:rPr>
      <w:fldChar w:fldCharType="begin"/>
    </w:r>
    <w:r w:rsidRPr="009B13F9">
      <w:rPr>
        <w:sz w:val="18"/>
        <w:szCs w:val="18"/>
        <w:lang w:val="en-US"/>
      </w:rPr>
      <w:instrText xml:space="preserve"> PAGE </w:instrText>
    </w:r>
    <w:r w:rsidRPr="00350038">
      <w:rPr>
        <w:sz w:val="18"/>
        <w:szCs w:val="18"/>
        <w:lang w:val="nl-NL"/>
      </w:rPr>
      <w:fldChar w:fldCharType="separate"/>
    </w:r>
    <w:r w:rsidR="00FE2E53">
      <w:rPr>
        <w:noProof/>
        <w:sz w:val="18"/>
        <w:szCs w:val="18"/>
        <w:lang w:val="en-US"/>
      </w:rPr>
      <w:t>20</w:t>
    </w:r>
    <w:r w:rsidRPr="00350038">
      <w:rPr>
        <w:sz w:val="18"/>
        <w:szCs w:val="18"/>
        <w:lang w:val="nl-NL"/>
      </w:rPr>
      <w:fldChar w:fldCharType="end"/>
    </w:r>
    <w:r w:rsidRPr="009B13F9">
      <w:rPr>
        <w:sz w:val="18"/>
        <w:szCs w:val="18"/>
        <w:lang w:val="en-US"/>
      </w:rPr>
      <w:t xml:space="preserve"> of </w:t>
    </w:r>
    <w:r w:rsidRPr="00350038">
      <w:rPr>
        <w:sz w:val="18"/>
        <w:szCs w:val="18"/>
        <w:lang w:val="nl-NL"/>
      </w:rPr>
      <w:fldChar w:fldCharType="begin"/>
    </w:r>
    <w:r w:rsidRPr="009B13F9">
      <w:rPr>
        <w:sz w:val="18"/>
        <w:szCs w:val="18"/>
        <w:lang w:val="en-US"/>
      </w:rPr>
      <w:instrText xml:space="preserve"> NUMPAGES  </w:instrText>
    </w:r>
    <w:r w:rsidRPr="00350038">
      <w:rPr>
        <w:sz w:val="18"/>
        <w:szCs w:val="18"/>
        <w:lang w:val="nl-NL"/>
      </w:rPr>
      <w:fldChar w:fldCharType="separate"/>
    </w:r>
    <w:r w:rsidR="00FE2E53">
      <w:rPr>
        <w:noProof/>
        <w:sz w:val="18"/>
        <w:szCs w:val="18"/>
        <w:lang w:val="en-US"/>
      </w:rPr>
      <w:t>22</w:t>
    </w:r>
    <w:r w:rsidRPr="00350038">
      <w:rPr>
        <w:sz w:val="18"/>
        <w:szCs w:val="18"/>
        <w:lang w:val="nl-NL"/>
      </w:rPr>
      <w:fldChar w:fldCharType="end"/>
    </w:r>
  </w:p>
  <w:p w14:paraId="7068C33F" w14:textId="029D8E27" w:rsidR="001C7319" w:rsidRDefault="001C7319">
    <w:pPr>
      <w:tabs>
        <w:tab w:val="center" w:pos="4536"/>
      </w:tabs>
      <w:rPr>
        <w:sz w:val="18"/>
        <w:szCs w:val="18"/>
      </w:rPr>
    </w:pPr>
    <w:r w:rsidRPr="009B13F9">
      <w:rPr>
        <w:sz w:val="18"/>
        <w:szCs w:val="18"/>
        <w:highlight w:val="yellow"/>
        <w:lang w:val="en-US"/>
      </w:rPr>
      <w:t>[name of the ICON project] ([abbreviation])</w:t>
    </w:r>
    <w:r>
      <w:rPr>
        <w:sz w:val="18"/>
        <w:szCs w:val="18"/>
        <w:lang w:val="en-US"/>
      </w:rPr>
      <w:t xml:space="preserve"> Example Template ICON Market Terms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C341" w14:textId="3723DE30" w:rsidR="001C7319" w:rsidRPr="00320201" w:rsidRDefault="001C7319" w:rsidP="00141CA6">
    <w:pPr>
      <w:tabs>
        <w:tab w:val="center" w:pos="4536"/>
      </w:tabs>
      <w:rPr>
        <w:sz w:val="18"/>
        <w:szCs w:val="18"/>
        <w:lang w:val="en-US"/>
      </w:rPr>
    </w:pPr>
    <w:r w:rsidRPr="009B13F9">
      <w:rPr>
        <w:sz w:val="18"/>
        <w:szCs w:val="18"/>
        <w:lang w:val="en-US"/>
      </w:rPr>
      <w:tab/>
    </w:r>
    <w:r w:rsidRPr="009B13F9">
      <w:rPr>
        <w:sz w:val="18"/>
        <w:szCs w:val="18"/>
        <w:lang w:val="en-US"/>
      </w:rPr>
      <w:tab/>
    </w:r>
    <w:r w:rsidRPr="009B13F9">
      <w:rPr>
        <w:sz w:val="18"/>
        <w:szCs w:val="18"/>
        <w:lang w:val="en-US"/>
      </w:rPr>
      <w:tab/>
    </w:r>
    <w:r w:rsidRPr="009B13F9">
      <w:rPr>
        <w:sz w:val="18"/>
        <w:szCs w:val="18"/>
        <w:lang w:val="en-US"/>
      </w:rPr>
      <w:tab/>
    </w:r>
    <w:r w:rsidRPr="009B13F9">
      <w:rPr>
        <w:sz w:val="18"/>
        <w:szCs w:val="18"/>
        <w:lang w:val="en-US"/>
      </w:rPr>
      <w:tab/>
    </w:r>
    <w:r w:rsidRPr="009B13F9">
      <w:rPr>
        <w:sz w:val="18"/>
        <w:szCs w:val="18"/>
        <w:lang w:val="en-US"/>
      </w:rPr>
      <w:tab/>
      <w:t xml:space="preserve">Page </w:t>
    </w:r>
    <w:r w:rsidRPr="00350038">
      <w:rPr>
        <w:sz w:val="18"/>
        <w:szCs w:val="18"/>
        <w:lang w:val="nl-NL"/>
      </w:rPr>
      <w:fldChar w:fldCharType="begin"/>
    </w:r>
    <w:r w:rsidRPr="009B13F9">
      <w:rPr>
        <w:sz w:val="18"/>
        <w:szCs w:val="18"/>
        <w:lang w:val="en-US"/>
      </w:rPr>
      <w:instrText xml:space="preserve"> PAGE </w:instrText>
    </w:r>
    <w:r w:rsidRPr="00350038">
      <w:rPr>
        <w:sz w:val="18"/>
        <w:szCs w:val="18"/>
        <w:lang w:val="nl-NL"/>
      </w:rPr>
      <w:fldChar w:fldCharType="separate"/>
    </w:r>
    <w:r w:rsidR="00FE2E53">
      <w:rPr>
        <w:noProof/>
        <w:sz w:val="18"/>
        <w:szCs w:val="18"/>
        <w:lang w:val="en-US"/>
      </w:rPr>
      <w:t>1</w:t>
    </w:r>
    <w:r w:rsidRPr="00350038">
      <w:rPr>
        <w:sz w:val="18"/>
        <w:szCs w:val="18"/>
        <w:lang w:val="nl-NL"/>
      </w:rPr>
      <w:fldChar w:fldCharType="end"/>
    </w:r>
    <w:r w:rsidRPr="009B13F9">
      <w:rPr>
        <w:sz w:val="18"/>
        <w:szCs w:val="18"/>
        <w:lang w:val="en-US"/>
      </w:rPr>
      <w:t xml:space="preserve"> of </w:t>
    </w:r>
    <w:r w:rsidRPr="00350038">
      <w:rPr>
        <w:sz w:val="18"/>
        <w:szCs w:val="18"/>
        <w:lang w:val="nl-NL"/>
      </w:rPr>
      <w:fldChar w:fldCharType="begin"/>
    </w:r>
    <w:r w:rsidRPr="009B13F9">
      <w:rPr>
        <w:sz w:val="18"/>
        <w:szCs w:val="18"/>
        <w:lang w:val="en-US"/>
      </w:rPr>
      <w:instrText xml:space="preserve"> NUMPAGES  </w:instrText>
    </w:r>
    <w:r w:rsidRPr="00350038">
      <w:rPr>
        <w:sz w:val="18"/>
        <w:szCs w:val="18"/>
        <w:lang w:val="nl-NL"/>
      </w:rPr>
      <w:fldChar w:fldCharType="separate"/>
    </w:r>
    <w:r w:rsidR="00FE2E53">
      <w:rPr>
        <w:noProof/>
        <w:sz w:val="18"/>
        <w:szCs w:val="18"/>
        <w:lang w:val="en-US"/>
      </w:rPr>
      <w:t>22</w:t>
    </w:r>
    <w:r w:rsidRPr="00350038">
      <w:rPr>
        <w:sz w:val="18"/>
        <w:szCs w:val="18"/>
        <w:lang w:val="nl-NL"/>
      </w:rPr>
      <w:fldChar w:fldCharType="end"/>
    </w:r>
  </w:p>
  <w:p w14:paraId="7068C342" w14:textId="433AC7EF" w:rsidR="001C7319" w:rsidRPr="00320201" w:rsidRDefault="001C7319" w:rsidP="00141CA6">
    <w:pPr>
      <w:tabs>
        <w:tab w:val="center" w:pos="4536"/>
      </w:tabs>
      <w:rPr>
        <w:sz w:val="18"/>
        <w:szCs w:val="18"/>
        <w:lang w:val="en-US"/>
      </w:rPr>
    </w:pPr>
    <w:r w:rsidRPr="009B13F9">
      <w:rPr>
        <w:sz w:val="18"/>
        <w:szCs w:val="18"/>
        <w:highlight w:val="yellow"/>
        <w:lang w:val="en-US"/>
      </w:rPr>
      <w:t>[name of the ICON project] ([abbreviation])</w:t>
    </w:r>
    <w:r>
      <w:rPr>
        <w:sz w:val="18"/>
        <w:szCs w:val="18"/>
        <w:lang w:val="en-US"/>
      </w:rPr>
      <w:t xml:space="preserve"> Example Template ICON Market Conditions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DD9C" w14:textId="77777777" w:rsidR="001C7319" w:rsidRDefault="001C7319" w:rsidP="00676D4B">
      <w:r>
        <w:separator/>
      </w:r>
    </w:p>
  </w:footnote>
  <w:footnote w:type="continuationSeparator" w:id="0">
    <w:p w14:paraId="2D26F584" w14:textId="77777777" w:rsidR="001C7319" w:rsidRDefault="001C7319" w:rsidP="00676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C328" w14:textId="755858FA" w:rsidR="001C7319" w:rsidRDefault="00FE2E53">
    <w:pPr>
      <w:pStyle w:val="Koptekst"/>
    </w:pPr>
    <w:r>
      <w:rPr>
        <w:noProof/>
      </w:rPr>
      <w:pict w14:anchorId="4AC7F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563" o:spid="_x0000_s2056" type="#_x0000_t136" style="position:absolute;left:0;text-align:left;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p w14:paraId="7068C329" w14:textId="77777777" w:rsidR="001C7319" w:rsidRDefault="001C7319"/>
  <w:p w14:paraId="7068C32A" w14:textId="77777777" w:rsidR="001C7319" w:rsidRDefault="001C7319"/>
  <w:p w14:paraId="7068C32B" w14:textId="77777777" w:rsidR="001C7319" w:rsidRDefault="001C7319"/>
  <w:p w14:paraId="7068C32C" w14:textId="77777777" w:rsidR="001C7319" w:rsidRDefault="001C7319"/>
  <w:p w14:paraId="7068C32D" w14:textId="77777777" w:rsidR="001C7319" w:rsidRDefault="001C7319"/>
  <w:p w14:paraId="7068C32E" w14:textId="77777777" w:rsidR="001C7319" w:rsidRDefault="001C7319"/>
  <w:p w14:paraId="7068C32F" w14:textId="77777777" w:rsidR="001C7319" w:rsidRDefault="001C7319"/>
  <w:p w14:paraId="7068C330" w14:textId="77777777" w:rsidR="001C7319" w:rsidRDefault="001C7319"/>
  <w:p w14:paraId="7068C331" w14:textId="77777777" w:rsidR="001C7319" w:rsidRDefault="001C7319"/>
  <w:p w14:paraId="7068C332" w14:textId="77777777" w:rsidR="001C7319" w:rsidRDefault="001C7319"/>
  <w:p w14:paraId="7068C333" w14:textId="77777777" w:rsidR="001C7319" w:rsidRDefault="001C731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C334" w14:textId="677AC9B0" w:rsidR="001C7319" w:rsidRPr="00A9681A" w:rsidRDefault="00FE2E53" w:rsidP="00E90894">
    <w:pPr>
      <w:pStyle w:val="Koptekst"/>
      <w:rPr>
        <w:lang w:val="nl-BE"/>
      </w:rPr>
    </w:pPr>
    <w:r>
      <w:rPr>
        <w:noProof/>
      </w:rPr>
      <w:pict w14:anchorId="2E67B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564" o:spid="_x0000_s2057" type="#_x0000_t136" style="position:absolute;left:0;text-align:left;margin-left:0;margin-top:0;width:465pt;height:174.3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p w14:paraId="7068C335" w14:textId="77777777" w:rsidR="001C7319" w:rsidRDefault="001C7319" w:rsidP="00E90894">
    <w:pPr>
      <w:pStyle w:val="Koptekst"/>
      <w:tabs>
        <w:tab w:val="left" w:pos="132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C340" w14:textId="0FF2259B" w:rsidR="001C7319" w:rsidRPr="00A9681A" w:rsidRDefault="001C7319">
    <w:pPr>
      <w:pStyle w:val="Koptekst"/>
      <w:rPr>
        <w:lang w:val="nl-BE"/>
      </w:rPr>
    </w:pPr>
    <w:r>
      <w:rPr>
        <w:lang w:val="nl-BE"/>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1BC"/>
    <w:multiLevelType w:val="hybridMultilevel"/>
    <w:tmpl w:val="2ADEF17A"/>
    <w:lvl w:ilvl="0" w:tplc="8E2E017C">
      <w:start w:val="1"/>
      <w:numFmt w:val="lowerLetter"/>
      <w:lvlText w:val="(%1)"/>
      <w:lvlJc w:val="left"/>
      <w:pPr>
        <w:tabs>
          <w:tab w:val="num" w:pos="360"/>
        </w:tabs>
        <w:ind w:left="360" w:hanging="360"/>
      </w:pPr>
      <w:rPr>
        <w:rFonts w:hint="default"/>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024834"/>
    <w:multiLevelType w:val="multilevel"/>
    <w:tmpl w:val="F5763CB4"/>
    <w:lvl w:ilvl="0">
      <w:start w:val="1"/>
      <w:numFmt w:val="decimal"/>
      <w:pStyle w:val="Kop1"/>
      <w:lvlText w:val="Article %1"/>
      <w:lvlJc w:val="left"/>
      <w:pPr>
        <w:ind w:left="432" w:hanging="432"/>
      </w:pPr>
      <w:rPr>
        <w:rFonts w:hint="default"/>
      </w:rPr>
    </w:lvl>
    <w:lvl w:ilvl="1">
      <w:start w:val="1"/>
      <w:numFmt w:val="decimal"/>
      <w:pStyle w:val="Kop2"/>
      <w:lvlText w:val="%1.%2"/>
      <w:lvlJc w:val="left"/>
      <w:pPr>
        <w:ind w:left="576" w:hanging="576"/>
      </w:pPr>
      <w:rPr>
        <w:rFonts w:hint="default"/>
        <w:b w:val="0"/>
      </w:rPr>
    </w:lvl>
    <w:lvl w:ilvl="2">
      <w:start w:val="1"/>
      <w:numFmt w:val="decimal"/>
      <w:pStyle w:val="Kop3"/>
      <w:lvlText w:val="%1.%2.%3"/>
      <w:lvlJc w:val="left"/>
      <w:pPr>
        <w:ind w:left="0" w:firstLine="0"/>
      </w:pPr>
      <w:rPr>
        <w:rFonts w:hint="default"/>
        <w:b w: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0F50358E"/>
    <w:multiLevelType w:val="hybridMultilevel"/>
    <w:tmpl w:val="5F18A96C"/>
    <w:lvl w:ilvl="0" w:tplc="619030D6">
      <w:start w:val="1"/>
      <w:numFmt w:val="lowerLetter"/>
      <w:lvlText w:val="(%1)"/>
      <w:lvlJc w:val="left"/>
      <w:pPr>
        <w:ind w:left="1287" w:hanging="360"/>
      </w:pPr>
      <w:rPr>
        <w:rFonts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 w15:restartNumberingAfterBreak="0">
    <w:nsid w:val="11841A8C"/>
    <w:multiLevelType w:val="hybridMultilevel"/>
    <w:tmpl w:val="48484584"/>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7A5C81"/>
    <w:multiLevelType w:val="hybridMultilevel"/>
    <w:tmpl w:val="F93614F0"/>
    <w:lvl w:ilvl="0" w:tplc="442A8E3C">
      <w:start w:val="1"/>
      <w:numFmt w:val="lowerLetter"/>
      <w:lvlText w:val="(%1)"/>
      <w:lvlJc w:val="left"/>
      <w:pPr>
        <w:tabs>
          <w:tab w:val="num" w:pos="360"/>
        </w:tabs>
        <w:ind w:left="360" w:hanging="360"/>
      </w:pPr>
      <w:rPr>
        <w:rFonts w:hint="default"/>
        <w:b w:val="0"/>
        <w:i w:val="0"/>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2A42DD"/>
    <w:multiLevelType w:val="hybridMultilevel"/>
    <w:tmpl w:val="D3945250"/>
    <w:lvl w:ilvl="0" w:tplc="619030D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E80A7D"/>
    <w:multiLevelType w:val="multilevel"/>
    <w:tmpl w:val="C4BAA046"/>
    <w:lvl w:ilvl="0">
      <w:start w:val="1"/>
      <w:numFmt w:val="decimal"/>
      <w:lvlText w:val="ARTICL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AE862C0"/>
    <w:multiLevelType w:val="hybridMultilevel"/>
    <w:tmpl w:val="325C6814"/>
    <w:lvl w:ilvl="0" w:tplc="5700EBFE">
      <w:start w:val="5"/>
      <w:numFmt w:val="bullet"/>
      <w:lvlText w:val="-"/>
      <w:lvlJc w:val="left"/>
      <w:pPr>
        <w:ind w:left="720" w:hanging="360"/>
      </w:pPr>
      <w:rPr>
        <w:rFonts w:ascii="Calibri" w:eastAsia="SimSu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ED74FC8"/>
    <w:multiLevelType w:val="hybridMultilevel"/>
    <w:tmpl w:val="3EB40034"/>
    <w:lvl w:ilvl="0" w:tplc="9BC457D0">
      <w:start w:val="1"/>
      <w:numFmt w:val="lowerLetter"/>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9" w15:restartNumberingAfterBreak="0">
    <w:nsid w:val="20C30032"/>
    <w:multiLevelType w:val="hybridMultilevel"/>
    <w:tmpl w:val="3BBE6AAC"/>
    <w:lvl w:ilvl="0" w:tplc="AE789FF8">
      <w:start w:val="1"/>
      <w:numFmt w:val="lowerLetter"/>
      <w:lvlText w:val="(%1)"/>
      <w:lvlJc w:val="left"/>
      <w:pPr>
        <w:tabs>
          <w:tab w:val="num" w:pos="360"/>
        </w:tabs>
        <w:ind w:left="360" w:hanging="360"/>
      </w:pPr>
      <w:rPr>
        <w:rFonts w:hint="default"/>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2F0C17"/>
    <w:multiLevelType w:val="hybridMultilevel"/>
    <w:tmpl w:val="75746C4E"/>
    <w:lvl w:ilvl="0" w:tplc="48323AB8">
      <w:start w:val="1"/>
      <w:numFmt w:val="lowerLetter"/>
      <w:lvlText w:val="(%1)"/>
      <w:lvlJc w:val="left"/>
      <w:pPr>
        <w:tabs>
          <w:tab w:val="num" w:pos="360"/>
        </w:tabs>
        <w:ind w:left="360" w:hanging="360"/>
      </w:pPr>
      <w:rPr>
        <w:rFonts w:hint="default"/>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2317C7"/>
    <w:multiLevelType w:val="hybridMultilevel"/>
    <w:tmpl w:val="498A9BC4"/>
    <w:lvl w:ilvl="0" w:tplc="3A6A55CE">
      <w:start w:val="1"/>
      <w:numFmt w:val="lowerLetter"/>
      <w:lvlText w:val="(%1)"/>
      <w:lvlJc w:val="left"/>
      <w:pPr>
        <w:tabs>
          <w:tab w:val="num" w:pos="360"/>
        </w:tabs>
        <w:ind w:left="360" w:hanging="360"/>
      </w:pPr>
      <w:rPr>
        <w:rFonts w:hint="default"/>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9D6714"/>
    <w:multiLevelType w:val="hybridMultilevel"/>
    <w:tmpl w:val="7E748A34"/>
    <w:lvl w:ilvl="0" w:tplc="17B6E25C">
      <w:start w:val="1"/>
      <w:numFmt w:val="lowerLetter"/>
      <w:lvlText w:val="%1)"/>
      <w:lvlJc w:val="left"/>
      <w:pPr>
        <w:ind w:left="936" w:hanging="360"/>
      </w:pPr>
      <w:rPr>
        <w:rFonts w:hint="default"/>
      </w:rPr>
    </w:lvl>
    <w:lvl w:ilvl="1" w:tplc="08130019" w:tentative="1">
      <w:start w:val="1"/>
      <w:numFmt w:val="lowerLetter"/>
      <w:lvlText w:val="%2."/>
      <w:lvlJc w:val="left"/>
      <w:pPr>
        <w:ind w:left="1656" w:hanging="360"/>
      </w:pPr>
    </w:lvl>
    <w:lvl w:ilvl="2" w:tplc="0813001B" w:tentative="1">
      <w:start w:val="1"/>
      <w:numFmt w:val="lowerRoman"/>
      <w:lvlText w:val="%3."/>
      <w:lvlJc w:val="right"/>
      <w:pPr>
        <w:ind w:left="2376" w:hanging="180"/>
      </w:pPr>
    </w:lvl>
    <w:lvl w:ilvl="3" w:tplc="0813000F" w:tentative="1">
      <w:start w:val="1"/>
      <w:numFmt w:val="decimal"/>
      <w:lvlText w:val="%4."/>
      <w:lvlJc w:val="left"/>
      <w:pPr>
        <w:ind w:left="3096" w:hanging="360"/>
      </w:pPr>
    </w:lvl>
    <w:lvl w:ilvl="4" w:tplc="08130019" w:tentative="1">
      <w:start w:val="1"/>
      <w:numFmt w:val="lowerLetter"/>
      <w:lvlText w:val="%5."/>
      <w:lvlJc w:val="left"/>
      <w:pPr>
        <w:ind w:left="3816" w:hanging="360"/>
      </w:pPr>
    </w:lvl>
    <w:lvl w:ilvl="5" w:tplc="0813001B" w:tentative="1">
      <w:start w:val="1"/>
      <w:numFmt w:val="lowerRoman"/>
      <w:lvlText w:val="%6."/>
      <w:lvlJc w:val="right"/>
      <w:pPr>
        <w:ind w:left="4536" w:hanging="180"/>
      </w:pPr>
    </w:lvl>
    <w:lvl w:ilvl="6" w:tplc="0813000F" w:tentative="1">
      <w:start w:val="1"/>
      <w:numFmt w:val="decimal"/>
      <w:lvlText w:val="%7."/>
      <w:lvlJc w:val="left"/>
      <w:pPr>
        <w:ind w:left="5256" w:hanging="360"/>
      </w:pPr>
    </w:lvl>
    <w:lvl w:ilvl="7" w:tplc="08130019" w:tentative="1">
      <w:start w:val="1"/>
      <w:numFmt w:val="lowerLetter"/>
      <w:lvlText w:val="%8."/>
      <w:lvlJc w:val="left"/>
      <w:pPr>
        <w:ind w:left="5976" w:hanging="360"/>
      </w:pPr>
    </w:lvl>
    <w:lvl w:ilvl="8" w:tplc="0813001B" w:tentative="1">
      <w:start w:val="1"/>
      <w:numFmt w:val="lowerRoman"/>
      <w:lvlText w:val="%9."/>
      <w:lvlJc w:val="right"/>
      <w:pPr>
        <w:ind w:left="6696" w:hanging="180"/>
      </w:pPr>
    </w:lvl>
  </w:abstractNum>
  <w:abstractNum w:abstractNumId="13" w15:restartNumberingAfterBreak="0">
    <w:nsid w:val="28173511"/>
    <w:multiLevelType w:val="hybridMultilevel"/>
    <w:tmpl w:val="1EE82F78"/>
    <w:lvl w:ilvl="0" w:tplc="7332DB6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C767345"/>
    <w:multiLevelType w:val="hybridMultilevel"/>
    <w:tmpl w:val="016282EA"/>
    <w:lvl w:ilvl="0" w:tplc="619030D6">
      <w:start w:val="1"/>
      <w:numFmt w:val="lowerLetter"/>
      <w:lvlText w:val="(%1)"/>
      <w:lvlJc w:val="left"/>
      <w:pPr>
        <w:ind w:left="1287" w:hanging="360"/>
      </w:pPr>
      <w:rPr>
        <w:rFonts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5" w15:restartNumberingAfterBreak="0">
    <w:nsid w:val="2C9806CB"/>
    <w:multiLevelType w:val="multilevel"/>
    <w:tmpl w:val="A22027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D292F66"/>
    <w:multiLevelType w:val="hybridMultilevel"/>
    <w:tmpl w:val="2C90180C"/>
    <w:lvl w:ilvl="0" w:tplc="619030D6">
      <w:start w:val="1"/>
      <w:numFmt w:val="lowerLetter"/>
      <w:lvlText w:val="(%1)"/>
      <w:lvlJc w:val="left"/>
      <w:pPr>
        <w:ind w:left="1287" w:hanging="360"/>
      </w:pPr>
      <w:rPr>
        <w:rFonts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7" w15:restartNumberingAfterBreak="0">
    <w:nsid w:val="30323237"/>
    <w:multiLevelType w:val="hybridMultilevel"/>
    <w:tmpl w:val="53F2E90A"/>
    <w:lvl w:ilvl="0" w:tplc="442A8E3C">
      <w:start w:val="1"/>
      <w:numFmt w:val="lowerLetter"/>
      <w:lvlText w:val="(%1)"/>
      <w:lvlJc w:val="left"/>
      <w:pPr>
        <w:ind w:left="1296" w:hanging="360"/>
      </w:pPr>
      <w:rPr>
        <w:rFonts w:hint="default"/>
        <w:b w:val="0"/>
        <w:i w:val="0"/>
      </w:rPr>
    </w:lvl>
    <w:lvl w:ilvl="1" w:tplc="08130019" w:tentative="1">
      <w:start w:val="1"/>
      <w:numFmt w:val="lowerLetter"/>
      <w:lvlText w:val="%2."/>
      <w:lvlJc w:val="left"/>
      <w:pPr>
        <w:ind w:left="2016" w:hanging="360"/>
      </w:pPr>
    </w:lvl>
    <w:lvl w:ilvl="2" w:tplc="0813001B" w:tentative="1">
      <w:start w:val="1"/>
      <w:numFmt w:val="lowerRoman"/>
      <w:lvlText w:val="%3."/>
      <w:lvlJc w:val="right"/>
      <w:pPr>
        <w:ind w:left="2736" w:hanging="180"/>
      </w:pPr>
    </w:lvl>
    <w:lvl w:ilvl="3" w:tplc="0813000F" w:tentative="1">
      <w:start w:val="1"/>
      <w:numFmt w:val="decimal"/>
      <w:lvlText w:val="%4."/>
      <w:lvlJc w:val="left"/>
      <w:pPr>
        <w:ind w:left="3456" w:hanging="360"/>
      </w:pPr>
    </w:lvl>
    <w:lvl w:ilvl="4" w:tplc="08130019" w:tentative="1">
      <w:start w:val="1"/>
      <w:numFmt w:val="lowerLetter"/>
      <w:lvlText w:val="%5."/>
      <w:lvlJc w:val="left"/>
      <w:pPr>
        <w:ind w:left="4176" w:hanging="360"/>
      </w:pPr>
    </w:lvl>
    <w:lvl w:ilvl="5" w:tplc="0813001B" w:tentative="1">
      <w:start w:val="1"/>
      <w:numFmt w:val="lowerRoman"/>
      <w:lvlText w:val="%6."/>
      <w:lvlJc w:val="right"/>
      <w:pPr>
        <w:ind w:left="4896" w:hanging="180"/>
      </w:pPr>
    </w:lvl>
    <w:lvl w:ilvl="6" w:tplc="0813000F" w:tentative="1">
      <w:start w:val="1"/>
      <w:numFmt w:val="decimal"/>
      <w:lvlText w:val="%7."/>
      <w:lvlJc w:val="left"/>
      <w:pPr>
        <w:ind w:left="5616" w:hanging="360"/>
      </w:pPr>
    </w:lvl>
    <w:lvl w:ilvl="7" w:tplc="08130019" w:tentative="1">
      <w:start w:val="1"/>
      <w:numFmt w:val="lowerLetter"/>
      <w:lvlText w:val="%8."/>
      <w:lvlJc w:val="left"/>
      <w:pPr>
        <w:ind w:left="6336" w:hanging="360"/>
      </w:pPr>
    </w:lvl>
    <w:lvl w:ilvl="8" w:tplc="0813001B" w:tentative="1">
      <w:start w:val="1"/>
      <w:numFmt w:val="lowerRoman"/>
      <w:lvlText w:val="%9."/>
      <w:lvlJc w:val="right"/>
      <w:pPr>
        <w:ind w:left="7056" w:hanging="180"/>
      </w:pPr>
    </w:lvl>
  </w:abstractNum>
  <w:abstractNum w:abstractNumId="18" w15:restartNumberingAfterBreak="0">
    <w:nsid w:val="35EC6CE7"/>
    <w:multiLevelType w:val="hybridMultilevel"/>
    <w:tmpl w:val="3F005580"/>
    <w:lvl w:ilvl="0" w:tplc="619030D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F18311C"/>
    <w:multiLevelType w:val="hybridMultilevel"/>
    <w:tmpl w:val="5F18A96C"/>
    <w:lvl w:ilvl="0" w:tplc="619030D6">
      <w:start w:val="1"/>
      <w:numFmt w:val="lowerLetter"/>
      <w:lvlText w:val="(%1)"/>
      <w:lvlJc w:val="left"/>
      <w:pPr>
        <w:ind w:left="1287" w:hanging="360"/>
      </w:pPr>
      <w:rPr>
        <w:rFonts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0" w15:restartNumberingAfterBreak="0">
    <w:nsid w:val="3FDF18B1"/>
    <w:multiLevelType w:val="hybridMultilevel"/>
    <w:tmpl w:val="A8A4351A"/>
    <w:lvl w:ilvl="0" w:tplc="8042FD44">
      <w:start w:val="1"/>
      <w:numFmt w:val="low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59E0B17"/>
    <w:multiLevelType w:val="hybridMultilevel"/>
    <w:tmpl w:val="3F005580"/>
    <w:lvl w:ilvl="0" w:tplc="619030D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ABD78AF"/>
    <w:multiLevelType w:val="hybridMultilevel"/>
    <w:tmpl w:val="2CB6A37A"/>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C94685"/>
    <w:multiLevelType w:val="hybridMultilevel"/>
    <w:tmpl w:val="4C667452"/>
    <w:lvl w:ilvl="0" w:tplc="D91A50EC">
      <w:start w:val="1"/>
      <w:numFmt w:val="lowerLetter"/>
      <w:lvlText w:val="(%1)"/>
      <w:lvlJc w:val="left"/>
      <w:pPr>
        <w:tabs>
          <w:tab w:val="num" w:pos="360"/>
        </w:tabs>
        <w:ind w:left="360" w:hanging="360"/>
      </w:pPr>
      <w:rPr>
        <w:rFonts w:hint="default"/>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360A3E"/>
    <w:multiLevelType w:val="hybridMultilevel"/>
    <w:tmpl w:val="07BE62DE"/>
    <w:lvl w:ilvl="0" w:tplc="35EE722C">
      <w:start w:val="1"/>
      <w:numFmt w:val="lowerLetter"/>
      <w:lvlText w:val="(%1)"/>
      <w:lvlJc w:val="left"/>
      <w:pPr>
        <w:tabs>
          <w:tab w:val="num" w:pos="360"/>
        </w:tabs>
        <w:ind w:left="360" w:hanging="360"/>
      </w:pPr>
      <w:rPr>
        <w:rFonts w:hint="default"/>
        <w:b w:val="0"/>
        <w:i w:val="0"/>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914DA0"/>
    <w:multiLevelType w:val="hybridMultilevel"/>
    <w:tmpl w:val="41B87F94"/>
    <w:lvl w:ilvl="0" w:tplc="B62C506E">
      <w:start w:val="1"/>
      <w:numFmt w:val="lowerLetter"/>
      <w:lvlText w:val="(%1)"/>
      <w:lvlJc w:val="left"/>
      <w:pPr>
        <w:tabs>
          <w:tab w:val="num" w:pos="360"/>
        </w:tabs>
        <w:ind w:left="360" w:hanging="360"/>
      </w:pPr>
      <w:rPr>
        <w:rFonts w:hint="default"/>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D66E6F"/>
    <w:multiLevelType w:val="hybridMultilevel"/>
    <w:tmpl w:val="AF5ABB40"/>
    <w:lvl w:ilvl="0" w:tplc="442A8E3C">
      <w:start w:val="1"/>
      <w:numFmt w:val="lowerLetter"/>
      <w:lvlText w:val="(%1)"/>
      <w:lvlJc w:val="left"/>
      <w:pPr>
        <w:tabs>
          <w:tab w:val="num" w:pos="425"/>
        </w:tabs>
        <w:ind w:left="425" w:hanging="360"/>
      </w:pPr>
      <w:rPr>
        <w:rFonts w:hint="default"/>
        <w:b w:val="0"/>
        <w:i w:val="0"/>
      </w:rPr>
    </w:lvl>
    <w:lvl w:ilvl="1" w:tplc="04070019">
      <w:start w:val="1"/>
      <w:numFmt w:val="lowerLetter"/>
      <w:lvlText w:val="%2."/>
      <w:lvlJc w:val="left"/>
      <w:pPr>
        <w:tabs>
          <w:tab w:val="num" w:pos="1505"/>
        </w:tabs>
        <w:ind w:left="1505" w:hanging="360"/>
      </w:pPr>
    </w:lvl>
    <w:lvl w:ilvl="2" w:tplc="0407001B" w:tentative="1">
      <w:start w:val="1"/>
      <w:numFmt w:val="lowerRoman"/>
      <w:lvlText w:val="%3."/>
      <w:lvlJc w:val="right"/>
      <w:pPr>
        <w:tabs>
          <w:tab w:val="num" w:pos="2225"/>
        </w:tabs>
        <w:ind w:left="2225" w:hanging="180"/>
      </w:pPr>
    </w:lvl>
    <w:lvl w:ilvl="3" w:tplc="0407000F" w:tentative="1">
      <w:start w:val="1"/>
      <w:numFmt w:val="decimal"/>
      <w:lvlText w:val="%4."/>
      <w:lvlJc w:val="left"/>
      <w:pPr>
        <w:tabs>
          <w:tab w:val="num" w:pos="2945"/>
        </w:tabs>
        <w:ind w:left="2945" w:hanging="360"/>
      </w:pPr>
    </w:lvl>
    <w:lvl w:ilvl="4" w:tplc="04070019" w:tentative="1">
      <w:start w:val="1"/>
      <w:numFmt w:val="lowerLetter"/>
      <w:lvlText w:val="%5."/>
      <w:lvlJc w:val="left"/>
      <w:pPr>
        <w:tabs>
          <w:tab w:val="num" w:pos="3665"/>
        </w:tabs>
        <w:ind w:left="3665" w:hanging="360"/>
      </w:pPr>
    </w:lvl>
    <w:lvl w:ilvl="5" w:tplc="0407001B" w:tentative="1">
      <w:start w:val="1"/>
      <w:numFmt w:val="lowerRoman"/>
      <w:lvlText w:val="%6."/>
      <w:lvlJc w:val="right"/>
      <w:pPr>
        <w:tabs>
          <w:tab w:val="num" w:pos="4385"/>
        </w:tabs>
        <w:ind w:left="4385" w:hanging="180"/>
      </w:pPr>
    </w:lvl>
    <w:lvl w:ilvl="6" w:tplc="0407000F" w:tentative="1">
      <w:start w:val="1"/>
      <w:numFmt w:val="decimal"/>
      <w:lvlText w:val="%7."/>
      <w:lvlJc w:val="left"/>
      <w:pPr>
        <w:tabs>
          <w:tab w:val="num" w:pos="5105"/>
        </w:tabs>
        <w:ind w:left="5105" w:hanging="360"/>
      </w:pPr>
    </w:lvl>
    <w:lvl w:ilvl="7" w:tplc="04070019" w:tentative="1">
      <w:start w:val="1"/>
      <w:numFmt w:val="lowerLetter"/>
      <w:lvlText w:val="%8."/>
      <w:lvlJc w:val="left"/>
      <w:pPr>
        <w:tabs>
          <w:tab w:val="num" w:pos="5825"/>
        </w:tabs>
        <w:ind w:left="5825" w:hanging="360"/>
      </w:pPr>
    </w:lvl>
    <w:lvl w:ilvl="8" w:tplc="0407001B" w:tentative="1">
      <w:start w:val="1"/>
      <w:numFmt w:val="lowerRoman"/>
      <w:lvlText w:val="%9."/>
      <w:lvlJc w:val="right"/>
      <w:pPr>
        <w:tabs>
          <w:tab w:val="num" w:pos="6545"/>
        </w:tabs>
        <w:ind w:left="6545" w:hanging="180"/>
      </w:pPr>
    </w:lvl>
  </w:abstractNum>
  <w:abstractNum w:abstractNumId="27" w15:restartNumberingAfterBreak="0">
    <w:nsid w:val="51B60772"/>
    <w:multiLevelType w:val="hybridMultilevel"/>
    <w:tmpl w:val="B08A37C6"/>
    <w:lvl w:ilvl="0" w:tplc="619030D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AE71F9F"/>
    <w:multiLevelType w:val="hybridMultilevel"/>
    <w:tmpl w:val="983A57D6"/>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9F272B"/>
    <w:multiLevelType w:val="hybridMultilevel"/>
    <w:tmpl w:val="94E6DD7A"/>
    <w:lvl w:ilvl="0" w:tplc="619030D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0600268"/>
    <w:multiLevelType w:val="hybridMultilevel"/>
    <w:tmpl w:val="0F5478CC"/>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6B7429A"/>
    <w:multiLevelType w:val="hybridMultilevel"/>
    <w:tmpl w:val="BD3C3660"/>
    <w:lvl w:ilvl="0" w:tplc="619030D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7945E39"/>
    <w:multiLevelType w:val="hybridMultilevel"/>
    <w:tmpl w:val="8812B8DE"/>
    <w:lvl w:ilvl="0" w:tplc="A6582B18">
      <w:start w:val="1"/>
      <w:numFmt w:val="lowerLetter"/>
      <w:pStyle w:val="auf1"/>
      <w:lvlText w:val="(%1)"/>
      <w:lvlJc w:val="left"/>
      <w:pPr>
        <w:ind w:left="927" w:hanging="360"/>
      </w:pPr>
      <w:rPr>
        <w:rFonts w:ascii="Calibri" w:hAnsi="Calibri" w:hint="default"/>
        <w:sz w:val="22"/>
      </w:rPr>
    </w:lvl>
    <w:lvl w:ilvl="1" w:tplc="7D222606">
      <w:start w:val="1"/>
      <w:numFmt w:val="bullet"/>
      <w:pStyle w:val="auf1-1"/>
      <w:lvlText w:val="o"/>
      <w:lvlJc w:val="left"/>
      <w:pPr>
        <w:tabs>
          <w:tab w:val="num" w:pos="1647"/>
        </w:tabs>
        <w:ind w:left="1647" w:hanging="360"/>
      </w:pPr>
      <w:rPr>
        <w:rFonts w:ascii="Courier New" w:hAnsi="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6D49518B"/>
    <w:multiLevelType w:val="hybridMultilevel"/>
    <w:tmpl w:val="029C8684"/>
    <w:lvl w:ilvl="0" w:tplc="9D7C304C">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BF18F0"/>
    <w:multiLevelType w:val="hybridMultilevel"/>
    <w:tmpl w:val="BF3AB5D0"/>
    <w:lvl w:ilvl="0" w:tplc="619030D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1186EDE"/>
    <w:multiLevelType w:val="hybridMultilevel"/>
    <w:tmpl w:val="61F464CE"/>
    <w:lvl w:ilvl="0" w:tplc="8B78EF9C">
      <w:start w:val="1"/>
      <w:numFmt w:val="lowerLetter"/>
      <w:lvlText w:val="(%1)"/>
      <w:lvlJc w:val="left"/>
      <w:pPr>
        <w:tabs>
          <w:tab w:val="num" w:pos="360"/>
        </w:tabs>
        <w:ind w:left="360" w:hanging="360"/>
      </w:pPr>
      <w:rPr>
        <w:rFonts w:hint="default"/>
        <w:sz w:val="22"/>
        <w:szCs w:val="22"/>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3A6D50"/>
    <w:multiLevelType w:val="hybridMultilevel"/>
    <w:tmpl w:val="FF6A0A38"/>
    <w:lvl w:ilvl="0" w:tplc="589A6298">
      <w:numFmt w:val="bullet"/>
      <w:lvlText w:val="-"/>
      <w:lvlJc w:val="left"/>
      <w:pPr>
        <w:ind w:left="936" w:hanging="360"/>
      </w:pPr>
      <w:rPr>
        <w:rFonts w:ascii="Calibri" w:eastAsia="SimSun" w:hAnsi="Calibri" w:cs="Calibri" w:hint="default"/>
      </w:rPr>
    </w:lvl>
    <w:lvl w:ilvl="1" w:tplc="08130003" w:tentative="1">
      <w:start w:val="1"/>
      <w:numFmt w:val="bullet"/>
      <w:lvlText w:val="o"/>
      <w:lvlJc w:val="left"/>
      <w:pPr>
        <w:ind w:left="1656" w:hanging="360"/>
      </w:pPr>
      <w:rPr>
        <w:rFonts w:ascii="Courier New" w:hAnsi="Courier New" w:cs="Courier New" w:hint="default"/>
      </w:rPr>
    </w:lvl>
    <w:lvl w:ilvl="2" w:tplc="08130005" w:tentative="1">
      <w:start w:val="1"/>
      <w:numFmt w:val="bullet"/>
      <w:lvlText w:val=""/>
      <w:lvlJc w:val="left"/>
      <w:pPr>
        <w:ind w:left="2376" w:hanging="360"/>
      </w:pPr>
      <w:rPr>
        <w:rFonts w:ascii="Wingdings" w:hAnsi="Wingdings" w:hint="default"/>
      </w:rPr>
    </w:lvl>
    <w:lvl w:ilvl="3" w:tplc="08130001" w:tentative="1">
      <w:start w:val="1"/>
      <w:numFmt w:val="bullet"/>
      <w:lvlText w:val=""/>
      <w:lvlJc w:val="left"/>
      <w:pPr>
        <w:ind w:left="3096" w:hanging="360"/>
      </w:pPr>
      <w:rPr>
        <w:rFonts w:ascii="Symbol" w:hAnsi="Symbol" w:hint="default"/>
      </w:rPr>
    </w:lvl>
    <w:lvl w:ilvl="4" w:tplc="08130003" w:tentative="1">
      <w:start w:val="1"/>
      <w:numFmt w:val="bullet"/>
      <w:lvlText w:val="o"/>
      <w:lvlJc w:val="left"/>
      <w:pPr>
        <w:ind w:left="3816" w:hanging="360"/>
      </w:pPr>
      <w:rPr>
        <w:rFonts w:ascii="Courier New" w:hAnsi="Courier New" w:cs="Courier New" w:hint="default"/>
      </w:rPr>
    </w:lvl>
    <w:lvl w:ilvl="5" w:tplc="08130005" w:tentative="1">
      <w:start w:val="1"/>
      <w:numFmt w:val="bullet"/>
      <w:lvlText w:val=""/>
      <w:lvlJc w:val="left"/>
      <w:pPr>
        <w:ind w:left="4536" w:hanging="360"/>
      </w:pPr>
      <w:rPr>
        <w:rFonts w:ascii="Wingdings" w:hAnsi="Wingdings" w:hint="default"/>
      </w:rPr>
    </w:lvl>
    <w:lvl w:ilvl="6" w:tplc="08130001" w:tentative="1">
      <w:start w:val="1"/>
      <w:numFmt w:val="bullet"/>
      <w:lvlText w:val=""/>
      <w:lvlJc w:val="left"/>
      <w:pPr>
        <w:ind w:left="5256" w:hanging="360"/>
      </w:pPr>
      <w:rPr>
        <w:rFonts w:ascii="Symbol" w:hAnsi="Symbol" w:hint="default"/>
      </w:rPr>
    </w:lvl>
    <w:lvl w:ilvl="7" w:tplc="08130003" w:tentative="1">
      <w:start w:val="1"/>
      <w:numFmt w:val="bullet"/>
      <w:lvlText w:val="o"/>
      <w:lvlJc w:val="left"/>
      <w:pPr>
        <w:ind w:left="5976" w:hanging="360"/>
      </w:pPr>
      <w:rPr>
        <w:rFonts w:ascii="Courier New" w:hAnsi="Courier New" w:cs="Courier New" w:hint="default"/>
      </w:rPr>
    </w:lvl>
    <w:lvl w:ilvl="8" w:tplc="08130005" w:tentative="1">
      <w:start w:val="1"/>
      <w:numFmt w:val="bullet"/>
      <w:lvlText w:val=""/>
      <w:lvlJc w:val="left"/>
      <w:pPr>
        <w:ind w:left="6696" w:hanging="360"/>
      </w:pPr>
      <w:rPr>
        <w:rFonts w:ascii="Wingdings" w:hAnsi="Wingdings" w:hint="default"/>
      </w:rPr>
    </w:lvl>
  </w:abstractNum>
  <w:abstractNum w:abstractNumId="37" w15:restartNumberingAfterBreak="0">
    <w:nsid w:val="78A10C87"/>
    <w:multiLevelType w:val="hybridMultilevel"/>
    <w:tmpl w:val="882EF052"/>
    <w:lvl w:ilvl="0" w:tplc="619030D6">
      <w:start w:val="1"/>
      <w:numFmt w:val="lowerLetter"/>
      <w:lvlText w:val="(%1)"/>
      <w:lvlJc w:val="left"/>
      <w:pPr>
        <w:ind w:left="1287" w:hanging="360"/>
      </w:pPr>
      <w:rPr>
        <w:rFonts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abstractNumId w:val="32"/>
  </w:num>
  <w:num w:numId="2">
    <w:abstractNumId w:val="30"/>
  </w:num>
  <w:num w:numId="3">
    <w:abstractNumId w:val="26"/>
  </w:num>
  <w:num w:numId="4">
    <w:abstractNumId w:val="22"/>
  </w:num>
  <w:num w:numId="5">
    <w:abstractNumId w:val="28"/>
  </w:num>
  <w:num w:numId="6">
    <w:abstractNumId w:val="3"/>
  </w:num>
  <w:num w:numId="7">
    <w:abstractNumId w:val="4"/>
  </w:num>
  <w:num w:numId="8">
    <w:abstractNumId w:val="20"/>
  </w:num>
  <w:num w:numId="9">
    <w:abstractNumId w:val="24"/>
  </w:num>
  <w:num w:numId="10">
    <w:abstractNumId w:val="31"/>
  </w:num>
  <w:num w:numId="11">
    <w:abstractNumId w:val="27"/>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25"/>
  </w:num>
  <w:num w:numId="20">
    <w:abstractNumId w:val="33"/>
  </w:num>
  <w:num w:numId="21">
    <w:abstractNumId w:val="13"/>
  </w:num>
  <w:num w:numId="22">
    <w:abstractNumId w:val="34"/>
  </w:num>
  <w:num w:numId="23">
    <w:abstractNumId w:val="37"/>
  </w:num>
  <w:num w:numId="24">
    <w:abstractNumId w:val="16"/>
  </w:num>
  <w:num w:numId="25">
    <w:abstractNumId w:val="0"/>
  </w:num>
  <w:num w:numId="26">
    <w:abstractNumId w:val="10"/>
  </w:num>
  <w:num w:numId="27">
    <w:abstractNumId w:val="21"/>
  </w:num>
  <w:num w:numId="28">
    <w:abstractNumId w:val="35"/>
  </w:num>
  <w:num w:numId="29">
    <w:abstractNumId w:val="9"/>
  </w:num>
  <w:num w:numId="30">
    <w:abstractNumId w:val="23"/>
  </w:num>
  <w:num w:numId="31">
    <w:abstractNumId w:val="29"/>
  </w:num>
  <w:num w:numId="32">
    <w:abstractNumId w:val="19"/>
  </w:num>
  <w:num w:numId="33">
    <w:abstractNumId w:val="15"/>
  </w:num>
  <w:num w:numId="34">
    <w:abstractNumId w:val="14"/>
  </w:num>
  <w:num w:numId="35">
    <w:abstractNumId w:val="2"/>
  </w:num>
  <w:num w:numId="36">
    <w:abstractNumId w:val="8"/>
  </w:num>
  <w:num w:numId="37">
    <w:abstractNumId w:val="5"/>
  </w:num>
  <w:num w:numId="38">
    <w:abstractNumId w:val="18"/>
  </w:num>
  <w:num w:numId="39">
    <w:abstractNumId w:val="32"/>
    <w:lvlOverride w:ilvl="0">
      <w:startOverride w:val="1"/>
    </w:lvlOverride>
  </w:num>
  <w:num w:numId="40">
    <w:abstractNumId w:val="7"/>
  </w:num>
  <w:num w:numId="41">
    <w:abstractNumId w:val="17"/>
  </w:num>
  <w:num w:numId="42">
    <w:abstractNumId w:val="3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C2"/>
    <w:rsid w:val="00001D27"/>
    <w:rsid w:val="0000283D"/>
    <w:rsid w:val="00002863"/>
    <w:rsid w:val="00006B30"/>
    <w:rsid w:val="00007A1F"/>
    <w:rsid w:val="000126D2"/>
    <w:rsid w:val="000153C3"/>
    <w:rsid w:val="000174ED"/>
    <w:rsid w:val="00017AD5"/>
    <w:rsid w:val="000220F8"/>
    <w:rsid w:val="0002258F"/>
    <w:rsid w:val="000241B7"/>
    <w:rsid w:val="00025247"/>
    <w:rsid w:val="00033E50"/>
    <w:rsid w:val="00040EA9"/>
    <w:rsid w:val="0004237E"/>
    <w:rsid w:val="000440FC"/>
    <w:rsid w:val="0004428D"/>
    <w:rsid w:val="00045142"/>
    <w:rsid w:val="00045357"/>
    <w:rsid w:val="000523F9"/>
    <w:rsid w:val="00052DA2"/>
    <w:rsid w:val="000536F0"/>
    <w:rsid w:val="00054A9F"/>
    <w:rsid w:val="00061480"/>
    <w:rsid w:val="000625DB"/>
    <w:rsid w:val="0006694A"/>
    <w:rsid w:val="00066A79"/>
    <w:rsid w:val="00071248"/>
    <w:rsid w:val="00071A18"/>
    <w:rsid w:val="00073DF1"/>
    <w:rsid w:val="00074451"/>
    <w:rsid w:val="00077452"/>
    <w:rsid w:val="0007784D"/>
    <w:rsid w:val="00077910"/>
    <w:rsid w:val="00077F65"/>
    <w:rsid w:val="000846AE"/>
    <w:rsid w:val="00084910"/>
    <w:rsid w:val="000849CA"/>
    <w:rsid w:val="00084AB9"/>
    <w:rsid w:val="0008764D"/>
    <w:rsid w:val="00090F92"/>
    <w:rsid w:val="00092726"/>
    <w:rsid w:val="000947EF"/>
    <w:rsid w:val="00095459"/>
    <w:rsid w:val="000970AD"/>
    <w:rsid w:val="000A03B4"/>
    <w:rsid w:val="000A08A2"/>
    <w:rsid w:val="000A2357"/>
    <w:rsid w:val="000A2AD8"/>
    <w:rsid w:val="000A3B83"/>
    <w:rsid w:val="000B0FA5"/>
    <w:rsid w:val="000B11F9"/>
    <w:rsid w:val="000B2F27"/>
    <w:rsid w:val="000B33C1"/>
    <w:rsid w:val="000B569E"/>
    <w:rsid w:val="000C027A"/>
    <w:rsid w:val="000C0870"/>
    <w:rsid w:val="000C0E25"/>
    <w:rsid w:val="000C16AE"/>
    <w:rsid w:val="000D31E5"/>
    <w:rsid w:val="000D36D1"/>
    <w:rsid w:val="000D4BC1"/>
    <w:rsid w:val="000D7F1C"/>
    <w:rsid w:val="000E0839"/>
    <w:rsid w:val="000E57DD"/>
    <w:rsid w:val="000F0FDB"/>
    <w:rsid w:val="000F1038"/>
    <w:rsid w:val="000F2144"/>
    <w:rsid w:val="000F25A6"/>
    <w:rsid w:val="000F27ED"/>
    <w:rsid w:val="000F3A31"/>
    <w:rsid w:val="000F593A"/>
    <w:rsid w:val="000F60DC"/>
    <w:rsid w:val="00101432"/>
    <w:rsid w:val="00102429"/>
    <w:rsid w:val="00102FE8"/>
    <w:rsid w:val="00106A3E"/>
    <w:rsid w:val="00113213"/>
    <w:rsid w:val="00113E27"/>
    <w:rsid w:val="00114284"/>
    <w:rsid w:val="00116244"/>
    <w:rsid w:val="00116299"/>
    <w:rsid w:val="00126885"/>
    <w:rsid w:val="0013016F"/>
    <w:rsid w:val="001303E6"/>
    <w:rsid w:val="00131CFF"/>
    <w:rsid w:val="001322EE"/>
    <w:rsid w:val="001323A5"/>
    <w:rsid w:val="00133681"/>
    <w:rsid w:val="00134FA7"/>
    <w:rsid w:val="00136132"/>
    <w:rsid w:val="0013799A"/>
    <w:rsid w:val="00141C54"/>
    <w:rsid w:val="00141CA6"/>
    <w:rsid w:val="0014333E"/>
    <w:rsid w:val="00144394"/>
    <w:rsid w:val="0014741C"/>
    <w:rsid w:val="00151468"/>
    <w:rsid w:val="00154BB6"/>
    <w:rsid w:val="00156153"/>
    <w:rsid w:val="00156821"/>
    <w:rsid w:val="00161438"/>
    <w:rsid w:val="0016264A"/>
    <w:rsid w:val="00166145"/>
    <w:rsid w:val="00174FE5"/>
    <w:rsid w:val="00183543"/>
    <w:rsid w:val="00183E48"/>
    <w:rsid w:val="00184EFD"/>
    <w:rsid w:val="00185AD6"/>
    <w:rsid w:val="00186133"/>
    <w:rsid w:val="00191AE4"/>
    <w:rsid w:val="00192976"/>
    <w:rsid w:val="00195277"/>
    <w:rsid w:val="001978B5"/>
    <w:rsid w:val="001A2590"/>
    <w:rsid w:val="001A3A79"/>
    <w:rsid w:val="001A4BA4"/>
    <w:rsid w:val="001A6568"/>
    <w:rsid w:val="001A6766"/>
    <w:rsid w:val="001B0069"/>
    <w:rsid w:val="001B22B9"/>
    <w:rsid w:val="001B2415"/>
    <w:rsid w:val="001B6476"/>
    <w:rsid w:val="001B6FEE"/>
    <w:rsid w:val="001C14DF"/>
    <w:rsid w:val="001C7319"/>
    <w:rsid w:val="001C7832"/>
    <w:rsid w:val="001C7B08"/>
    <w:rsid w:val="001C7E30"/>
    <w:rsid w:val="001E0698"/>
    <w:rsid w:val="001E14C4"/>
    <w:rsid w:val="001E1867"/>
    <w:rsid w:val="001E21E1"/>
    <w:rsid w:val="001E5677"/>
    <w:rsid w:val="001E69A0"/>
    <w:rsid w:val="001F138A"/>
    <w:rsid w:val="001F3D3E"/>
    <w:rsid w:val="001F6A19"/>
    <w:rsid w:val="002027D5"/>
    <w:rsid w:val="00210A7A"/>
    <w:rsid w:val="00217F97"/>
    <w:rsid w:val="00224BAA"/>
    <w:rsid w:val="00225FF3"/>
    <w:rsid w:val="00227D4D"/>
    <w:rsid w:val="0023113D"/>
    <w:rsid w:val="002315AA"/>
    <w:rsid w:val="0023462B"/>
    <w:rsid w:val="00237B13"/>
    <w:rsid w:val="00240246"/>
    <w:rsid w:val="00240D68"/>
    <w:rsid w:val="0024140F"/>
    <w:rsid w:val="00243BB0"/>
    <w:rsid w:val="002448D9"/>
    <w:rsid w:val="00250E21"/>
    <w:rsid w:val="00252B8F"/>
    <w:rsid w:val="00252FD3"/>
    <w:rsid w:val="00255B39"/>
    <w:rsid w:val="00262511"/>
    <w:rsid w:val="00262DD6"/>
    <w:rsid w:val="002703AF"/>
    <w:rsid w:val="00274952"/>
    <w:rsid w:val="0027529A"/>
    <w:rsid w:val="00276D24"/>
    <w:rsid w:val="00276D6E"/>
    <w:rsid w:val="002804A2"/>
    <w:rsid w:val="002861C2"/>
    <w:rsid w:val="00292B1D"/>
    <w:rsid w:val="00297497"/>
    <w:rsid w:val="002978B8"/>
    <w:rsid w:val="002A0E98"/>
    <w:rsid w:val="002A19E7"/>
    <w:rsid w:val="002A323A"/>
    <w:rsid w:val="002A3B97"/>
    <w:rsid w:val="002A50A7"/>
    <w:rsid w:val="002A5A08"/>
    <w:rsid w:val="002B2696"/>
    <w:rsid w:val="002C0839"/>
    <w:rsid w:val="002C58FC"/>
    <w:rsid w:val="002D0933"/>
    <w:rsid w:val="002D3874"/>
    <w:rsid w:val="002D75E3"/>
    <w:rsid w:val="002E2297"/>
    <w:rsid w:val="002E3122"/>
    <w:rsid w:val="002F0562"/>
    <w:rsid w:val="002F1F91"/>
    <w:rsid w:val="002F2AC5"/>
    <w:rsid w:val="002F641D"/>
    <w:rsid w:val="00302B43"/>
    <w:rsid w:val="003055B6"/>
    <w:rsid w:val="00305CB5"/>
    <w:rsid w:val="00305FFC"/>
    <w:rsid w:val="00306A0A"/>
    <w:rsid w:val="00311B06"/>
    <w:rsid w:val="00313FD0"/>
    <w:rsid w:val="00314113"/>
    <w:rsid w:val="00314470"/>
    <w:rsid w:val="003162DB"/>
    <w:rsid w:val="00320201"/>
    <w:rsid w:val="00320681"/>
    <w:rsid w:val="00320995"/>
    <w:rsid w:val="00320F63"/>
    <w:rsid w:val="00322E40"/>
    <w:rsid w:val="00327463"/>
    <w:rsid w:val="00327D88"/>
    <w:rsid w:val="00330313"/>
    <w:rsid w:val="00331FD8"/>
    <w:rsid w:val="003324B1"/>
    <w:rsid w:val="00335A53"/>
    <w:rsid w:val="00336963"/>
    <w:rsid w:val="0033738B"/>
    <w:rsid w:val="00343202"/>
    <w:rsid w:val="00344358"/>
    <w:rsid w:val="003460AB"/>
    <w:rsid w:val="00352E0C"/>
    <w:rsid w:val="00353D6B"/>
    <w:rsid w:val="003544F7"/>
    <w:rsid w:val="003553DB"/>
    <w:rsid w:val="00355B02"/>
    <w:rsid w:val="0035782F"/>
    <w:rsid w:val="003602A5"/>
    <w:rsid w:val="003607E6"/>
    <w:rsid w:val="00363B46"/>
    <w:rsid w:val="00365354"/>
    <w:rsid w:val="00367158"/>
    <w:rsid w:val="00367CB9"/>
    <w:rsid w:val="00372AF5"/>
    <w:rsid w:val="003731FC"/>
    <w:rsid w:val="00375F97"/>
    <w:rsid w:val="00381190"/>
    <w:rsid w:val="003829D0"/>
    <w:rsid w:val="003844E3"/>
    <w:rsid w:val="003849D9"/>
    <w:rsid w:val="00385B58"/>
    <w:rsid w:val="00390DA2"/>
    <w:rsid w:val="003910ED"/>
    <w:rsid w:val="00391E8F"/>
    <w:rsid w:val="0039366B"/>
    <w:rsid w:val="003A0AA7"/>
    <w:rsid w:val="003B1FE9"/>
    <w:rsid w:val="003B3ACA"/>
    <w:rsid w:val="003B58B5"/>
    <w:rsid w:val="003B6E08"/>
    <w:rsid w:val="003C0BB0"/>
    <w:rsid w:val="003C2420"/>
    <w:rsid w:val="003C461A"/>
    <w:rsid w:val="003D1835"/>
    <w:rsid w:val="003D1ABF"/>
    <w:rsid w:val="003D2944"/>
    <w:rsid w:val="003D6168"/>
    <w:rsid w:val="003D7A94"/>
    <w:rsid w:val="003E1D68"/>
    <w:rsid w:val="003E34FC"/>
    <w:rsid w:val="003E4303"/>
    <w:rsid w:val="003F0FA9"/>
    <w:rsid w:val="003F1064"/>
    <w:rsid w:val="003F2A48"/>
    <w:rsid w:val="003F392E"/>
    <w:rsid w:val="003F7859"/>
    <w:rsid w:val="00402616"/>
    <w:rsid w:val="00407A30"/>
    <w:rsid w:val="004112BD"/>
    <w:rsid w:val="0041232A"/>
    <w:rsid w:val="0041637E"/>
    <w:rsid w:val="004168D5"/>
    <w:rsid w:val="0042107F"/>
    <w:rsid w:val="00421930"/>
    <w:rsid w:val="004230F4"/>
    <w:rsid w:val="00426A9B"/>
    <w:rsid w:val="00427DA3"/>
    <w:rsid w:val="00430680"/>
    <w:rsid w:val="004306B5"/>
    <w:rsid w:val="00436E9F"/>
    <w:rsid w:val="004370BC"/>
    <w:rsid w:val="00437E38"/>
    <w:rsid w:val="00445504"/>
    <w:rsid w:val="00445807"/>
    <w:rsid w:val="00452306"/>
    <w:rsid w:val="004532E4"/>
    <w:rsid w:val="0045681E"/>
    <w:rsid w:val="00457C98"/>
    <w:rsid w:val="00461AE8"/>
    <w:rsid w:val="00464683"/>
    <w:rsid w:val="004660C2"/>
    <w:rsid w:val="0046685E"/>
    <w:rsid w:val="004672FF"/>
    <w:rsid w:val="0047457B"/>
    <w:rsid w:val="0047466F"/>
    <w:rsid w:val="00475E30"/>
    <w:rsid w:val="00476ABB"/>
    <w:rsid w:val="0048326B"/>
    <w:rsid w:val="004874C4"/>
    <w:rsid w:val="0049155D"/>
    <w:rsid w:val="00496940"/>
    <w:rsid w:val="00497956"/>
    <w:rsid w:val="004A068D"/>
    <w:rsid w:val="004A46E5"/>
    <w:rsid w:val="004A4D0D"/>
    <w:rsid w:val="004A4EF0"/>
    <w:rsid w:val="004A6067"/>
    <w:rsid w:val="004A7328"/>
    <w:rsid w:val="004B194D"/>
    <w:rsid w:val="004B2A9C"/>
    <w:rsid w:val="004B54E1"/>
    <w:rsid w:val="004B6E14"/>
    <w:rsid w:val="004C31B9"/>
    <w:rsid w:val="004C3AC7"/>
    <w:rsid w:val="004C49AA"/>
    <w:rsid w:val="004C742D"/>
    <w:rsid w:val="004D1309"/>
    <w:rsid w:val="004D1E88"/>
    <w:rsid w:val="004D2CF0"/>
    <w:rsid w:val="004D5557"/>
    <w:rsid w:val="004D5C6E"/>
    <w:rsid w:val="004D6181"/>
    <w:rsid w:val="004D6CF2"/>
    <w:rsid w:val="004D6F45"/>
    <w:rsid w:val="004D71A2"/>
    <w:rsid w:val="004E183F"/>
    <w:rsid w:val="004E3CA6"/>
    <w:rsid w:val="004E53F3"/>
    <w:rsid w:val="004E5853"/>
    <w:rsid w:val="004F0BB8"/>
    <w:rsid w:val="004F46E3"/>
    <w:rsid w:val="004F6758"/>
    <w:rsid w:val="004F6B9C"/>
    <w:rsid w:val="004F724C"/>
    <w:rsid w:val="004F73CB"/>
    <w:rsid w:val="0050028F"/>
    <w:rsid w:val="005023C4"/>
    <w:rsid w:val="00502D50"/>
    <w:rsid w:val="00503332"/>
    <w:rsid w:val="00505AFF"/>
    <w:rsid w:val="00510785"/>
    <w:rsid w:val="0051093A"/>
    <w:rsid w:val="00513E6B"/>
    <w:rsid w:val="005178C2"/>
    <w:rsid w:val="005230AF"/>
    <w:rsid w:val="005240C3"/>
    <w:rsid w:val="00524F54"/>
    <w:rsid w:val="00530816"/>
    <w:rsid w:val="0053328C"/>
    <w:rsid w:val="00536BD5"/>
    <w:rsid w:val="005425DA"/>
    <w:rsid w:val="00544B15"/>
    <w:rsid w:val="00544BD1"/>
    <w:rsid w:val="00547B9D"/>
    <w:rsid w:val="005527A7"/>
    <w:rsid w:val="0056035F"/>
    <w:rsid w:val="00561C04"/>
    <w:rsid w:val="00561E7C"/>
    <w:rsid w:val="00563368"/>
    <w:rsid w:val="00564133"/>
    <w:rsid w:val="00565CB1"/>
    <w:rsid w:val="0057049A"/>
    <w:rsid w:val="00570BB1"/>
    <w:rsid w:val="00571C9C"/>
    <w:rsid w:val="00572294"/>
    <w:rsid w:val="005744DA"/>
    <w:rsid w:val="00577254"/>
    <w:rsid w:val="00581727"/>
    <w:rsid w:val="00590CCE"/>
    <w:rsid w:val="005917D2"/>
    <w:rsid w:val="005922DD"/>
    <w:rsid w:val="005950C6"/>
    <w:rsid w:val="005A074A"/>
    <w:rsid w:val="005A3DBC"/>
    <w:rsid w:val="005A4A7A"/>
    <w:rsid w:val="005A7801"/>
    <w:rsid w:val="005B0C6A"/>
    <w:rsid w:val="005B1B7F"/>
    <w:rsid w:val="005B269C"/>
    <w:rsid w:val="005B385B"/>
    <w:rsid w:val="005B62A6"/>
    <w:rsid w:val="005C47AF"/>
    <w:rsid w:val="005C4DDF"/>
    <w:rsid w:val="005D129E"/>
    <w:rsid w:val="005D1A98"/>
    <w:rsid w:val="005E4E48"/>
    <w:rsid w:val="005E660A"/>
    <w:rsid w:val="005E7479"/>
    <w:rsid w:val="005F1795"/>
    <w:rsid w:val="005F712A"/>
    <w:rsid w:val="00603A53"/>
    <w:rsid w:val="00603C85"/>
    <w:rsid w:val="0060642A"/>
    <w:rsid w:val="00606D1F"/>
    <w:rsid w:val="00607AE5"/>
    <w:rsid w:val="00611FA6"/>
    <w:rsid w:val="006158E9"/>
    <w:rsid w:val="006171D6"/>
    <w:rsid w:val="00622417"/>
    <w:rsid w:val="006247EA"/>
    <w:rsid w:val="006251AA"/>
    <w:rsid w:val="0062719D"/>
    <w:rsid w:val="00632C92"/>
    <w:rsid w:val="00633C21"/>
    <w:rsid w:val="00636D29"/>
    <w:rsid w:val="00636FB2"/>
    <w:rsid w:val="00640415"/>
    <w:rsid w:val="006409C0"/>
    <w:rsid w:val="00640F4A"/>
    <w:rsid w:val="006417DE"/>
    <w:rsid w:val="00642439"/>
    <w:rsid w:val="00642DC0"/>
    <w:rsid w:val="00647FB1"/>
    <w:rsid w:val="00651508"/>
    <w:rsid w:val="00651EED"/>
    <w:rsid w:val="00652BD3"/>
    <w:rsid w:val="00653781"/>
    <w:rsid w:val="00653820"/>
    <w:rsid w:val="006573CF"/>
    <w:rsid w:val="006578FA"/>
    <w:rsid w:val="006633A2"/>
    <w:rsid w:val="00663979"/>
    <w:rsid w:val="00663EFD"/>
    <w:rsid w:val="00665D69"/>
    <w:rsid w:val="00672610"/>
    <w:rsid w:val="006744CB"/>
    <w:rsid w:val="00675BA9"/>
    <w:rsid w:val="00676D4B"/>
    <w:rsid w:val="0068420D"/>
    <w:rsid w:val="006863C8"/>
    <w:rsid w:val="006879FB"/>
    <w:rsid w:val="006905BA"/>
    <w:rsid w:val="00694754"/>
    <w:rsid w:val="006A0635"/>
    <w:rsid w:val="006A15B2"/>
    <w:rsid w:val="006A2A15"/>
    <w:rsid w:val="006A3D8B"/>
    <w:rsid w:val="006A510E"/>
    <w:rsid w:val="006A5A1D"/>
    <w:rsid w:val="006A7C95"/>
    <w:rsid w:val="006B2318"/>
    <w:rsid w:val="006B6A6C"/>
    <w:rsid w:val="006C0FB3"/>
    <w:rsid w:val="006C1276"/>
    <w:rsid w:val="006C2DDE"/>
    <w:rsid w:val="006C4D33"/>
    <w:rsid w:val="006C6591"/>
    <w:rsid w:val="006C685A"/>
    <w:rsid w:val="006D2154"/>
    <w:rsid w:val="006D4021"/>
    <w:rsid w:val="006D4E9C"/>
    <w:rsid w:val="006E02C5"/>
    <w:rsid w:val="006E04B6"/>
    <w:rsid w:val="006E1E02"/>
    <w:rsid w:val="006E304D"/>
    <w:rsid w:val="006E408D"/>
    <w:rsid w:val="006E613B"/>
    <w:rsid w:val="006F28B4"/>
    <w:rsid w:val="006F6785"/>
    <w:rsid w:val="006F78DB"/>
    <w:rsid w:val="006F79D3"/>
    <w:rsid w:val="00700301"/>
    <w:rsid w:val="007015EA"/>
    <w:rsid w:val="00703B00"/>
    <w:rsid w:val="00705206"/>
    <w:rsid w:val="0070677B"/>
    <w:rsid w:val="00711D05"/>
    <w:rsid w:val="00712FF4"/>
    <w:rsid w:val="007137FE"/>
    <w:rsid w:val="00713E05"/>
    <w:rsid w:val="00716529"/>
    <w:rsid w:val="00716F44"/>
    <w:rsid w:val="00717F1B"/>
    <w:rsid w:val="00720F57"/>
    <w:rsid w:val="0072281D"/>
    <w:rsid w:val="007241A3"/>
    <w:rsid w:val="007243C5"/>
    <w:rsid w:val="00726A3C"/>
    <w:rsid w:val="007278C9"/>
    <w:rsid w:val="007331D2"/>
    <w:rsid w:val="00734998"/>
    <w:rsid w:val="007428DB"/>
    <w:rsid w:val="00745652"/>
    <w:rsid w:val="00753623"/>
    <w:rsid w:val="0075684E"/>
    <w:rsid w:val="0076534D"/>
    <w:rsid w:val="007675AE"/>
    <w:rsid w:val="0077015E"/>
    <w:rsid w:val="007703B2"/>
    <w:rsid w:val="0077527E"/>
    <w:rsid w:val="00776A40"/>
    <w:rsid w:val="00781813"/>
    <w:rsid w:val="007837AF"/>
    <w:rsid w:val="0078416B"/>
    <w:rsid w:val="007843F6"/>
    <w:rsid w:val="00791386"/>
    <w:rsid w:val="00793F85"/>
    <w:rsid w:val="0079515E"/>
    <w:rsid w:val="00795A3C"/>
    <w:rsid w:val="00796D79"/>
    <w:rsid w:val="00796EB7"/>
    <w:rsid w:val="007A2728"/>
    <w:rsid w:val="007A3788"/>
    <w:rsid w:val="007A6F1A"/>
    <w:rsid w:val="007B1D16"/>
    <w:rsid w:val="007C0C8E"/>
    <w:rsid w:val="007C1E8D"/>
    <w:rsid w:val="007C37A4"/>
    <w:rsid w:val="007C3A4B"/>
    <w:rsid w:val="007C4149"/>
    <w:rsid w:val="007C4EA2"/>
    <w:rsid w:val="007C63EF"/>
    <w:rsid w:val="007C74E9"/>
    <w:rsid w:val="007C792D"/>
    <w:rsid w:val="007D6ECA"/>
    <w:rsid w:val="007E0CBC"/>
    <w:rsid w:val="007E115A"/>
    <w:rsid w:val="007E1593"/>
    <w:rsid w:val="007E3963"/>
    <w:rsid w:val="007E5C58"/>
    <w:rsid w:val="007E7F39"/>
    <w:rsid w:val="007F3643"/>
    <w:rsid w:val="0080113B"/>
    <w:rsid w:val="00801AE0"/>
    <w:rsid w:val="00801B3B"/>
    <w:rsid w:val="00803942"/>
    <w:rsid w:val="00803A8A"/>
    <w:rsid w:val="008051C1"/>
    <w:rsid w:val="00806D04"/>
    <w:rsid w:val="008103A1"/>
    <w:rsid w:val="00815B8A"/>
    <w:rsid w:val="00820C57"/>
    <w:rsid w:val="00821619"/>
    <w:rsid w:val="008236AE"/>
    <w:rsid w:val="00830F2D"/>
    <w:rsid w:val="008363D7"/>
    <w:rsid w:val="0084545B"/>
    <w:rsid w:val="008510DE"/>
    <w:rsid w:val="008510E1"/>
    <w:rsid w:val="008539A3"/>
    <w:rsid w:val="00853F53"/>
    <w:rsid w:val="00855A58"/>
    <w:rsid w:val="00857124"/>
    <w:rsid w:val="008642BA"/>
    <w:rsid w:val="0086741D"/>
    <w:rsid w:val="00876C2B"/>
    <w:rsid w:val="00877E65"/>
    <w:rsid w:val="00881AF2"/>
    <w:rsid w:val="00882659"/>
    <w:rsid w:val="00887F84"/>
    <w:rsid w:val="00890ECB"/>
    <w:rsid w:val="00891315"/>
    <w:rsid w:val="0089254D"/>
    <w:rsid w:val="0089283E"/>
    <w:rsid w:val="00892DFA"/>
    <w:rsid w:val="008A2E87"/>
    <w:rsid w:val="008A3160"/>
    <w:rsid w:val="008A5F19"/>
    <w:rsid w:val="008A6B4C"/>
    <w:rsid w:val="008A6B51"/>
    <w:rsid w:val="008B2776"/>
    <w:rsid w:val="008B4F45"/>
    <w:rsid w:val="008B64DA"/>
    <w:rsid w:val="008C05A9"/>
    <w:rsid w:val="008C261B"/>
    <w:rsid w:val="008C3C74"/>
    <w:rsid w:val="008C5D2B"/>
    <w:rsid w:val="008D06FD"/>
    <w:rsid w:val="008D190A"/>
    <w:rsid w:val="008D3CB8"/>
    <w:rsid w:val="008D3FB9"/>
    <w:rsid w:val="008D602A"/>
    <w:rsid w:val="008F0FDE"/>
    <w:rsid w:val="008F1A1F"/>
    <w:rsid w:val="008F1F9A"/>
    <w:rsid w:val="008F51C4"/>
    <w:rsid w:val="008F587B"/>
    <w:rsid w:val="00903122"/>
    <w:rsid w:val="00905E11"/>
    <w:rsid w:val="0090622C"/>
    <w:rsid w:val="009142FC"/>
    <w:rsid w:val="00915A8B"/>
    <w:rsid w:val="00924F13"/>
    <w:rsid w:val="00926980"/>
    <w:rsid w:val="0094012C"/>
    <w:rsid w:val="00943218"/>
    <w:rsid w:val="009519CA"/>
    <w:rsid w:val="00952E40"/>
    <w:rsid w:val="00954224"/>
    <w:rsid w:val="00954306"/>
    <w:rsid w:val="00961FDF"/>
    <w:rsid w:val="009639FA"/>
    <w:rsid w:val="009643C7"/>
    <w:rsid w:val="00964A0B"/>
    <w:rsid w:val="00965505"/>
    <w:rsid w:val="00966C26"/>
    <w:rsid w:val="00966F52"/>
    <w:rsid w:val="00973CCA"/>
    <w:rsid w:val="00974896"/>
    <w:rsid w:val="00976EFC"/>
    <w:rsid w:val="009949CD"/>
    <w:rsid w:val="009956CF"/>
    <w:rsid w:val="009A27EF"/>
    <w:rsid w:val="009A28BE"/>
    <w:rsid w:val="009A331C"/>
    <w:rsid w:val="009A3858"/>
    <w:rsid w:val="009A57F3"/>
    <w:rsid w:val="009A6F48"/>
    <w:rsid w:val="009A72CD"/>
    <w:rsid w:val="009B13F9"/>
    <w:rsid w:val="009B2685"/>
    <w:rsid w:val="009B2DEE"/>
    <w:rsid w:val="009B57C0"/>
    <w:rsid w:val="009B59E7"/>
    <w:rsid w:val="009C495F"/>
    <w:rsid w:val="009D0005"/>
    <w:rsid w:val="009D169D"/>
    <w:rsid w:val="009D3D56"/>
    <w:rsid w:val="009D5802"/>
    <w:rsid w:val="009D5F4E"/>
    <w:rsid w:val="009D637A"/>
    <w:rsid w:val="009D6DDD"/>
    <w:rsid w:val="009E2447"/>
    <w:rsid w:val="009E3235"/>
    <w:rsid w:val="009E4CE2"/>
    <w:rsid w:val="009F0F4E"/>
    <w:rsid w:val="009F61A8"/>
    <w:rsid w:val="009F665C"/>
    <w:rsid w:val="00A0583D"/>
    <w:rsid w:val="00A05A20"/>
    <w:rsid w:val="00A133F0"/>
    <w:rsid w:val="00A21112"/>
    <w:rsid w:val="00A230E5"/>
    <w:rsid w:val="00A2516F"/>
    <w:rsid w:val="00A25B28"/>
    <w:rsid w:val="00A26909"/>
    <w:rsid w:val="00A30A19"/>
    <w:rsid w:val="00A32380"/>
    <w:rsid w:val="00A328A9"/>
    <w:rsid w:val="00A340F4"/>
    <w:rsid w:val="00A34278"/>
    <w:rsid w:val="00A37E12"/>
    <w:rsid w:val="00A37F61"/>
    <w:rsid w:val="00A4013A"/>
    <w:rsid w:val="00A4281B"/>
    <w:rsid w:val="00A4367D"/>
    <w:rsid w:val="00A478A5"/>
    <w:rsid w:val="00A527C9"/>
    <w:rsid w:val="00A52D75"/>
    <w:rsid w:val="00A53AE4"/>
    <w:rsid w:val="00A55155"/>
    <w:rsid w:val="00A55E6A"/>
    <w:rsid w:val="00A57F24"/>
    <w:rsid w:val="00A606E2"/>
    <w:rsid w:val="00A654DD"/>
    <w:rsid w:val="00A65F84"/>
    <w:rsid w:val="00A71700"/>
    <w:rsid w:val="00A7561F"/>
    <w:rsid w:val="00A760BC"/>
    <w:rsid w:val="00A92AC2"/>
    <w:rsid w:val="00A935C4"/>
    <w:rsid w:val="00A93DD5"/>
    <w:rsid w:val="00AA2EBB"/>
    <w:rsid w:val="00AA4B51"/>
    <w:rsid w:val="00AA6CCD"/>
    <w:rsid w:val="00AB150B"/>
    <w:rsid w:val="00AB288E"/>
    <w:rsid w:val="00AC0E41"/>
    <w:rsid w:val="00AC2AD5"/>
    <w:rsid w:val="00AC57C3"/>
    <w:rsid w:val="00AD0756"/>
    <w:rsid w:val="00AD2A92"/>
    <w:rsid w:val="00AD56A5"/>
    <w:rsid w:val="00AD73C8"/>
    <w:rsid w:val="00AD7E2D"/>
    <w:rsid w:val="00AD7E70"/>
    <w:rsid w:val="00AE2C24"/>
    <w:rsid w:val="00AE6064"/>
    <w:rsid w:val="00AF1F91"/>
    <w:rsid w:val="00AF401E"/>
    <w:rsid w:val="00AF4022"/>
    <w:rsid w:val="00AF7855"/>
    <w:rsid w:val="00B01F68"/>
    <w:rsid w:val="00B02BF1"/>
    <w:rsid w:val="00B05181"/>
    <w:rsid w:val="00B06258"/>
    <w:rsid w:val="00B066DB"/>
    <w:rsid w:val="00B07F63"/>
    <w:rsid w:val="00B22249"/>
    <w:rsid w:val="00B22761"/>
    <w:rsid w:val="00B23868"/>
    <w:rsid w:val="00B2398D"/>
    <w:rsid w:val="00B270DB"/>
    <w:rsid w:val="00B349E2"/>
    <w:rsid w:val="00B4357B"/>
    <w:rsid w:val="00B5177D"/>
    <w:rsid w:val="00B5303C"/>
    <w:rsid w:val="00B532E2"/>
    <w:rsid w:val="00B54886"/>
    <w:rsid w:val="00B55152"/>
    <w:rsid w:val="00B565E4"/>
    <w:rsid w:val="00B628BE"/>
    <w:rsid w:val="00B66D71"/>
    <w:rsid w:val="00B71B55"/>
    <w:rsid w:val="00B72229"/>
    <w:rsid w:val="00B72E1C"/>
    <w:rsid w:val="00B756BF"/>
    <w:rsid w:val="00B7638F"/>
    <w:rsid w:val="00B80427"/>
    <w:rsid w:val="00B82126"/>
    <w:rsid w:val="00B8699B"/>
    <w:rsid w:val="00B9052A"/>
    <w:rsid w:val="00B91E07"/>
    <w:rsid w:val="00B92405"/>
    <w:rsid w:val="00B92838"/>
    <w:rsid w:val="00B93A8A"/>
    <w:rsid w:val="00B93D5A"/>
    <w:rsid w:val="00B9421E"/>
    <w:rsid w:val="00B94D50"/>
    <w:rsid w:val="00B96FD1"/>
    <w:rsid w:val="00B97CE1"/>
    <w:rsid w:val="00BA0CE4"/>
    <w:rsid w:val="00BA4CAD"/>
    <w:rsid w:val="00BA514A"/>
    <w:rsid w:val="00BA63B5"/>
    <w:rsid w:val="00BB0CFF"/>
    <w:rsid w:val="00BB1108"/>
    <w:rsid w:val="00BB1FC9"/>
    <w:rsid w:val="00BB2FE1"/>
    <w:rsid w:val="00BB3AA1"/>
    <w:rsid w:val="00BB7638"/>
    <w:rsid w:val="00BC28F3"/>
    <w:rsid w:val="00BC2972"/>
    <w:rsid w:val="00BC5C20"/>
    <w:rsid w:val="00BD1082"/>
    <w:rsid w:val="00BE01B0"/>
    <w:rsid w:val="00BE3BC4"/>
    <w:rsid w:val="00BE48ED"/>
    <w:rsid w:val="00BE5063"/>
    <w:rsid w:val="00BE7887"/>
    <w:rsid w:val="00BF02D9"/>
    <w:rsid w:val="00BF0460"/>
    <w:rsid w:val="00BF1B29"/>
    <w:rsid w:val="00BF2E60"/>
    <w:rsid w:val="00BF653D"/>
    <w:rsid w:val="00C0006B"/>
    <w:rsid w:val="00C03D35"/>
    <w:rsid w:val="00C05E40"/>
    <w:rsid w:val="00C13E05"/>
    <w:rsid w:val="00C16DD6"/>
    <w:rsid w:val="00C1756D"/>
    <w:rsid w:val="00C175CF"/>
    <w:rsid w:val="00C17C31"/>
    <w:rsid w:val="00C24C05"/>
    <w:rsid w:val="00C25653"/>
    <w:rsid w:val="00C25820"/>
    <w:rsid w:val="00C3174B"/>
    <w:rsid w:val="00C32F30"/>
    <w:rsid w:val="00C42D10"/>
    <w:rsid w:val="00C43719"/>
    <w:rsid w:val="00C4710F"/>
    <w:rsid w:val="00C4740F"/>
    <w:rsid w:val="00C47C1B"/>
    <w:rsid w:val="00C47CC5"/>
    <w:rsid w:val="00C50F29"/>
    <w:rsid w:val="00C57586"/>
    <w:rsid w:val="00C5765B"/>
    <w:rsid w:val="00C60FB1"/>
    <w:rsid w:val="00C65E8F"/>
    <w:rsid w:val="00C71E0D"/>
    <w:rsid w:val="00C72C02"/>
    <w:rsid w:val="00C732C0"/>
    <w:rsid w:val="00C746DE"/>
    <w:rsid w:val="00C76BFA"/>
    <w:rsid w:val="00C811C3"/>
    <w:rsid w:val="00C84FFC"/>
    <w:rsid w:val="00C91025"/>
    <w:rsid w:val="00C96171"/>
    <w:rsid w:val="00CA1B8B"/>
    <w:rsid w:val="00CA2A64"/>
    <w:rsid w:val="00CA3EDD"/>
    <w:rsid w:val="00CA4012"/>
    <w:rsid w:val="00CA4B6B"/>
    <w:rsid w:val="00CA5184"/>
    <w:rsid w:val="00CA5C2A"/>
    <w:rsid w:val="00CA6D98"/>
    <w:rsid w:val="00CB6FD9"/>
    <w:rsid w:val="00CC091B"/>
    <w:rsid w:val="00CC27D4"/>
    <w:rsid w:val="00CC395D"/>
    <w:rsid w:val="00CC49B2"/>
    <w:rsid w:val="00CD0C63"/>
    <w:rsid w:val="00CD31E5"/>
    <w:rsid w:val="00CD477C"/>
    <w:rsid w:val="00CD64EA"/>
    <w:rsid w:val="00CE15A8"/>
    <w:rsid w:val="00CE4DF6"/>
    <w:rsid w:val="00CF0D59"/>
    <w:rsid w:val="00CF18FD"/>
    <w:rsid w:val="00CF651A"/>
    <w:rsid w:val="00CF6547"/>
    <w:rsid w:val="00CF78BC"/>
    <w:rsid w:val="00D003C8"/>
    <w:rsid w:val="00D00C2E"/>
    <w:rsid w:val="00D03895"/>
    <w:rsid w:val="00D06F66"/>
    <w:rsid w:val="00D07A2E"/>
    <w:rsid w:val="00D14870"/>
    <w:rsid w:val="00D14F68"/>
    <w:rsid w:val="00D26226"/>
    <w:rsid w:val="00D267CE"/>
    <w:rsid w:val="00D34E98"/>
    <w:rsid w:val="00D35176"/>
    <w:rsid w:val="00D36018"/>
    <w:rsid w:val="00D414A2"/>
    <w:rsid w:val="00D456C1"/>
    <w:rsid w:val="00D5042D"/>
    <w:rsid w:val="00D5349C"/>
    <w:rsid w:val="00D5350D"/>
    <w:rsid w:val="00D54211"/>
    <w:rsid w:val="00D615D3"/>
    <w:rsid w:val="00D61CE6"/>
    <w:rsid w:val="00D663BB"/>
    <w:rsid w:val="00D73460"/>
    <w:rsid w:val="00D735A9"/>
    <w:rsid w:val="00D74918"/>
    <w:rsid w:val="00D755A7"/>
    <w:rsid w:val="00D75E33"/>
    <w:rsid w:val="00D80845"/>
    <w:rsid w:val="00D8109B"/>
    <w:rsid w:val="00D81450"/>
    <w:rsid w:val="00D82B3F"/>
    <w:rsid w:val="00D8372D"/>
    <w:rsid w:val="00D873B4"/>
    <w:rsid w:val="00D87B50"/>
    <w:rsid w:val="00D90FDA"/>
    <w:rsid w:val="00D9263B"/>
    <w:rsid w:val="00D92AF4"/>
    <w:rsid w:val="00D93799"/>
    <w:rsid w:val="00D9518C"/>
    <w:rsid w:val="00D977E7"/>
    <w:rsid w:val="00DA315B"/>
    <w:rsid w:val="00DA5772"/>
    <w:rsid w:val="00DA6F7C"/>
    <w:rsid w:val="00DA7102"/>
    <w:rsid w:val="00DB1345"/>
    <w:rsid w:val="00DB3518"/>
    <w:rsid w:val="00DB3C75"/>
    <w:rsid w:val="00DB6F82"/>
    <w:rsid w:val="00DB6F89"/>
    <w:rsid w:val="00DB74B5"/>
    <w:rsid w:val="00DC0E4E"/>
    <w:rsid w:val="00DC7D0B"/>
    <w:rsid w:val="00DD0CF5"/>
    <w:rsid w:val="00DD0D5C"/>
    <w:rsid w:val="00DD1765"/>
    <w:rsid w:val="00DD3A9C"/>
    <w:rsid w:val="00DD44E8"/>
    <w:rsid w:val="00DD46F6"/>
    <w:rsid w:val="00DD7ED1"/>
    <w:rsid w:val="00DE323A"/>
    <w:rsid w:val="00DE3669"/>
    <w:rsid w:val="00DE5CD2"/>
    <w:rsid w:val="00DF43A6"/>
    <w:rsid w:val="00DF5E6F"/>
    <w:rsid w:val="00DF614B"/>
    <w:rsid w:val="00E00A03"/>
    <w:rsid w:val="00E011CC"/>
    <w:rsid w:val="00E01380"/>
    <w:rsid w:val="00E0212D"/>
    <w:rsid w:val="00E02A85"/>
    <w:rsid w:val="00E04F5F"/>
    <w:rsid w:val="00E132F5"/>
    <w:rsid w:val="00E15032"/>
    <w:rsid w:val="00E21A5C"/>
    <w:rsid w:val="00E22CF9"/>
    <w:rsid w:val="00E2625F"/>
    <w:rsid w:val="00E30C0F"/>
    <w:rsid w:val="00E315FB"/>
    <w:rsid w:val="00E31B8C"/>
    <w:rsid w:val="00E346FE"/>
    <w:rsid w:val="00E40923"/>
    <w:rsid w:val="00E40FAB"/>
    <w:rsid w:val="00E42D51"/>
    <w:rsid w:val="00E45946"/>
    <w:rsid w:val="00E606D2"/>
    <w:rsid w:val="00E64C93"/>
    <w:rsid w:val="00E653CA"/>
    <w:rsid w:val="00E66246"/>
    <w:rsid w:val="00E6696C"/>
    <w:rsid w:val="00E709A8"/>
    <w:rsid w:val="00E71E31"/>
    <w:rsid w:val="00E75ABD"/>
    <w:rsid w:val="00E76FF1"/>
    <w:rsid w:val="00E80166"/>
    <w:rsid w:val="00E81DE5"/>
    <w:rsid w:val="00E90123"/>
    <w:rsid w:val="00E9021C"/>
    <w:rsid w:val="00E90596"/>
    <w:rsid w:val="00E90894"/>
    <w:rsid w:val="00E9172D"/>
    <w:rsid w:val="00E926DB"/>
    <w:rsid w:val="00E93A27"/>
    <w:rsid w:val="00E94A87"/>
    <w:rsid w:val="00E950CB"/>
    <w:rsid w:val="00E95CCA"/>
    <w:rsid w:val="00EA1D14"/>
    <w:rsid w:val="00EA2E39"/>
    <w:rsid w:val="00EA4B32"/>
    <w:rsid w:val="00EA6DAA"/>
    <w:rsid w:val="00EB0778"/>
    <w:rsid w:val="00EB1950"/>
    <w:rsid w:val="00EB22E5"/>
    <w:rsid w:val="00EB34A5"/>
    <w:rsid w:val="00EB39D7"/>
    <w:rsid w:val="00EB4DA0"/>
    <w:rsid w:val="00EB5952"/>
    <w:rsid w:val="00EB69C9"/>
    <w:rsid w:val="00EB7D30"/>
    <w:rsid w:val="00EC0097"/>
    <w:rsid w:val="00EC0250"/>
    <w:rsid w:val="00EC173F"/>
    <w:rsid w:val="00EC37B8"/>
    <w:rsid w:val="00EC44B3"/>
    <w:rsid w:val="00EC6892"/>
    <w:rsid w:val="00EC6DE6"/>
    <w:rsid w:val="00ED28D5"/>
    <w:rsid w:val="00ED333B"/>
    <w:rsid w:val="00ED4EED"/>
    <w:rsid w:val="00ED59F0"/>
    <w:rsid w:val="00ED5EAA"/>
    <w:rsid w:val="00ED6339"/>
    <w:rsid w:val="00ED641A"/>
    <w:rsid w:val="00EE1AF7"/>
    <w:rsid w:val="00EE342E"/>
    <w:rsid w:val="00EE349A"/>
    <w:rsid w:val="00EE6BD3"/>
    <w:rsid w:val="00EE78AD"/>
    <w:rsid w:val="00EF3946"/>
    <w:rsid w:val="00EF4066"/>
    <w:rsid w:val="00EF5E6A"/>
    <w:rsid w:val="00F04EE5"/>
    <w:rsid w:val="00F06446"/>
    <w:rsid w:val="00F069EC"/>
    <w:rsid w:val="00F07113"/>
    <w:rsid w:val="00F124D9"/>
    <w:rsid w:val="00F13CC2"/>
    <w:rsid w:val="00F1412F"/>
    <w:rsid w:val="00F17ABC"/>
    <w:rsid w:val="00F23D52"/>
    <w:rsid w:val="00F24F3F"/>
    <w:rsid w:val="00F2606F"/>
    <w:rsid w:val="00F27A3A"/>
    <w:rsid w:val="00F27F10"/>
    <w:rsid w:val="00F30467"/>
    <w:rsid w:val="00F30893"/>
    <w:rsid w:val="00F32945"/>
    <w:rsid w:val="00F33F4F"/>
    <w:rsid w:val="00F34318"/>
    <w:rsid w:val="00F40DE3"/>
    <w:rsid w:val="00F41891"/>
    <w:rsid w:val="00F43425"/>
    <w:rsid w:val="00F51902"/>
    <w:rsid w:val="00F535E7"/>
    <w:rsid w:val="00F53729"/>
    <w:rsid w:val="00F54758"/>
    <w:rsid w:val="00F613C2"/>
    <w:rsid w:val="00F62183"/>
    <w:rsid w:val="00F71BF3"/>
    <w:rsid w:val="00F7325F"/>
    <w:rsid w:val="00F73C75"/>
    <w:rsid w:val="00F74556"/>
    <w:rsid w:val="00F76721"/>
    <w:rsid w:val="00F81F97"/>
    <w:rsid w:val="00F857C8"/>
    <w:rsid w:val="00F8659B"/>
    <w:rsid w:val="00F86C9B"/>
    <w:rsid w:val="00F91B93"/>
    <w:rsid w:val="00F9741A"/>
    <w:rsid w:val="00F97E44"/>
    <w:rsid w:val="00FA1F63"/>
    <w:rsid w:val="00FA74D0"/>
    <w:rsid w:val="00FB0D5C"/>
    <w:rsid w:val="00FB0D63"/>
    <w:rsid w:val="00FB2230"/>
    <w:rsid w:val="00FB6C88"/>
    <w:rsid w:val="00FB6E25"/>
    <w:rsid w:val="00FC02A3"/>
    <w:rsid w:val="00FC23A2"/>
    <w:rsid w:val="00FC3A5E"/>
    <w:rsid w:val="00FC3C63"/>
    <w:rsid w:val="00FD717A"/>
    <w:rsid w:val="00FE1222"/>
    <w:rsid w:val="00FE2E53"/>
    <w:rsid w:val="00FE3843"/>
    <w:rsid w:val="00FE5777"/>
    <w:rsid w:val="00FF2014"/>
    <w:rsid w:val="00FF4CEB"/>
    <w:rsid w:val="464042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068C15A"/>
  <w15:docId w15:val="{9036053D-7D5E-4A22-8C4B-45C8A7B5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B288E"/>
    <w:pPr>
      <w:autoSpaceDE w:val="0"/>
      <w:autoSpaceDN w:val="0"/>
      <w:adjustRightInd w:val="0"/>
      <w:spacing w:after="0" w:line="240" w:lineRule="auto"/>
      <w:jc w:val="both"/>
    </w:pPr>
    <w:rPr>
      <w:rFonts w:ascii="Calibri" w:eastAsia="SimSun" w:hAnsi="Calibri" w:cs="Arial"/>
      <w:spacing w:val="-3"/>
      <w:szCs w:val="24"/>
      <w:lang w:val="en-GB" w:eastAsia="fi-FI"/>
    </w:rPr>
  </w:style>
  <w:style w:type="paragraph" w:styleId="Kop1">
    <w:name w:val="heading 1"/>
    <w:basedOn w:val="Standaard"/>
    <w:next w:val="Standaard"/>
    <w:link w:val="Kop1Char"/>
    <w:uiPriority w:val="99"/>
    <w:qFormat/>
    <w:rsid w:val="004660C2"/>
    <w:pPr>
      <w:numPr>
        <w:numId w:val="17"/>
      </w:numPr>
      <w:spacing w:beforeLines="150" w:afterLines="50"/>
      <w:outlineLvl w:val="0"/>
    </w:pPr>
    <w:rPr>
      <w:b/>
      <w:caps/>
    </w:rPr>
  </w:style>
  <w:style w:type="paragraph" w:styleId="Kop2">
    <w:name w:val="heading 2"/>
    <w:basedOn w:val="Standaard"/>
    <w:next w:val="Standaard"/>
    <w:link w:val="Kop2Char"/>
    <w:uiPriority w:val="99"/>
    <w:qFormat/>
    <w:rsid w:val="006A7C95"/>
    <w:pPr>
      <w:numPr>
        <w:ilvl w:val="1"/>
        <w:numId w:val="17"/>
      </w:numPr>
      <w:outlineLvl w:val="1"/>
    </w:pPr>
    <w:rPr>
      <w:bCs/>
      <w:szCs w:val="22"/>
    </w:rPr>
  </w:style>
  <w:style w:type="paragraph" w:styleId="Kop3">
    <w:name w:val="heading 3"/>
    <w:basedOn w:val="Standaard"/>
    <w:next w:val="Standaard"/>
    <w:link w:val="Kop3Char"/>
    <w:uiPriority w:val="99"/>
    <w:qFormat/>
    <w:rsid w:val="006905BA"/>
    <w:pPr>
      <w:numPr>
        <w:ilvl w:val="2"/>
        <w:numId w:val="17"/>
      </w:numPr>
      <w:ind w:left="709" w:hanging="709"/>
      <w:outlineLvl w:val="2"/>
    </w:pPr>
    <w:rPr>
      <w:szCs w:val="22"/>
    </w:rPr>
  </w:style>
  <w:style w:type="paragraph" w:styleId="Kop4">
    <w:name w:val="heading 4"/>
    <w:basedOn w:val="Standaard"/>
    <w:next w:val="Standaard"/>
    <w:link w:val="Kop4Char"/>
    <w:uiPriority w:val="99"/>
    <w:qFormat/>
    <w:rsid w:val="004660C2"/>
    <w:pPr>
      <w:keepNext/>
      <w:numPr>
        <w:ilvl w:val="3"/>
        <w:numId w:val="17"/>
      </w:numPr>
      <w:jc w:val="center"/>
      <w:outlineLvl w:val="3"/>
    </w:pPr>
    <w:rPr>
      <w:b/>
      <w:bCs/>
      <w:lang w:val="fr-FR"/>
    </w:rPr>
  </w:style>
  <w:style w:type="paragraph" w:styleId="Kop5">
    <w:name w:val="heading 5"/>
    <w:basedOn w:val="Standaard"/>
    <w:next w:val="Standaard"/>
    <w:link w:val="Kop5Char"/>
    <w:uiPriority w:val="99"/>
    <w:unhideWhenUsed/>
    <w:qFormat/>
    <w:rsid w:val="004660C2"/>
    <w:pPr>
      <w:numPr>
        <w:ilvl w:val="4"/>
        <w:numId w:val="17"/>
      </w:numPr>
      <w:spacing w:before="240" w:after="60"/>
      <w:outlineLvl w:val="4"/>
    </w:pPr>
    <w:rPr>
      <w:rFonts w:eastAsia="Times New Roman" w:cs="Times New Roman"/>
      <w:b/>
      <w:bCs/>
      <w:i/>
      <w:iCs/>
      <w:sz w:val="26"/>
      <w:szCs w:val="26"/>
    </w:rPr>
  </w:style>
  <w:style w:type="paragraph" w:styleId="Kop6">
    <w:name w:val="heading 6"/>
    <w:basedOn w:val="Standaard"/>
    <w:next w:val="Standaard"/>
    <w:link w:val="Kop6Char"/>
    <w:uiPriority w:val="99"/>
    <w:unhideWhenUsed/>
    <w:qFormat/>
    <w:rsid w:val="004660C2"/>
    <w:pPr>
      <w:numPr>
        <w:ilvl w:val="5"/>
        <w:numId w:val="17"/>
      </w:numPr>
      <w:spacing w:before="240" w:after="60"/>
      <w:outlineLvl w:val="5"/>
    </w:pPr>
    <w:rPr>
      <w:rFonts w:eastAsia="Times New Roman" w:cs="Times New Roman"/>
      <w:b/>
      <w:bCs/>
      <w:szCs w:val="22"/>
    </w:rPr>
  </w:style>
  <w:style w:type="paragraph" w:styleId="Kop7">
    <w:name w:val="heading 7"/>
    <w:basedOn w:val="Standaard"/>
    <w:next w:val="Standaard"/>
    <w:link w:val="Kop7Char"/>
    <w:uiPriority w:val="99"/>
    <w:qFormat/>
    <w:rsid w:val="004660C2"/>
    <w:pPr>
      <w:keepLines/>
      <w:numPr>
        <w:ilvl w:val="6"/>
        <w:numId w:val="17"/>
      </w:numPr>
      <w:tabs>
        <w:tab w:val="left" w:pos="340"/>
      </w:tabs>
      <w:spacing w:after="60"/>
      <w:outlineLvl w:val="6"/>
    </w:pPr>
    <w:rPr>
      <w:rFonts w:ascii="Arial Fett" w:hAnsi="Arial Fett" w:cs="Arial Fett"/>
      <w:b/>
      <w:bCs/>
      <w:sz w:val="20"/>
      <w:szCs w:val="20"/>
    </w:rPr>
  </w:style>
  <w:style w:type="paragraph" w:styleId="Kop8">
    <w:name w:val="heading 8"/>
    <w:basedOn w:val="Standaard"/>
    <w:next w:val="Standaard"/>
    <w:link w:val="Kop8Char"/>
    <w:uiPriority w:val="99"/>
    <w:unhideWhenUsed/>
    <w:qFormat/>
    <w:rsid w:val="004660C2"/>
    <w:pPr>
      <w:numPr>
        <w:ilvl w:val="7"/>
        <w:numId w:val="17"/>
      </w:numPr>
      <w:spacing w:before="240" w:after="60"/>
      <w:outlineLvl w:val="7"/>
    </w:pPr>
    <w:rPr>
      <w:rFonts w:eastAsia="Times New Roman" w:cs="Times New Roman"/>
      <w:i/>
      <w:iCs/>
      <w:sz w:val="24"/>
    </w:rPr>
  </w:style>
  <w:style w:type="paragraph" w:styleId="Kop9">
    <w:name w:val="heading 9"/>
    <w:basedOn w:val="Standaard"/>
    <w:next w:val="Standaard"/>
    <w:link w:val="Kop9Char"/>
    <w:uiPriority w:val="99"/>
    <w:unhideWhenUsed/>
    <w:qFormat/>
    <w:rsid w:val="004660C2"/>
    <w:pPr>
      <w:numPr>
        <w:ilvl w:val="8"/>
        <w:numId w:val="17"/>
      </w:numPr>
      <w:spacing w:before="240" w:after="60"/>
      <w:outlineLvl w:val="8"/>
    </w:pPr>
    <w:rPr>
      <w:rFonts w:ascii="Cambria" w:eastAsia="Times New Roman" w:hAnsi="Cambria" w:cs="Times New Roman"/>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660C2"/>
    <w:rPr>
      <w:rFonts w:ascii="Calibri" w:eastAsia="SimSun" w:hAnsi="Calibri" w:cs="Arial"/>
      <w:b/>
      <w:caps/>
      <w:spacing w:val="-3"/>
      <w:szCs w:val="24"/>
      <w:lang w:val="en-GB" w:eastAsia="fi-FI"/>
    </w:rPr>
  </w:style>
  <w:style w:type="character" w:customStyle="1" w:styleId="Kop2Char">
    <w:name w:val="Kop 2 Char"/>
    <w:basedOn w:val="Standaardalinea-lettertype"/>
    <w:link w:val="Kop2"/>
    <w:uiPriority w:val="99"/>
    <w:rsid w:val="006A7C95"/>
    <w:rPr>
      <w:rFonts w:ascii="Calibri" w:eastAsia="SimSun" w:hAnsi="Calibri" w:cs="Arial"/>
      <w:bCs/>
      <w:spacing w:val="-3"/>
      <w:lang w:val="en-GB" w:eastAsia="fi-FI"/>
    </w:rPr>
  </w:style>
  <w:style w:type="character" w:customStyle="1" w:styleId="Kop3Char">
    <w:name w:val="Kop 3 Char"/>
    <w:basedOn w:val="Standaardalinea-lettertype"/>
    <w:link w:val="Kop3"/>
    <w:rsid w:val="006905BA"/>
    <w:rPr>
      <w:rFonts w:ascii="Calibri" w:eastAsia="SimSun" w:hAnsi="Calibri" w:cs="Arial"/>
      <w:spacing w:val="-3"/>
      <w:lang w:val="en-GB" w:eastAsia="fi-FI"/>
    </w:rPr>
  </w:style>
  <w:style w:type="character" w:customStyle="1" w:styleId="Kop4Char">
    <w:name w:val="Kop 4 Char"/>
    <w:basedOn w:val="Standaardalinea-lettertype"/>
    <w:link w:val="Kop4"/>
    <w:rsid w:val="004660C2"/>
    <w:rPr>
      <w:rFonts w:ascii="Calibri" w:eastAsia="SimSun" w:hAnsi="Calibri" w:cs="Arial"/>
      <w:b/>
      <w:bCs/>
      <w:spacing w:val="-3"/>
      <w:szCs w:val="24"/>
      <w:lang w:val="fr-FR" w:eastAsia="fi-FI"/>
    </w:rPr>
  </w:style>
  <w:style w:type="character" w:customStyle="1" w:styleId="Kop5Char">
    <w:name w:val="Kop 5 Char"/>
    <w:basedOn w:val="Standaardalinea-lettertype"/>
    <w:link w:val="Kop5"/>
    <w:semiHidden/>
    <w:rsid w:val="004660C2"/>
    <w:rPr>
      <w:rFonts w:ascii="Calibri" w:eastAsia="Times New Roman" w:hAnsi="Calibri" w:cs="Times New Roman"/>
      <w:b/>
      <w:bCs/>
      <w:i/>
      <w:iCs/>
      <w:spacing w:val="-3"/>
      <w:sz w:val="26"/>
      <w:szCs w:val="26"/>
      <w:lang w:val="en-GB" w:eastAsia="fi-FI"/>
    </w:rPr>
  </w:style>
  <w:style w:type="character" w:customStyle="1" w:styleId="Kop6Char">
    <w:name w:val="Kop 6 Char"/>
    <w:basedOn w:val="Standaardalinea-lettertype"/>
    <w:link w:val="Kop6"/>
    <w:semiHidden/>
    <w:rsid w:val="004660C2"/>
    <w:rPr>
      <w:rFonts w:ascii="Calibri" w:eastAsia="Times New Roman" w:hAnsi="Calibri" w:cs="Times New Roman"/>
      <w:b/>
      <w:bCs/>
      <w:spacing w:val="-3"/>
      <w:lang w:val="en-GB" w:eastAsia="fi-FI"/>
    </w:rPr>
  </w:style>
  <w:style w:type="character" w:customStyle="1" w:styleId="Kop7Char">
    <w:name w:val="Kop 7 Char"/>
    <w:basedOn w:val="Standaardalinea-lettertype"/>
    <w:link w:val="Kop7"/>
    <w:rsid w:val="004660C2"/>
    <w:rPr>
      <w:rFonts w:ascii="Arial Fett" w:eastAsia="SimSun" w:hAnsi="Arial Fett" w:cs="Arial Fett"/>
      <w:b/>
      <w:bCs/>
      <w:spacing w:val="-3"/>
      <w:sz w:val="20"/>
      <w:szCs w:val="20"/>
      <w:lang w:val="en-GB" w:eastAsia="fi-FI"/>
    </w:rPr>
  </w:style>
  <w:style w:type="character" w:customStyle="1" w:styleId="Kop8Char">
    <w:name w:val="Kop 8 Char"/>
    <w:basedOn w:val="Standaardalinea-lettertype"/>
    <w:link w:val="Kop8"/>
    <w:semiHidden/>
    <w:rsid w:val="004660C2"/>
    <w:rPr>
      <w:rFonts w:ascii="Calibri" w:eastAsia="Times New Roman" w:hAnsi="Calibri" w:cs="Times New Roman"/>
      <w:i/>
      <w:iCs/>
      <w:spacing w:val="-3"/>
      <w:sz w:val="24"/>
      <w:szCs w:val="24"/>
      <w:lang w:val="en-GB" w:eastAsia="fi-FI"/>
    </w:rPr>
  </w:style>
  <w:style w:type="character" w:customStyle="1" w:styleId="Kop9Char">
    <w:name w:val="Kop 9 Char"/>
    <w:basedOn w:val="Standaardalinea-lettertype"/>
    <w:link w:val="Kop9"/>
    <w:semiHidden/>
    <w:rsid w:val="004660C2"/>
    <w:rPr>
      <w:rFonts w:ascii="Cambria" w:eastAsia="Times New Roman" w:hAnsi="Cambria" w:cs="Times New Roman"/>
      <w:spacing w:val="-3"/>
      <w:lang w:val="en-GB" w:eastAsia="fi-FI"/>
    </w:rPr>
  </w:style>
  <w:style w:type="paragraph" w:customStyle="1" w:styleId="Ebene1">
    <w:name w:val="§Ebene1"/>
    <w:basedOn w:val="Standaard"/>
    <w:rsid w:val="004660C2"/>
    <w:pPr>
      <w:keepLines/>
    </w:pPr>
    <w:rPr>
      <w:sz w:val="20"/>
      <w:szCs w:val="20"/>
    </w:rPr>
  </w:style>
  <w:style w:type="paragraph" w:customStyle="1" w:styleId="bl">
    <w:name w:val="bl"/>
    <w:basedOn w:val="Standaard"/>
    <w:rsid w:val="004660C2"/>
    <w:rPr>
      <w:sz w:val="20"/>
      <w:szCs w:val="20"/>
    </w:rPr>
  </w:style>
  <w:style w:type="character" w:customStyle="1" w:styleId="Added">
    <w:name w:val="Added"/>
    <w:basedOn w:val="Standaardalinea-lettertype"/>
    <w:rsid w:val="004660C2"/>
    <w:rPr>
      <w:b/>
      <w:bCs/>
      <w:u w:val="single"/>
    </w:rPr>
  </w:style>
  <w:style w:type="paragraph" w:customStyle="1" w:styleId="berschrift2BlockVor0ptNach6ptZeilenabs">
    <w:name w:val="Überschrift 2 + Block Vor: 0 pt Nach:  6 pt Zeilenabs..."/>
    <w:basedOn w:val="Kop2"/>
    <w:rsid w:val="004660C2"/>
    <w:rPr>
      <w:rFonts w:ascii="Arial,Bold" w:hAnsi="Arial,Bold" w:cs="Arial,Bold"/>
    </w:rPr>
  </w:style>
  <w:style w:type="paragraph" w:customStyle="1" w:styleId="BodyText31">
    <w:name w:val="Body Text 31"/>
    <w:basedOn w:val="Standaard"/>
    <w:rsid w:val="004660C2"/>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szCs w:val="22"/>
    </w:rPr>
  </w:style>
  <w:style w:type="paragraph" w:customStyle="1" w:styleId="Ballontekst1">
    <w:name w:val="Ballontekst1"/>
    <w:basedOn w:val="Standaard"/>
    <w:rsid w:val="004660C2"/>
    <w:pPr>
      <w:widowControl w:val="0"/>
    </w:pPr>
    <w:rPr>
      <w:rFonts w:ascii="Tahoma" w:hAnsi="Tahoma" w:cs="Tahoma"/>
      <w:sz w:val="16"/>
      <w:szCs w:val="16"/>
      <w:lang w:val="en-US"/>
    </w:rPr>
  </w:style>
  <w:style w:type="paragraph" w:customStyle="1" w:styleId="Textedebulles2">
    <w:name w:val="Texte de bulles2"/>
    <w:basedOn w:val="Standaard"/>
    <w:rsid w:val="004660C2"/>
    <w:rPr>
      <w:rFonts w:ascii="Tahoma" w:hAnsi="Tahoma" w:cs="Tahoma"/>
      <w:sz w:val="16"/>
      <w:szCs w:val="16"/>
    </w:rPr>
  </w:style>
  <w:style w:type="character" w:customStyle="1" w:styleId="T1Zchn">
    <w:name w:val="T1 Zchn"/>
    <w:basedOn w:val="Standaardalinea-lettertype"/>
    <w:rsid w:val="004660C2"/>
    <w:rPr>
      <w:rFonts w:ascii="Arial" w:hAnsi="Arial" w:cs="Arial"/>
      <w:color w:val="000000"/>
      <w:sz w:val="18"/>
      <w:szCs w:val="18"/>
      <w:lang w:val="en-GB"/>
    </w:rPr>
  </w:style>
  <w:style w:type="paragraph" w:customStyle="1" w:styleId="BodyText33">
    <w:name w:val="Body Text 33"/>
    <w:basedOn w:val="Standaard"/>
    <w:rsid w:val="004660C2"/>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szCs w:val="22"/>
    </w:rPr>
  </w:style>
  <w:style w:type="paragraph" w:customStyle="1" w:styleId="Textedebulles1">
    <w:name w:val="Texte de bulles1"/>
    <w:basedOn w:val="Standaard"/>
    <w:rsid w:val="004660C2"/>
    <w:rPr>
      <w:rFonts w:ascii="Tahoma" w:hAnsi="Tahoma" w:cs="Tahoma"/>
      <w:sz w:val="16"/>
      <w:szCs w:val="16"/>
      <w:lang w:val="fr-FR"/>
    </w:rPr>
  </w:style>
  <w:style w:type="paragraph" w:customStyle="1" w:styleId="sec">
    <w:name w:val="sec"/>
    <w:basedOn w:val="Standaard"/>
    <w:autoRedefine/>
    <w:rsid w:val="004660C2"/>
    <w:pPr>
      <w:tabs>
        <w:tab w:val="left" w:pos="198"/>
      </w:tabs>
    </w:pPr>
    <w:rPr>
      <w:b/>
      <w:bCs/>
      <w:szCs w:val="22"/>
    </w:rPr>
  </w:style>
  <w:style w:type="paragraph" w:customStyle="1" w:styleId="opt">
    <w:name w:val="opt"/>
    <w:basedOn w:val="Kop1"/>
    <w:rsid w:val="004660C2"/>
    <w:rPr>
      <w:szCs w:val="22"/>
    </w:rPr>
  </w:style>
  <w:style w:type="paragraph" w:customStyle="1" w:styleId="BodyText32">
    <w:name w:val="Body Text 32"/>
    <w:basedOn w:val="Standaard"/>
    <w:rsid w:val="004660C2"/>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styleId="Tekstopmerking">
    <w:name w:val="annotation text"/>
    <w:basedOn w:val="Standaard"/>
    <w:link w:val="TekstopmerkingChar"/>
    <w:semiHidden/>
    <w:rsid w:val="004660C2"/>
    <w:rPr>
      <w:sz w:val="20"/>
      <w:szCs w:val="20"/>
    </w:rPr>
  </w:style>
  <w:style w:type="character" w:customStyle="1" w:styleId="TekstopmerkingChar">
    <w:name w:val="Tekst opmerking Char"/>
    <w:basedOn w:val="Standaardalinea-lettertype"/>
    <w:link w:val="Tekstopmerking"/>
    <w:semiHidden/>
    <w:rsid w:val="004660C2"/>
    <w:rPr>
      <w:rFonts w:ascii="Calibri" w:eastAsia="SimSun" w:hAnsi="Calibri" w:cs="Arial"/>
      <w:spacing w:val="-3"/>
      <w:sz w:val="20"/>
      <w:szCs w:val="20"/>
      <w:lang w:val="en-GB" w:eastAsia="fi-FI"/>
    </w:rPr>
  </w:style>
  <w:style w:type="paragraph" w:customStyle="1" w:styleId="Objetducommentaire1">
    <w:name w:val="Objet du commentaire1"/>
    <w:basedOn w:val="Tekstopmerking"/>
    <w:next w:val="Tekstopmerking"/>
    <w:rsid w:val="004660C2"/>
  </w:style>
  <w:style w:type="paragraph" w:customStyle="1" w:styleId="CharChar1CharCharChar">
    <w:name w:val="Char Char1 Char Char Char"/>
    <w:basedOn w:val="Standaard"/>
    <w:rsid w:val="004660C2"/>
    <w:pPr>
      <w:spacing w:after="160" w:line="240" w:lineRule="exact"/>
    </w:pPr>
    <w:rPr>
      <w:rFonts w:ascii="Tahoma" w:hAnsi="Tahoma" w:cs="Tahoma"/>
      <w:sz w:val="20"/>
      <w:szCs w:val="20"/>
      <w:lang w:val="en-US"/>
    </w:rPr>
  </w:style>
  <w:style w:type="paragraph" w:styleId="Koptekst">
    <w:name w:val="header"/>
    <w:basedOn w:val="Standaard"/>
    <w:link w:val="KoptekstChar"/>
    <w:autoRedefine/>
    <w:rsid w:val="004660C2"/>
    <w:rPr>
      <w:szCs w:val="22"/>
    </w:rPr>
  </w:style>
  <w:style w:type="character" w:customStyle="1" w:styleId="KoptekstChar">
    <w:name w:val="Koptekst Char"/>
    <w:basedOn w:val="Standaardalinea-lettertype"/>
    <w:link w:val="Koptekst"/>
    <w:rsid w:val="004660C2"/>
    <w:rPr>
      <w:rFonts w:ascii="Calibri" w:eastAsia="SimSun" w:hAnsi="Calibri" w:cs="Arial"/>
      <w:spacing w:val="-3"/>
      <w:lang w:val="en-GB" w:eastAsia="fi-FI"/>
    </w:rPr>
  </w:style>
  <w:style w:type="character" w:styleId="Paginanummer">
    <w:name w:val="page number"/>
    <w:basedOn w:val="Standaardalinea-lettertype"/>
    <w:rsid w:val="004660C2"/>
  </w:style>
  <w:style w:type="paragraph" w:styleId="Voettekst">
    <w:name w:val="footer"/>
    <w:basedOn w:val="Standaard"/>
    <w:link w:val="VoettekstChar"/>
    <w:rsid w:val="004660C2"/>
    <w:pPr>
      <w:tabs>
        <w:tab w:val="right" w:pos="9185"/>
      </w:tabs>
    </w:pPr>
  </w:style>
  <w:style w:type="character" w:customStyle="1" w:styleId="VoettekstChar">
    <w:name w:val="Voettekst Char"/>
    <w:basedOn w:val="Standaardalinea-lettertype"/>
    <w:link w:val="Voettekst"/>
    <w:rsid w:val="004660C2"/>
    <w:rPr>
      <w:rFonts w:ascii="Calibri" w:eastAsia="SimSun" w:hAnsi="Calibri" w:cs="Arial"/>
      <w:spacing w:val="-3"/>
      <w:szCs w:val="24"/>
      <w:lang w:val="en-GB" w:eastAsia="fi-FI"/>
    </w:rPr>
  </w:style>
  <w:style w:type="paragraph" w:styleId="Plattetekst">
    <w:name w:val="Body Text"/>
    <w:basedOn w:val="Standaard"/>
    <w:link w:val="PlattetekstChar"/>
    <w:autoRedefine/>
    <w:rsid w:val="004660C2"/>
    <w:pPr>
      <w:spacing w:before="60" w:after="60"/>
    </w:pPr>
    <w:rPr>
      <w:szCs w:val="22"/>
    </w:rPr>
  </w:style>
  <w:style w:type="character" w:customStyle="1" w:styleId="PlattetekstChar">
    <w:name w:val="Platte tekst Char"/>
    <w:basedOn w:val="Standaardalinea-lettertype"/>
    <w:link w:val="Plattetekst"/>
    <w:rsid w:val="004660C2"/>
    <w:rPr>
      <w:rFonts w:ascii="Calibri" w:eastAsia="SimSun" w:hAnsi="Calibri" w:cs="Arial"/>
      <w:spacing w:val="-3"/>
      <w:lang w:val="en-GB" w:eastAsia="fi-FI"/>
    </w:rPr>
  </w:style>
  <w:style w:type="paragraph" w:customStyle="1" w:styleId="Belehrung">
    <w:name w:val="Belehrung"/>
    <w:basedOn w:val="Standaard"/>
    <w:rsid w:val="004660C2"/>
  </w:style>
  <w:style w:type="paragraph" w:customStyle="1" w:styleId="Quelle">
    <w:name w:val="Quelle"/>
    <w:basedOn w:val="Belehrung"/>
    <w:autoRedefine/>
    <w:rsid w:val="004660C2"/>
    <w:rPr>
      <w:color w:val="FF0000"/>
    </w:rPr>
  </w:style>
  <w:style w:type="paragraph" w:customStyle="1" w:styleId="StandardText">
    <w:name w:val="Standard Text"/>
    <w:basedOn w:val="Standaard"/>
    <w:rsid w:val="000174ED"/>
    <w:rPr>
      <w:bCs/>
      <w:szCs w:val="22"/>
      <w:u w:val="single"/>
    </w:rPr>
  </w:style>
  <w:style w:type="paragraph" w:customStyle="1" w:styleId="Text">
    <w:name w:val="Text"/>
    <w:basedOn w:val="StandardText"/>
    <w:rsid w:val="004660C2"/>
    <w:rPr>
      <w:b/>
      <w:bCs w:val="0"/>
    </w:rPr>
  </w:style>
  <w:style w:type="paragraph" w:styleId="Plattetekstinspringen">
    <w:name w:val="Body Text Indent"/>
    <w:basedOn w:val="Standaard"/>
    <w:link w:val="PlattetekstinspringenChar"/>
    <w:rsid w:val="004660C2"/>
    <w:rPr>
      <w:shd w:val="clear" w:color="auto" w:fill="C0C0C0"/>
    </w:rPr>
  </w:style>
  <w:style w:type="character" w:customStyle="1" w:styleId="PlattetekstinspringenChar">
    <w:name w:val="Platte tekst inspringen Char"/>
    <w:basedOn w:val="Standaardalinea-lettertype"/>
    <w:link w:val="Plattetekstinspringen"/>
    <w:rsid w:val="004660C2"/>
    <w:rPr>
      <w:rFonts w:ascii="Calibri" w:eastAsia="SimSun" w:hAnsi="Calibri" w:cs="Arial"/>
      <w:spacing w:val="-3"/>
      <w:szCs w:val="24"/>
      <w:lang w:val="en-GB" w:eastAsia="fi-FI"/>
    </w:rPr>
  </w:style>
  <w:style w:type="character" w:styleId="Hyperlink">
    <w:name w:val="Hyperlink"/>
    <w:basedOn w:val="Standaardalinea-lettertype"/>
    <w:rsid w:val="004660C2"/>
    <w:rPr>
      <w:color w:val="0000FF"/>
      <w:u w:val="single"/>
    </w:rPr>
  </w:style>
  <w:style w:type="paragraph" w:customStyle="1" w:styleId="BodyTextIndent1">
    <w:name w:val="Body Text Indent1"/>
    <w:basedOn w:val="Standaard"/>
    <w:rsid w:val="004660C2"/>
    <w:pPr>
      <w:ind w:left="568"/>
    </w:pPr>
    <w:rPr>
      <w:b/>
      <w:bCs/>
      <w:color w:val="000000"/>
      <w:szCs w:val="22"/>
    </w:rPr>
  </w:style>
  <w:style w:type="paragraph" w:customStyle="1" w:styleId="secf">
    <w:name w:val="sec f"/>
    <w:basedOn w:val="sec"/>
    <w:rsid w:val="004660C2"/>
    <w:rPr>
      <w:b w:val="0"/>
      <w:bCs w:val="0"/>
    </w:rPr>
  </w:style>
  <w:style w:type="character" w:styleId="Verwijzingopmerking">
    <w:name w:val="annotation reference"/>
    <w:basedOn w:val="Standaardalinea-lettertype"/>
    <w:semiHidden/>
    <w:rsid w:val="004660C2"/>
    <w:rPr>
      <w:sz w:val="16"/>
      <w:szCs w:val="16"/>
    </w:rPr>
  </w:style>
  <w:style w:type="character" w:styleId="GevolgdeHyperlink">
    <w:name w:val="FollowedHyperlink"/>
    <w:basedOn w:val="Standaardalinea-lettertype"/>
    <w:rsid w:val="004660C2"/>
    <w:rPr>
      <w:color w:val="800080"/>
      <w:u w:val="single"/>
    </w:rPr>
  </w:style>
  <w:style w:type="character" w:styleId="Voetnootmarkering">
    <w:name w:val="footnote reference"/>
    <w:basedOn w:val="Standaardalinea-lettertype"/>
    <w:rsid w:val="004660C2"/>
    <w:rPr>
      <w:rFonts w:ascii="TimesNewRomanPS" w:hAnsi="TimesNewRomanPS" w:cs="TimesNewRomanPS"/>
      <w:position w:val="6"/>
      <w:sz w:val="16"/>
      <w:szCs w:val="16"/>
    </w:rPr>
  </w:style>
  <w:style w:type="paragraph" w:styleId="Voetnoottekst">
    <w:name w:val="footnote text"/>
    <w:basedOn w:val="Standaard"/>
    <w:link w:val="VoetnoottekstChar"/>
    <w:rsid w:val="004660C2"/>
    <w:pPr>
      <w:autoSpaceDE/>
      <w:autoSpaceDN/>
      <w:ind w:left="357" w:hanging="357"/>
    </w:pPr>
    <w:rPr>
      <w:rFonts w:ascii="Times New Roman" w:hAnsi="Times New Roman" w:cs="Times New Roman"/>
      <w:b/>
      <w:bCs/>
      <w:sz w:val="20"/>
      <w:szCs w:val="20"/>
      <w:lang w:val="fr-FR" w:eastAsia="fr-BE"/>
    </w:rPr>
  </w:style>
  <w:style w:type="character" w:customStyle="1" w:styleId="VoetnoottekstChar">
    <w:name w:val="Voetnoottekst Char"/>
    <w:basedOn w:val="Standaardalinea-lettertype"/>
    <w:link w:val="Voetnoottekst"/>
    <w:rsid w:val="004660C2"/>
    <w:rPr>
      <w:rFonts w:ascii="Times New Roman" w:eastAsia="SimSun" w:hAnsi="Times New Roman" w:cs="Times New Roman"/>
      <w:b/>
      <w:bCs/>
      <w:spacing w:val="-3"/>
      <w:sz w:val="20"/>
      <w:szCs w:val="20"/>
      <w:lang w:val="fr-FR" w:eastAsia="fr-BE"/>
    </w:rPr>
  </w:style>
  <w:style w:type="paragraph" w:customStyle="1" w:styleId="CharChar1CharCharCharChar1">
    <w:name w:val="Char Char1 Char Char Char Char1"/>
    <w:basedOn w:val="Standaard"/>
    <w:rsid w:val="004660C2"/>
    <w:pPr>
      <w:autoSpaceDE/>
      <w:autoSpaceDN/>
      <w:spacing w:after="160" w:line="240" w:lineRule="exact"/>
    </w:pPr>
    <w:rPr>
      <w:rFonts w:ascii="Tahoma" w:hAnsi="Tahoma" w:cs="Tahoma"/>
      <w:b/>
      <w:bCs/>
      <w:sz w:val="20"/>
      <w:szCs w:val="20"/>
      <w:lang w:val="en-US" w:eastAsia="en-US"/>
    </w:rPr>
  </w:style>
  <w:style w:type="paragraph" w:styleId="Ballontekst">
    <w:name w:val="Balloon Text"/>
    <w:basedOn w:val="Standaard"/>
    <w:link w:val="BallontekstChar"/>
    <w:semiHidden/>
    <w:rsid w:val="004660C2"/>
    <w:rPr>
      <w:rFonts w:ascii="Tahoma" w:hAnsi="Tahoma" w:cs="Tahoma"/>
      <w:sz w:val="16"/>
      <w:szCs w:val="16"/>
    </w:rPr>
  </w:style>
  <w:style w:type="character" w:customStyle="1" w:styleId="BallontekstChar">
    <w:name w:val="Ballontekst Char"/>
    <w:basedOn w:val="Standaardalinea-lettertype"/>
    <w:link w:val="Ballontekst"/>
    <w:semiHidden/>
    <w:rsid w:val="004660C2"/>
    <w:rPr>
      <w:rFonts w:ascii="Tahoma" w:eastAsia="SimSun" w:hAnsi="Tahoma" w:cs="Tahoma"/>
      <w:spacing w:val="-3"/>
      <w:sz w:val="16"/>
      <w:szCs w:val="16"/>
      <w:lang w:val="en-GB" w:eastAsia="fi-FI"/>
    </w:rPr>
  </w:style>
  <w:style w:type="paragraph" w:styleId="Onderwerpvanopmerking">
    <w:name w:val="annotation subject"/>
    <w:basedOn w:val="Tekstopmerking"/>
    <w:next w:val="Tekstopmerking"/>
    <w:link w:val="OnderwerpvanopmerkingChar"/>
    <w:semiHidden/>
    <w:rsid w:val="004660C2"/>
    <w:rPr>
      <w:b/>
      <w:bCs/>
    </w:rPr>
  </w:style>
  <w:style w:type="character" w:customStyle="1" w:styleId="OnderwerpvanopmerkingChar">
    <w:name w:val="Onderwerp van opmerking Char"/>
    <w:basedOn w:val="TekstopmerkingChar"/>
    <w:link w:val="Onderwerpvanopmerking"/>
    <w:semiHidden/>
    <w:rsid w:val="004660C2"/>
    <w:rPr>
      <w:rFonts w:ascii="Calibri" w:eastAsia="SimSun" w:hAnsi="Calibri" w:cs="Arial"/>
      <w:b/>
      <w:bCs/>
      <w:spacing w:val="-3"/>
      <w:sz w:val="20"/>
      <w:szCs w:val="20"/>
      <w:lang w:val="en-GB" w:eastAsia="fi-FI"/>
    </w:rPr>
  </w:style>
  <w:style w:type="paragraph" w:styleId="Bijschrift">
    <w:name w:val="caption"/>
    <w:basedOn w:val="Standaard"/>
    <w:next w:val="Standaard"/>
    <w:qFormat/>
    <w:rsid w:val="004660C2"/>
    <w:rPr>
      <w:b/>
      <w:bCs/>
      <w:sz w:val="20"/>
      <w:szCs w:val="20"/>
    </w:rPr>
  </w:style>
  <w:style w:type="character" w:styleId="Zwaar">
    <w:name w:val="Strong"/>
    <w:basedOn w:val="Standaardalinea-lettertype"/>
    <w:qFormat/>
    <w:rsid w:val="004660C2"/>
    <w:rPr>
      <w:b/>
      <w:bCs/>
    </w:rPr>
  </w:style>
  <w:style w:type="paragraph" w:customStyle="1" w:styleId="Style0">
    <w:name w:val="Style0"/>
    <w:rsid w:val="004660C2"/>
    <w:pPr>
      <w:autoSpaceDE w:val="0"/>
      <w:autoSpaceDN w:val="0"/>
      <w:adjustRightInd w:val="0"/>
      <w:spacing w:after="0" w:line="240" w:lineRule="auto"/>
    </w:pPr>
    <w:rPr>
      <w:rFonts w:ascii="Arial" w:eastAsia="Times New Roman" w:hAnsi="Arial" w:cs="Times New Roman"/>
      <w:sz w:val="24"/>
      <w:szCs w:val="24"/>
      <w:lang w:val="nl-NL" w:eastAsia="nl-NL"/>
    </w:rPr>
  </w:style>
  <w:style w:type="paragraph" w:customStyle="1" w:styleId="Textedebulles3">
    <w:name w:val="Texte de bulles3"/>
    <w:basedOn w:val="Standaard"/>
    <w:semiHidden/>
    <w:rsid w:val="004660C2"/>
    <w:rPr>
      <w:rFonts w:ascii="Tahoma" w:hAnsi="Tahoma" w:cs="Tahoma"/>
      <w:sz w:val="16"/>
      <w:szCs w:val="16"/>
    </w:rPr>
  </w:style>
  <w:style w:type="paragraph" w:customStyle="1" w:styleId="auf1">
    <w:name w:val="auf1"/>
    <w:basedOn w:val="StandardText"/>
    <w:uiPriority w:val="99"/>
    <w:rsid w:val="004660C2"/>
    <w:pPr>
      <w:numPr>
        <w:numId w:val="1"/>
      </w:numPr>
      <w:ind w:left="567" w:hanging="567"/>
    </w:pPr>
  </w:style>
  <w:style w:type="paragraph" w:customStyle="1" w:styleId="auf2">
    <w:name w:val="auf2"/>
    <w:basedOn w:val="StandardText"/>
    <w:rsid w:val="004660C2"/>
  </w:style>
  <w:style w:type="paragraph" w:customStyle="1" w:styleId="auf1-1">
    <w:name w:val="auf1-1"/>
    <w:basedOn w:val="auf1"/>
    <w:uiPriority w:val="99"/>
    <w:rsid w:val="004660C2"/>
    <w:pPr>
      <w:numPr>
        <w:ilvl w:val="1"/>
      </w:numPr>
    </w:pPr>
  </w:style>
  <w:style w:type="paragraph" w:customStyle="1" w:styleId="Formatvorlage1">
    <w:name w:val="Formatvorlage1"/>
    <w:basedOn w:val="Kop3"/>
    <w:next w:val="BodyText31"/>
    <w:rsid w:val="004660C2"/>
  </w:style>
  <w:style w:type="paragraph" w:customStyle="1" w:styleId="3">
    <w:name w:val="ü3"/>
    <w:basedOn w:val="Kop1"/>
    <w:rsid w:val="004660C2"/>
  </w:style>
  <w:style w:type="paragraph" w:customStyle="1" w:styleId="1">
    <w:name w:val="ü1"/>
    <w:basedOn w:val="3"/>
    <w:rsid w:val="004660C2"/>
  </w:style>
  <w:style w:type="paragraph" w:customStyle="1" w:styleId="2">
    <w:name w:val="ü2"/>
    <w:basedOn w:val="Kop2"/>
    <w:rsid w:val="004660C2"/>
  </w:style>
  <w:style w:type="paragraph" w:styleId="Inhopg2">
    <w:name w:val="toc 2"/>
    <w:basedOn w:val="Standaard"/>
    <w:next w:val="Standaard"/>
    <w:autoRedefine/>
    <w:semiHidden/>
    <w:rsid w:val="004660C2"/>
    <w:pPr>
      <w:tabs>
        <w:tab w:val="right" w:leader="dot" w:pos="9060"/>
      </w:tabs>
      <w:spacing w:after="60"/>
      <w:ind w:left="238"/>
    </w:pPr>
    <w:rPr>
      <w:noProof/>
    </w:rPr>
  </w:style>
  <w:style w:type="paragraph" w:styleId="Inhopg1">
    <w:name w:val="toc 1"/>
    <w:basedOn w:val="Standaard"/>
    <w:next w:val="Standaard"/>
    <w:autoRedefine/>
    <w:semiHidden/>
    <w:rsid w:val="004660C2"/>
    <w:pPr>
      <w:tabs>
        <w:tab w:val="right" w:leader="dot" w:pos="9060"/>
      </w:tabs>
      <w:spacing w:line="360" w:lineRule="auto"/>
    </w:pPr>
    <w:rPr>
      <w:noProof/>
      <w:snapToGrid w:val="0"/>
    </w:rPr>
  </w:style>
  <w:style w:type="paragraph" w:styleId="Inhopg3">
    <w:name w:val="toc 3"/>
    <w:basedOn w:val="Standaard"/>
    <w:next w:val="Standaard"/>
    <w:autoRedefine/>
    <w:semiHidden/>
    <w:rsid w:val="004660C2"/>
    <w:pPr>
      <w:ind w:left="480"/>
    </w:pPr>
  </w:style>
  <w:style w:type="paragraph" w:styleId="Inhopg4">
    <w:name w:val="toc 4"/>
    <w:basedOn w:val="Standaard"/>
    <w:next w:val="Standaard"/>
    <w:autoRedefine/>
    <w:semiHidden/>
    <w:rsid w:val="004660C2"/>
    <w:pPr>
      <w:ind w:left="720"/>
    </w:pPr>
  </w:style>
  <w:style w:type="paragraph" w:styleId="Inhopg5">
    <w:name w:val="toc 5"/>
    <w:basedOn w:val="Standaard"/>
    <w:next w:val="Standaard"/>
    <w:autoRedefine/>
    <w:semiHidden/>
    <w:rsid w:val="004660C2"/>
    <w:pPr>
      <w:ind w:left="960"/>
    </w:pPr>
  </w:style>
  <w:style w:type="paragraph" w:styleId="Inhopg6">
    <w:name w:val="toc 6"/>
    <w:basedOn w:val="Standaard"/>
    <w:next w:val="Standaard"/>
    <w:autoRedefine/>
    <w:semiHidden/>
    <w:rsid w:val="004660C2"/>
    <w:pPr>
      <w:ind w:left="1200"/>
    </w:pPr>
  </w:style>
  <w:style w:type="paragraph" w:styleId="Inhopg7">
    <w:name w:val="toc 7"/>
    <w:basedOn w:val="Standaard"/>
    <w:next w:val="Standaard"/>
    <w:autoRedefine/>
    <w:semiHidden/>
    <w:rsid w:val="004660C2"/>
    <w:pPr>
      <w:ind w:left="1440"/>
    </w:pPr>
  </w:style>
  <w:style w:type="paragraph" w:styleId="Inhopg8">
    <w:name w:val="toc 8"/>
    <w:basedOn w:val="Standaard"/>
    <w:next w:val="Standaard"/>
    <w:autoRedefine/>
    <w:semiHidden/>
    <w:rsid w:val="004660C2"/>
    <w:pPr>
      <w:ind w:left="1680"/>
    </w:pPr>
  </w:style>
  <w:style w:type="paragraph" w:styleId="Inhopg9">
    <w:name w:val="toc 9"/>
    <w:basedOn w:val="Standaard"/>
    <w:next w:val="Standaard"/>
    <w:autoRedefine/>
    <w:semiHidden/>
    <w:rsid w:val="004660C2"/>
    <w:pPr>
      <w:ind w:left="1920"/>
    </w:pPr>
  </w:style>
  <w:style w:type="paragraph" w:customStyle="1" w:styleId="remarks">
    <w:name w:val="remarks"/>
    <w:basedOn w:val="Standaard"/>
    <w:rsid w:val="004660C2"/>
    <w:pPr>
      <w:autoSpaceDE/>
      <w:autoSpaceDN/>
      <w:adjustRightInd/>
      <w:spacing w:after="100" w:afterAutospacing="1"/>
    </w:pPr>
    <w:rPr>
      <w:rFonts w:eastAsia="Times New Roman"/>
      <w:spacing w:val="0"/>
      <w:sz w:val="20"/>
      <w:szCs w:val="20"/>
    </w:rPr>
  </w:style>
  <w:style w:type="paragraph" w:customStyle="1" w:styleId="elucidation">
    <w:name w:val="elucidation"/>
    <w:basedOn w:val="Standaard"/>
    <w:autoRedefine/>
    <w:rsid w:val="004660C2"/>
    <w:rPr>
      <w:bCs/>
      <w:sz w:val="18"/>
      <w:szCs w:val="22"/>
    </w:rPr>
  </w:style>
  <w:style w:type="character" w:customStyle="1" w:styleId="Rfrenceintense">
    <w:name w:val="Référence intense"/>
    <w:basedOn w:val="Standaardalinea-lettertype"/>
    <w:qFormat/>
    <w:rsid w:val="004660C2"/>
    <w:rPr>
      <w:b/>
      <w:bCs/>
      <w:smallCaps/>
      <w:color w:val="C0504D"/>
      <w:spacing w:val="5"/>
      <w:u w:val="single"/>
    </w:rPr>
  </w:style>
  <w:style w:type="paragraph" w:styleId="Lijstalinea">
    <w:name w:val="List Paragraph"/>
    <w:basedOn w:val="Standaard"/>
    <w:uiPriority w:val="34"/>
    <w:qFormat/>
    <w:rsid w:val="004660C2"/>
    <w:pPr>
      <w:ind w:left="708"/>
    </w:pPr>
  </w:style>
  <w:style w:type="paragraph" w:styleId="Revisie">
    <w:name w:val="Revision"/>
    <w:hidden/>
    <w:uiPriority w:val="99"/>
    <w:semiHidden/>
    <w:rsid w:val="004660C2"/>
    <w:pPr>
      <w:spacing w:after="0" w:line="240" w:lineRule="auto"/>
    </w:pPr>
    <w:rPr>
      <w:rFonts w:ascii="Calibri" w:eastAsia="SimSun" w:hAnsi="Calibri" w:cs="Arial"/>
      <w:spacing w:val="-3"/>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3917">
      <w:bodyDiv w:val="1"/>
      <w:marLeft w:val="0"/>
      <w:marRight w:val="0"/>
      <w:marTop w:val="0"/>
      <w:marBottom w:val="0"/>
      <w:divBdr>
        <w:top w:val="none" w:sz="0" w:space="0" w:color="auto"/>
        <w:left w:val="none" w:sz="0" w:space="0" w:color="auto"/>
        <w:bottom w:val="none" w:sz="0" w:space="0" w:color="auto"/>
        <w:right w:val="none" w:sz="0" w:space="0" w:color="auto"/>
      </w:divBdr>
    </w:div>
    <w:div w:id="301276089">
      <w:bodyDiv w:val="1"/>
      <w:marLeft w:val="0"/>
      <w:marRight w:val="0"/>
      <w:marTop w:val="0"/>
      <w:marBottom w:val="0"/>
      <w:divBdr>
        <w:top w:val="none" w:sz="0" w:space="0" w:color="auto"/>
        <w:left w:val="none" w:sz="0" w:space="0" w:color="auto"/>
        <w:bottom w:val="none" w:sz="0" w:space="0" w:color="auto"/>
        <w:right w:val="none" w:sz="0" w:space="0" w:color="auto"/>
      </w:divBdr>
    </w:div>
    <w:div w:id="1068267269">
      <w:bodyDiv w:val="1"/>
      <w:marLeft w:val="0"/>
      <w:marRight w:val="0"/>
      <w:marTop w:val="0"/>
      <w:marBottom w:val="0"/>
      <w:divBdr>
        <w:top w:val="none" w:sz="0" w:space="0" w:color="auto"/>
        <w:left w:val="none" w:sz="0" w:space="0" w:color="auto"/>
        <w:bottom w:val="none" w:sz="0" w:space="0" w:color="auto"/>
        <w:right w:val="none" w:sz="0" w:space="0" w:color="auto"/>
      </w:divBdr>
    </w:div>
    <w:div w:id="11065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ustomXml" Target="../customXml/item8.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EA3747E912289042AF8CD48F832DE4DE" ma:contentTypeVersion="0" ma:contentTypeDescription="Create a new document." ma:contentTypeScope="" ma:versionID="5f3ceed5a558c93891b3954eafc31870">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ct:contentTypeSchema xmlns:ct="http://schemas.microsoft.com/office/2006/metadata/contentType" xmlns:ma="http://schemas.microsoft.com/office/2006/metadata/properties/metaAttributes" ct:_="" ma:_="" ma:contentTypeName="Document" ma:contentTypeID="0x010100439256EB7A863E4C96EE55D77FCD6BFC" ma:contentTypeVersion="9" ma:contentTypeDescription="Create a new document." ma:contentTypeScope="" ma:versionID="e5b6158e1257ca40aeec79890d9bd91d">
  <xsd:schema xmlns:xsd="http://www.w3.org/2001/XMLSchema" xmlns:xs="http://www.w3.org/2001/XMLSchema" xmlns:p="http://schemas.microsoft.com/office/2006/metadata/properties" xmlns:ns2="4d0751d4-2584-41a1-a7ca-880efaf8acfe" xmlns:ns3="f64e27f2-a210-4af9-913a-aa72e7d8ea52" targetNamespace="http://schemas.microsoft.com/office/2006/metadata/properties" ma:root="true" ma:fieldsID="8f99245730ff92184db96a7f0646f9c2" ns2:_="" ns3:_="">
    <xsd:import namespace="4d0751d4-2584-41a1-a7ca-880efaf8acfe"/>
    <xsd:import namespace="f64e27f2-a210-4af9-913a-aa72e7d8ea5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51d4-2584-41a1-a7ca-880efaf8ac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4e27f2-a210-4af9-913a-aa72e7d8ea5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CA60B-57A1-4245-BE10-780E00DBF4A7}">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4d0751d4-2584-41a1-a7ca-880efaf8acfe"/>
    <ds:schemaRef ds:uri="http://purl.org/dc/dcmitype/"/>
    <ds:schemaRef ds:uri="http://schemas.microsoft.com/office/infopath/2007/PartnerControls"/>
    <ds:schemaRef ds:uri="http://schemas.openxmlformats.org/package/2006/metadata/core-properties"/>
    <ds:schemaRef ds:uri="f64e27f2-a210-4af9-913a-aa72e7d8ea52"/>
  </ds:schemaRefs>
</ds:datastoreItem>
</file>

<file path=customXml/itemProps10.xml><?xml version="1.0" encoding="utf-8"?>
<ds:datastoreItem xmlns:ds="http://schemas.openxmlformats.org/officeDocument/2006/customXml" ds:itemID="{1D30B8FE-09C6-4CCD-9404-B5EEF026F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1.xml><?xml version="1.0" encoding="utf-8"?>
<ds:datastoreItem xmlns:ds="http://schemas.openxmlformats.org/officeDocument/2006/customXml" ds:itemID="{6C2904D3-AC43-4F6B-B169-2E413E37113D}">
  <ds:schemaRefs>
    <ds:schemaRef ds:uri="http://schemas.openxmlformats.org/officeDocument/2006/bibliography"/>
  </ds:schemaRefs>
</ds:datastoreItem>
</file>

<file path=customXml/itemProps12.xml><?xml version="1.0" encoding="utf-8"?>
<ds:datastoreItem xmlns:ds="http://schemas.openxmlformats.org/officeDocument/2006/customXml" ds:itemID="{777D2EED-8704-437C-9B71-F3A5EE2D9A86}">
  <ds:schemaRefs>
    <ds:schemaRef ds:uri="http://schemas.openxmlformats.org/officeDocument/2006/bibliography"/>
  </ds:schemaRefs>
</ds:datastoreItem>
</file>

<file path=customXml/itemProps13.xml><?xml version="1.0" encoding="utf-8"?>
<ds:datastoreItem xmlns:ds="http://schemas.openxmlformats.org/officeDocument/2006/customXml" ds:itemID="{495AF821-BFC7-4ED4-888A-AF3AF8F35C31}">
  <ds:schemaRefs>
    <ds:schemaRef ds:uri="http://schemas.openxmlformats.org/officeDocument/2006/bibliography"/>
  </ds:schemaRefs>
</ds:datastoreItem>
</file>

<file path=customXml/itemProps14.xml><?xml version="1.0" encoding="utf-8"?>
<ds:datastoreItem xmlns:ds="http://schemas.openxmlformats.org/officeDocument/2006/customXml" ds:itemID="{47616332-9A80-420B-A4FC-746A134DB12C}">
  <ds:schemaRefs>
    <ds:schemaRef ds:uri="http://schemas.openxmlformats.org/officeDocument/2006/bibliography"/>
  </ds:schemaRefs>
</ds:datastoreItem>
</file>

<file path=customXml/itemProps15.xml><?xml version="1.0" encoding="utf-8"?>
<ds:datastoreItem xmlns:ds="http://schemas.openxmlformats.org/officeDocument/2006/customXml" ds:itemID="{46F2538F-77CD-4080-ABDE-FB9726298083}">
  <ds:schemaRefs>
    <ds:schemaRef ds:uri="http://schemas.openxmlformats.org/officeDocument/2006/bibliography"/>
  </ds:schemaRefs>
</ds:datastoreItem>
</file>

<file path=customXml/itemProps16.xml><?xml version="1.0" encoding="utf-8"?>
<ds:datastoreItem xmlns:ds="http://schemas.openxmlformats.org/officeDocument/2006/customXml" ds:itemID="{8AF1BB0B-7EC0-4807-B130-D336D98EF37F}">
  <ds:schemaRefs>
    <ds:schemaRef ds:uri="http://schemas.openxmlformats.org/officeDocument/2006/bibliography"/>
  </ds:schemaRefs>
</ds:datastoreItem>
</file>

<file path=customXml/itemProps17.xml><?xml version="1.0" encoding="utf-8"?>
<ds:datastoreItem xmlns:ds="http://schemas.openxmlformats.org/officeDocument/2006/customXml" ds:itemID="{D794AB08-32B9-4901-A20A-21EEF57D530A}">
  <ds:schemaRefs>
    <ds:schemaRef ds:uri="http://schemas.openxmlformats.org/officeDocument/2006/bibliography"/>
  </ds:schemaRefs>
</ds:datastoreItem>
</file>

<file path=customXml/itemProps18.xml><?xml version="1.0" encoding="utf-8"?>
<ds:datastoreItem xmlns:ds="http://schemas.openxmlformats.org/officeDocument/2006/customXml" ds:itemID="{2925D7B6-2475-4A54-8F52-E2F8E4F1A55D}">
  <ds:schemaRefs>
    <ds:schemaRef ds:uri="http://schemas.openxmlformats.org/officeDocument/2006/bibliography"/>
  </ds:schemaRefs>
</ds:datastoreItem>
</file>

<file path=customXml/itemProps19.xml><?xml version="1.0" encoding="utf-8"?>
<ds:datastoreItem xmlns:ds="http://schemas.openxmlformats.org/officeDocument/2006/customXml" ds:itemID="{785621A1-4052-4554-A025-18F8BE5675F1}">
  <ds:schemaRefs>
    <ds:schemaRef ds:uri="http://schemas.openxmlformats.org/officeDocument/2006/bibliography"/>
  </ds:schemaRefs>
</ds:datastoreItem>
</file>

<file path=customXml/itemProps2.xml><?xml version="1.0" encoding="utf-8"?>
<ds:datastoreItem xmlns:ds="http://schemas.openxmlformats.org/officeDocument/2006/customXml" ds:itemID="{26A7BEE0-3788-48D8-BA95-C84FF2A65D9F}">
  <ds:schemaRefs>
    <ds:schemaRef ds:uri="http://schemas.microsoft.com/sharepoint/v3/contenttype/forms"/>
  </ds:schemaRefs>
</ds:datastoreItem>
</file>

<file path=customXml/itemProps20.xml><?xml version="1.0" encoding="utf-8"?>
<ds:datastoreItem xmlns:ds="http://schemas.openxmlformats.org/officeDocument/2006/customXml" ds:itemID="{C3CA851C-3EB8-4220-85F3-CB057DEF8D67}">
  <ds:schemaRefs>
    <ds:schemaRef ds:uri="http://schemas.openxmlformats.org/officeDocument/2006/bibliography"/>
  </ds:schemaRefs>
</ds:datastoreItem>
</file>

<file path=customXml/itemProps3.xml><?xml version="1.0" encoding="utf-8"?>
<ds:datastoreItem xmlns:ds="http://schemas.openxmlformats.org/officeDocument/2006/customXml" ds:itemID="{F92D2662-EF4D-4153-A02B-C26588D7023C}">
  <ds:schemaRefs>
    <ds:schemaRef ds:uri="http://schemas.openxmlformats.org/officeDocument/2006/bibliography"/>
  </ds:schemaRefs>
</ds:datastoreItem>
</file>

<file path=customXml/itemProps4.xml><?xml version="1.0" encoding="utf-8"?>
<ds:datastoreItem xmlns:ds="http://schemas.openxmlformats.org/officeDocument/2006/customXml" ds:itemID="{F1676934-3AB5-4F47-B463-F3E2468082A9}">
  <ds:schemaRefs>
    <ds:schemaRef ds:uri="http://schemas.openxmlformats.org/officeDocument/2006/bibliography"/>
  </ds:schemaRefs>
</ds:datastoreItem>
</file>

<file path=customXml/itemProps5.xml><?xml version="1.0" encoding="utf-8"?>
<ds:datastoreItem xmlns:ds="http://schemas.openxmlformats.org/officeDocument/2006/customXml" ds:itemID="{E0E18DAB-E564-4DEF-BCED-6A07FDEB68D2}">
  <ds:schemaRefs>
    <ds:schemaRef ds:uri="http://schemas.openxmlformats.org/officeDocument/2006/bibliography"/>
  </ds:schemaRefs>
</ds:datastoreItem>
</file>

<file path=customXml/itemProps6.xml><?xml version="1.0" encoding="utf-8"?>
<ds:datastoreItem xmlns:ds="http://schemas.openxmlformats.org/officeDocument/2006/customXml" ds:itemID="{E1951B69-207E-4D2A-A6EA-F1B171B16F2C}">
  <ds:schemaRefs>
    <ds:schemaRef ds:uri="http://schemas.openxmlformats.org/officeDocument/2006/bibliography"/>
  </ds:schemaRefs>
</ds:datastoreItem>
</file>

<file path=customXml/itemProps7.xml><?xml version="1.0" encoding="utf-8"?>
<ds:datastoreItem xmlns:ds="http://schemas.openxmlformats.org/officeDocument/2006/customXml" ds:itemID="{A79D2176-4095-4AD5-BD7B-D4DBA8FC8773}">
  <ds:schemaRefs>
    <ds:schemaRef ds:uri="http://schemas.openxmlformats.org/officeDocument/2006/bibliography"/>
  </ds:schemaRefs>
</ds:datastoreItem>
</file>

<file path=customXml/itemProps8.xml><?xml version="1.0" encoding="utf-8"?>
<ds:datastoreItem xmlns:ds="http://schemas.openxmlformats.org/officeDocument/2006/customXml" ds:itemID="{807C1999-8728-4585-B9DD-F62666F1C7C0}">
  <ds:schemaRefs>
    <ds:schemaRef ds:uri="http://schemas.openxmlformats.org/officeDocument/2006/bibliography"/>
  </ds:schemaRefs>
</ds:datastoreItem>
</file>

<file path=customXml/itemProps9.xml><?xml version="1.0" encoding="utf-8"?>
<ds:datastoreItem xmlns:ds="http://schemas.openxmlformats.org/officeDocument/2006/customXml" ds:itemID="{07D977E7-90F5-45C2-A3CF-5AA4F0429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51d4-2584-41a1-a7ca-880efaf8acfe"/>
    <ds:schemaRef ds:uri="f64e27f2-a210-4af9-913a-aa72e7d8e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7519</Words>
  <Characters>41359</Characters>
  <Application>Microsoft Office Word</Application>
  <DocSecurity>0</DocSecurity>
  <Lines>344</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FISCH ICON PROJECT AGREEMENT</vt:lpstr>
      <vt:lpstr>FISCH ICON PROJECT AGREEMENT</vt:lpstr>
    </vt:vector>
  </TitlesOfParts>
  <Company>IPius</Company>
  <LinksUpToDate>false</LinksUpToDate>
  <CharactersWithSpaces>48781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FISCH ICON PROJECT AGREEMENT</dc:title>
  <dc:subject/>
  <dc:creator>Joost Roelens</dc:creator>
  <cp:keywords/>
  <dc:description/>
  <cp:lastModifiedBy>Allewijn, Kristel</cp:lastModifiedBy>
  <cp:revision>3</cp:revision>
  <cp:lastPrinted>2019-06-18T13:28:00Z</cp:lastPrinted>
  <dcterms:created xsi:type="dcterms:W3CDTF">2019-07-10T12:01:00Z</dcterms:created>
  <dcterms:modified xsi:type="dcterms:W3CDTF">2019-07-10T12:01:00Z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0x010100439256EB7A863E4C96EE55D77FCD6BFC</vt:lpwstr>
  </property>
  <property fmtid="{D5CDD505-2E9C-101B-9397-08002B2CF9AE}" pid="3" name="WorksiteMatterNumber">
    <vt:lpwstr>197823</vt:lpwstr>
  </property>
  <property fmtid="{D5CDD505-2E9C-101B-9397-08002B2CF9AE}" pid="4" name="WorksiteDatabase">
    <vt:lpwstr>CLIENTFILES</vt:lpwstr>
  </property>
  <property fmtid="{D5CDD505-2E9C-101B-9397-08002B2CF9AE}" pid="5" name="WorksiteDatabaseID">
    <vt:lpwstr>CF</vt:lpwstr>
  </property>
  <property fmtid="{D5CDD505-2E9C-101B-9397-08002B2CF9AE}" pid="6" name="WorksiteDocNumber">
    <vt:lpwstr>7741230</vt:lpwstr>
  </property>
  <property fmtid="{D5CDD505-2E9C-101B-9397-08002B2CF9AE}" pid="7" name="WorksiteDocVersion">
    <vt:lpwstr>2</vt:lpwstr>
  </property>
  <property fmtid="{D5CDD505-2E9C-101B-9397-08002B2CF9AE}" pid="8" name="WorksiteOperator">
    <vt:lpwstr>LEGOOS</vt:lpwstr>
  </property>
  <property fmtid="{D5CDD505-2E9C-101B-9397-08002B2CF9AE}" pid="9" name="WorksiteAuthor">
    <vt:lpwstr>LEGOOS</vt:lpwstr>
  </property>
</Properties>
</file>