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EB35" w14:textId="77777777" w:rsidR="007918E4" w:rsidRDefault="00C764C5" w:rsidP="00F6742A">
      <w:r>
        <w:rPr>
          <w:noProof/>
          <w:lang w:val="nl-BE" w:eastAsia="nl-BE"/>
        </w:rPr>
        <w:drawing>
          <wp:anchor distT="0" distB="0" distL="114300" distR="114300" simplePos="0" relativeHeight="251658240" behindDoc="1" locked="0" layoutInCell="1" allowOverlap="1" wp14:anchorId="5251EFAC" wp14:editId="2C6481DC">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8">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071A0AA0" w14:textId="77777777" w:rsidR="007918E4" w:rsidRDefault="00C764C5" w:rsidP="007918E4">
      <w:pPr>
        <w:sectPr w:rsidR="007918E4" w:rsidSect="007918E4">
          <w:footerReference w:type="even" r:id="rId9"/>
          <w:footerReference w:type="first" r:id="rId10"/>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26D6AFBD" wp14:editId="15209ED5">
                <wp:simplePos x="0" y="0"/>
                <wp:positionH relativeFrom="column">
                  <wp:posOffset>-468630</wp:posOffset>
                </wp:positionH>
                <wp:positionV relativeFrom="page">
                  <wp:posOffset>4777740</wp:posOffset>
                </wp:positionV>
                <wp:extent cx="730758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730758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3ECEBA" w14:textId="75C38D99" w:rsidR="009636F1" w:rsidRPr="00FD5D2A" w:rsidRDefault="000D425B" w:rsidP="00FD5D2A">
                            <w:pPr>
                              <w:pStyle w:val="Titel"/>
                            </w:pPr>
                            <w:r>
                              <w:t xml:space="preserve">Vlaamse bijlage bij een </w:t>
                            </w:r>
                            <w:r w:rsidR="00FD5D2A" w:rsidRPr="00FD5D2A">
                              <w:t>Collectief O</w:t>
                            </w:r>
                            <w:r w:rsidR="00B33DFD">
                              <w:t>&amp;O en collectieve kennisverspreiding</w:t>
                            </w:r>
                            <w:r w:rsidR="00B74F59">
                              <w:t xml:space="preserve"> </w:t>
                            </w:r>
                            <w:r w:rsidR="00FD5D2A" w:rsidRPr="00FD5D2A">
                              <w:t>- CORNET</w:t>
                            </w:r>
                          </w:p>
                          <w:p w14:paraId="048D54BF" w14:textId="6A1C1061" w:rsidR="009636F1" w:rsidRDefault="00FD5D2A" w:rsidP="0019462C">
                            <w:pPr>
                              <w:pStyle w:val="Ondertitel"/>
                            </w:pPr>
                            <w:r>
                              <w:t>Aanvraagtemplate</w:t>
                            </w:r>
                          </w:p>
                          <w:p w14:paraId="3CF8C615" w14:textId="77777777" w:rsidR="00FD5D2A" w:rsidRPr="00FD5D2A" w:rsidRDefault="00FD5D2A" w:rsidP="00FD5D2A">
                            <w:pPr>
                              <w:ind w:right="1071"/>
                              <w:jc w:val="right"/>
                            </w:pPr>
                            <w:r>
                              <w:t xml:space="preserve">Versie: </w:t>
                            </w:r>
                            <w:r w:rsidR="00B33DFD">
                              <w:t xml:space="preserve">januari </w:t>
                            </w:r>
                            <w:r>
                              <w:t>201</w:t>
                            </w:r>
                            <w:r w:rsidR="00537137">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6AFBD" id="_x0000_t202" coordsize="21600,21600" o:spt="202" path="m,l,21600r21600,l21600,xe">
                <v:stroke joinstyle="miter"/>
                <v:path gradientshapeok="t" o:connecttype="rect"/>
              </v:shapetype>
              <v:shape id="Tekstvak 4" o:spid="_x0000_s1026" type="#_x0000_t202" style="position:absolute;left:0;text-align:left;margin-left:-36.9pt;margin-top:376.2pt;width:575.4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" filled="f" stroked="f">
                <v:textbox>
                  <w:txbxContent>
                    <w:p w14:paraId="003ECEBA" w14:textId="75C38D99" w:rsidR="009636F1" w:rsidRPr="00FD5D2A" w:rsidRDefault="000D425B" w:rsidP="00FD5D2A">
                      <w:pPr>
                        <w:pStyle w:val="Titel"/>
                      </w:pPr>
                      <w:r>
                        <w:t xml:space="preserve">Vlaamse bijlage bij een </w:t>
                      </w:r>
                      <w:r w:rsidR="00FD5D2A" w:rsidRPr="00FD5D2A">
                        <w:t>Collectief O</w:t>
                      </w:r>
                      <w:r w:rsidR="00B33DFD">
                        <w:t>&amp;O en collectieve kennisverspreiding</w:t>
                      </w:r>
                      <w:r w:rsidR="00B74F59">
                        <w:t xml:space="preserve"> </w:t>
                      </w:r>
                      <w:r w:rsidR="00FD5D2A" w:rsidRPr="00FD5D2A">
                        <w:t>- CORNET</w:t>
                      </w:r>
                    </w:p>
                    <w:p w14:paraId="048D54BF" w14:textId="6A1C1061" w:rsidR="009636F1" w:rsidRDefault="00FD5D2A" w:rsidP="0019462C">
                      <w:pPr>
                        <w:pStyle w:val="Ondertitel"/>
                      </w:pPr>
                      <w:r>
                        <w:t>Aanvraagtemplate</w:t>
                      </w:r>
                    </w:p>
                    <w:p w14:paraId="3CF8C615" w14:textId="77777777" w:rsidR="00FD5D2A" w:rsidRPr="00FD5D2A" w:rsidRDefault="00FD5D2A" w:rsidP="00FD5D2A">
                      <w:pPr>
                        <w:ind w:right="1071"/>
                        <w:jc w:val="right"/>
                      </w:pPr>
                      <w:r>
                        <w:t xml:space="preserve">Versie: </w:t>
                      </w:r>
                      <w:r w:rsidR="00B33DFD">
                        <w:t xml:space="preserve">januari </w:t>
                      </w:r>
                      <w:r>
                        <w:t>201</w:t>
                      </w:r>
                      <w:r w:rsidR="00537137">
                        <w:t>8</w:t>
                      </w:r>
                    </w:p>
                  </w:txbxContent>
                </v:textbox>
                <w10:wrap type="square" anchory="page"/>
              </v:shape>
            </w:pict>
          </mc:Fallback>
        </mc:AlternateContent>
      </w:r>
    </w:p>
    <w:p w14:paraId="0D1662B7" w14:textId="77777777" w:rsidR="00537137" w:rsidRPr="009A1DAB" w:rsidRDefault="00537137" w:rsidP="00F12592">
      <w:pPr>
        <w:pStyle w:val="Kop1"/>
      </w:pPr>
      <w:r w:rsidRPr="009A1DAB">
        <w:lastRenderedPageBreak/>
        <w:t xml:space="preserve">Internationale samenwerking via </w:t>
      </w:r>
      <w:r w:rsidR="008110EF" w:rsidRPr="009A1DAB">
        <w:t>‘</w:t>
      </w:r>
      <w:r w:rsidRPr="009A1DAB">
        <w:t>Collectief O&amp;O en collectieve kennisverspreiding</w:t>
      </w:r>
      <w:r w:rsidR="008110EF" w:rsidRPr="009A1DAB">
        <w:t>’</w:t>
      </w:r>
      <w:r w:rsidRPr="009A1DAB">
        <w:t xml:space="preserve"> CORNET</w:t>
      </w:r>
    </w:p>
    <w:p w14:paraId="2ED5AEA2" w14:textId="77777777" w:rsidR="00537137" w:rsidRPr="00537137" w:rsidRDefault="00537137" w:rsidP="00520CA5">
      <w:pPr>
        <w:spacing w:line="240" w:lineRule="auto"/>
      </w:pPr>
      <w:r w:rsidRPr="00537137">
        <w:t xml:space="preserve">CORNET focust op </w:t>
      </w:r>
      <w:r w:rsidRPr="00537137">
        <w:rPr>
          <w:b/>
        </w:rPr>
        <w:t>collectief onderzoek voor kmo’s binnen Europa</w:t>
      </w:r>
      <w:r w:rsidRPr="00537137">
        <w:t xml:space="preserve">, uitgevoerd door een </w:t>
      </w:r>
      <w:r w:rsidRPr="00537137">
        <w:rPr>
          <w:b/>
        </w:rPr>
        <w:t>internationaal consortium van onderzoeksinstellingen</w:t>
      </w:r>
      <w:r w:rsidRPr="00537137">
        <w:t xml:space="preserve">. </w:t>
      </w:r>
    </w:p>
    <w:p w14:paraId="56995538" w14:textId="66979ADA" w:rsidR="00B06541" w:rsidRPr="00B06541" w:rsidRDefault="000C256E" w:rsidP="00B64F58">
      <w:pPr>
        <w:spacing w:after="0"/>
      </w:pPr>
      <w:r>
        <w:t xml:space="preserve">In Vlaanderen kunnen </w:t>
      </w:r>
      <w:r w:rsidR="001B2541">
        <w:t>CORNET-</w:t>
      </w:r>
      <w:r>
        <w:t>p</w:t>
      </w:r>
      <w:r w:rsidR="00537137">
        <w:t>rojecten ‘collectief onderzoek</w:t>
      </w:r>
      <w:r>
        <w:t>’</w:t>
      </w:r>
      <w:r w:rsidR="00D262F8">
        <w:t xml:space="preserve"> aangevraagd worden door Vlaamse ‘</w:t>
      </w:r>
      <w:r w:rsidR="00D262F8" w:rsidRPr="00D7735D">
        <w:rPr>
          <w:b/>
        </w:rPr>
        <w:t>organisaties voor onderzoek en kennisverspreiding</w:t>
      </w:r>
      <w:r w:rsidR="00D262F8">
        <w:t xml:space="preserve">’ </w:t>
      </w:r>
      <w:r w:rsidR="00A703E4">
        <w:t xml:space="preserve">die voldoen aan </w:t>
      </w:r>
      <w:r w:rsidR="00D262F8">
        <w:t xml:space="preserve">de definitie van de Europese kaderregeling. </w:t>
      </w:r>
      <w:r w:rsidR="00B06541">
        <w:t xml:space="preserve">De steun </w:t>
      </w:r>
      <w:r w:rsidR="00B06541" w:rsidRPr="00B06541">
        <w:t>wordt toegekend voor niet-economische activiteiten. Dit impliceert dat:</w:t>
      </w:r>
    </w:p>
    <w:p w14:paraId="53672C85" w14:textId="77777777" w:rsidR="00B06541" w:rsidRPr="00422E18" w:rsidRDefault="00B06541"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aanvragers van projecten collectief O&amp;O moeten voldoen aan de definities voor ‘organisatie voor onderzoek of kennisverspreiding’;</w:t>
      </w:r>
    </w:p>
    <w:p w14:paraId="3823C8BA" w14:textId="77777777" w:rsidR="00B06541" w:rsidRPr="00422E18" w:rsidRDefault="00B06541"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activiteiten niet-economische activiteiten zijn met voldoende onafhankelijkheid t.o.v. de ondernemingen;</w:t>
      </w:r>
    </w:p>
    <w:p w14:paraId="4FD85C50" w14:textId="77777777" w:rsidR="00537137" w:rsidRPr="00422E18" w:rsidRDefault="00B06541" w:rsidP="00F12592">
      <w:pPr>
        <w:numPr>
          <w:ilvl w:val="0"/>
          <w:numId w:val="28"/>
        </w:numPr>
        <w:spacing w:line="240" w:lineRule="auto"/>
        <w:ind w:left="357" w:hanging="357"/>
        <w:rPr>
          <w:rFonts w:eastAsia="Times New Roman" w:cs="Times New Roman"/>
          <w:szCs w:val="20"/>
          <w:lang w:val="nl-BE" w:eastAsia="en-US"/>
        </w:rPr>
      </w:pPr>
      <w:r w:rsidRPr="00422E18">
        <w:rPr>
          <w:rFonts w:eastAsia="Times New Roman" w:cs="Times New Roman"/>
          <w:szCs w:val="20"/>
          <w:lang w:val="nl-BE" w:eastAsia="en-US"/>
        </w:rPr>
        <w:t>transfer van de resultaten van de organisaties voor onderzoek en kennisverspreiding naar ondernemingen gebeurt in overeenstemming met de bepalingen van de Europese kaderregeling</w:t>
      </w:r>
      <w:r w:rsidR="00D7735D" w:rsidRPr="00422E18">
        <w:rPr>
          <w:rFonts w:eastAsia="Times New Roman" w:cs="Times New Roman"/>
          <w:szCs w:val="20"/>
          <w:lang w:val="nl-BE" w:eastAsia="en-US"/>
        </w:rPr>
        <w:t xml:space="preserve"> (brede verspreiding en marktconform)</w:t>
      </w:r>
      <w:r w:rsidRPr="00422E18">
        <w:rPr>
          <w:rFonts w:eastAsia="Times New Roman" w:cs="Times New Roman"/>
          <w:szCs w:val="20"/>
          <w:lang w:val="nl-BE" w:eastAsia="en-US"/>
        </w:rPr>
        <w:t>.</w:t>
      </w:r>
    </w:p>
    <w:p w14:paraId="36466CC0" w14:textId="77777777" w:rsidR="00A703E4" w:rsidRPr="000C256E" w:rsidRDefault="00A703E4" w:rsidP="00F12592">
      <w:pPr>
        <w:rPr>
          <w:rFonts w:cs="Arial"/>
        </w:rPr>
      </w:pPr>
      <w:r w:rsidRPr="000C256E">
        <w:t xml:space="preserve">De </w:t>
      </w:r>
      <w:r>
        <w:t xml:space="preserve">steunbare </w:t>
      </w:r>
      <w:r w:rsidRPr="000C256E">
        <w:t>activiteiten omvatten onderzoek, ontwi</w:t>
      </w:r>
      <w:r>
        <w:t>kkeling, haalbaarheidsstudies en</w:t>
      </w:r>
      <w:r w:rsidRPr="000C256E">
        <w:t xml:space="preserve"> kennisverspreiding en zijn steeds </w:t>
      </w:r>
      <w:r w:rsidRPr="00B74F59">
        <w:rPr>
          <w:b/>
        </w:rPr>
        <w:t>gericht op aanwending door een zo ruim mogelijke groep ondernemingen in de Europese Unie</w:t>
      </w:r>
      <w:r w:rsidRPr="000C256E">
        <w:t xml:space="preserve">, die het individuele belang van ondernemingen overstijgen, </w:t>
      </w:r>
      <w:r w:rsidRPr="000C256E">
        <w:rPr>
          <w:lang w:eastAsia="nl-BE"/>
        </w:rPr>
        <w:t xml:space="preserve">en die </w:t>
      </w:r>
      <w:r w:rsidRPr="00B74F59">
        <w:rPr>
          <w:b/>
          <w:lang w:eastAsia="nl-BE"/>
        </w:rPr>
        <w:t>breed toegankelijk zijn voor een zo ruim mogelijke groep van ondernemingen</w:t>
      </w:r>
      <w:r>
        <w:rPr>
          <w:lang w:eastAsia="nl-BE"/>
        </w:rPr>
        <w:t>.</w:t>
      </w:r>
      <w:r w:rsidRPr="000C256E">
        <w:rPr>
          <w:lang w:eastAsia="nl-BE"/>
        </w:rPr>
        <w:t xml:space="preserve"> </w:t>
      </w:r>
      <w:r w:rsidR="00B74F59">
        <w:t>C</w:t>
      </w:r>
      <w:r w:rsidRPr="000C256E">
        <w:rPr>
          <w:rFonts w:cs="Arial"/>
        </w:rPr>
        <w:t xml:space="preserve">ollectieve projecten ontstaan in functie van noden die leven bij een zeer ruime groep van bedrijven die de projectresultaten kunnen valoriseren. </w:t>
      </w:r>
      <w:r w:rsidRPr="000C256E">
        <w:t>De resultaten hebben een aantoonbare economische en eventueel ook maatschappelijke meerwaarde en zijn te valoriseren in een zo ruim mogelijke groep van ondernemingen, in het bijzonder kmo’s, en eventueel non-profitorganisaties.</w:t>
      </w:r>
    </w:p>
    <w:p w14:paraId="46C6DCDD" w14:textId="217607BD" w:rsidR="00537137" w:rsidRDefault="001B2541" w:rsidP="00B64F58">
      <w:r>
        <w:t>CORNET-</w:t>
      </w:r>
      <w:r w:rsidR="001149E4">
        <w:t xml:space="preserve">projecten worden (internationaal) aangevraagd door </w:t>
      </w:r>
      <w:r w:rsidR="001149E4" w:rsidRPr="00537137">
        <w:t xml:space="preserve">een </w:t>
      </w:r>
      <w:r w:rsidR="00D7735D">
        <w:t>organisatie die een groep van ondernemingen vertegenwoordigt</w:t>
      </w:r>
      <w:r>
        <w:t>,</w:t>
      </w:r>
      <w:r w:rsidR="00D7735D">
        <w:t xml:space="preserve"> zoals een </w:t>
      </w:r>
      <w:r w:rsidR="001149E4" w:rsidRPr="00537137">
        <w:t xml:space="preserve">federatie, associatie, </w:t>
      </w:r>
      <w:r w:rsidR="001149E4">
        <w:t xml:space="preserve">sectororganisatie, </w:t>
      </w:r>
      <w:r w:rsidR="001149E4" w:rsidRPr="00537137">
        <w:t>cluster</w:t>
      </w:r>
      <w:r w:rsidR="001149E4" w:rsidRPr="001149E4">
        <w:t xml:space="preserve">,…. </w:t>
      </w:r>
      <w:r w:rsidR="001149E4" w:rsidRPr="00537137">
        <w:t xml:space="preserve"> </w:t>
      </w:r>
      <w:r w:rsidR="00537137" w:rsidRPr="00537137">
        <w:t xml:space="preserve">Om het </w:t>
      </w:r>
      <w:r w:rsidR="001149E4">
        <w:t>collectief onderzoeks</w:t>
      </w:r>
      <w:r w:rsidR="00537137" w:rsidRPr="00537137">
        <w:t>project te doen passen in CORNET</w:t>
      </w:r>
      <w:r w:rsidR="00D7735D">
        <w:t xml:space="preserve">, kunnen </w:t>
      </w:r>
      <w:r w:rsidR="00537137" w:rsidRPr="00537137">
        <w:t xml:space="preserve">de indienende projectaanvragers, samen met hun gebruikersgroep beschouwd </w:t>
      </w:r>
      <w:r w:rsidR="00D7735D">
        <w:t xml:space="preserve">worden </w:t>
      </w:r>
      <w:r w:rsidR="00537137" w:rsidRPr="00537137">
        <w:t xml:space="preserve">als een ‘ad hoc’ associatie die de bredere doelgroep vertegenwoordigt. Dit engagement (als </w:t>
      </w:r>
      <w:r w:rsidR="001149E4">
        <w:t>‘</w:t>
      </w:r>
      <w:r w:rsidR="00537137" w:rsidRPr="00537137">
        <w:t>ad hoc</w:t>
      </w:r>
      <w:r w:rsidR="001149E4">
        <w:t>’</w:t>
      </w:r>
      <w:r w:rsidR="00537137" w:rsidRPr="00537137">
        <w:t xml:space="preserve"> associatie) wordt onderschreven door de handtekening van de rechtsgeldig vertegenwoordiger van de aanvrager van het </w:t>
      </w:r>
      <w:r w:rsidR="00D01CCF">
        <w:t xml:space="preserve">collectief </w:t>
      </w:r>
      <w:r w:rsidR="00537137" w:rsidRPr="00537137">
        <w:t xml:space="preserve">project. Deze tekent dus 2 keer: één keer als vertegenwoordiger van de ad hoc associatie (aanvrager(s) + gebruikersgroep), met engagement voor kennisverspreiding, en één keer als vertegenwoordiger van de </w:t>
      </w:r>
      <w:r w:rsidR="00D01CCF">
        <w:t xml:space="preserve">organisatie voor </w:t>
      </w:r>
      <w:r w:rsidR="00537137" w:rsidRPr="00537137">
        <w:t>onderzoek</w:t>
      </w:r>
      <w:r w:rsidR="00D01CCF">
        <w:t xml:space="preserve"> en kennisverspreiding</w:t>
      </w:r>
      <w:r w:rsidR="00537137" w:rsidRPr="00537137">
        <w:t>.</w:t>
      </w:r>
    </w:p>
    <w:p w14:paraId="5613DF54" w14:textId="0E4AC489" w:rsidR="00537137" w:rsidRPr="00B64F58" w:rsidRDefault="00D01CCF" w:rsidP="00B64F58">
      <w:pPr>
        <w:rPr>
          <w:b/>
        </w:rPr>
      </w:pPr>
      <w:r w:rsidRPr="00B64F58">
        <w:rPr>
          <w:b/>
        </w:rPr>
        <w:t>Het A</w:t>
      </w:r>
      <w:r w:rsidR="00537137" w:rsidRPr="00B64F58">
        <w:rPr>
          <w:b/>
        </w:rPr>
        <w:t xml:space="preserve">gentschap Innoveren &amp; Ondernemen engageert zich t.o.v. CORNET om </w:t>
      </w:r>
      <w:r w:rsidRPr="00B64F58">
        <w:rPr>
          <w:b/>
        </w:rPr>
        <w:t>collectieve onderzoeks</w:t>
      </w:r>
      <w:r w:rsidR="00537137" w:rsidRPr="00B64F58">
        <w:rPr>
          <w:b/>
        </w:rPr>
        <w:t xml:space="preserve">projecten pas ontvankelijk te verklaren als </w:t>
      </w:r>
      <w:r w:rsidR="001B2541" w:rsidRPr="00B64F58">
        <w:rPr>
          <w:b/>
        </w:rPr>
        <w:t>CORNET-</w:t>
      </w:r>
      <w:r w:rsidR="00537137" w:rsidRPr="00B64F58">
        <w:rPr>
          <w:b/>
        </w:rPr>
        <w:t>project</w:t>
      </w:r>
      <w:r w:rsidR="00082FAF" w:rsidRPr="00B64F58">
        <w:rPr>
          <w:b/>
        </w:rPr>
        <w:t>,</w:t>
      </w:r>
      <w:r w:rsidR="00537137" w:rsidRPr="00B64F58">
        <w:rPr>
          <w:b/>
        </w:rPr>
        <w:t xml:space="preserve"> indien er minstens 5 Vlaamse kmo’s deelnemen als actief lid van de gebruikersgroep. Door deelname via de gebruikersgroep verklaren de bedrijven dat ze representatief zijn voor andere bedrijven uit hun sector door deelname aan het </w:t>
      </w:r>
      <w:r w:rsidR="001B2541" w:rsidRPr="00B64F58">
        <w:rPr>
          <w:b/>
        </w:rPr>
        <w:br/>
        <w:t>CORNET-</w:t>
      </w:r>
      <w:r w:rsidR="00537137" w:rsidRPr="00B64F58">
        <w:rPr>
          <w:b/>
        </w:rPr>
        <w:t xml:space="preserve">project. </w:t>
      </w:r>
    </w:p>
    <w:p w14:paraId="536B7993" w14:textId="77777777" w:rsidR="00D01CCF" w:rsidRPr="00537137" w:rsidRDefault="00D01CCF" w:rsidP="00D72951">
      <w:pPr>
        <w:spacing w:after="0" w:line="240" w:lineRule="auto"/>
        <w:rPr>
          <w:b/>
        </w:rPr>
      </w:pPr>
    </w:p>
    <w:p w14:paraId="5D23D0FF" w14:textId="77777777" w:rsidR="00B74F59" w:rsidRDefault="00B74F59">
      <w:pPr>
        <w:spacing w:after="0" w:line="240" w:lineRule="auto"/>
        <w:jc w:val="left"/>
      </w:pPr>
      <w:r>
        <w:br w:type="page"/>
      </w:r>
    </w:p>
    <w:p w14:paraId="4215A340" w14:textId="77777777" w:rsidR="008110EF" w:rsidRDefault="008110EF" w:rsidP="00F12592">
      <w:pPr>
        <w:pStyle w:val="Kop1"/>
      </w:pPr>
      <w:r>
        <w:lastRenderedPageBreak/>
        <w:t>Modaliteiten</w:t>
      </w:r>
    </w:p>
    <w:p w14:paraId="3D7CEC9E" w14:textId="77777777" w:rsidR="00B74F59" w:rsidRPr="008110EF" w:rsidRDefault="008110EF" w:rsidP="00F12592">
      <w:pPr>
        <w:pStyle w:val="Kop2"/>
      </w:pPr>
      <w:r w:rsidRPr="008110EF">
        <w:t>O</w:t>
      </w:r>
      <w:r w:rsidR="00B74F59" w:rsidRPr="008110EF">
        <w:t>ntvankelijkheidsanalyse en evaluatieprocedure</w:t>
      </w:r>
    </w:p>
    <w:p w14:paraId="790C88F3" w14:textId="450DFDD7" w:rsidR="009443AE" w:rsidRPr="009C101F" w:rsidRDefault="009443AE" w:rsidP="00B64F58">
      <w:r w:rsidRPr="009C101F">
        <w:t xml:space="preserve">Vlaamse projectdelen uit een </w:t>
      </w:r>
      <w:r w:rsidR="001B2541">
        <w:t>CORNET-</w:t>
      </w:r>
      <w:r w:rsidRPr="009C101F">
        <w:t xml:space="preserve">aanvraag kunnen </w:t>
      </w:r>
      <w:r w:rsidRPr="009C101F">
        <w:rPr>
          <w:b/>
          <w:u w:val="single"/>
        </w:rPr>
        <w:t>niet</w:t>
      </w:r>
      <w:r>
        <w:t xml:space="preserve"> </w:t>
      </w:r>
      <w:r w:rsidRPr="009C101F">
        <w:t xml:space="preserve">in aanmerking komen voor steun als het </w:t>
      </w:r>
      <w:r w:rsidR="001B2541">
        <w:t>CORNET-</w:t>
      </w:r>
      <w:r w:rsidRPr="009C101F">
        <w:t>p</w:t>
      </w:r>
      <w:r>
        <w:t xml:space="preserve">roject niet goedgekeurd wordt. </w:t>
      </w:r>
    </w:p>
    <w:p w14:paraId="70EEC97C" w14:textId="348D2C42" w:rsidR="00D45AF5" w:rsidRPr="00D45AF5" w:rsidRDefault="009443AE" w:rsidP="00B64F58">
      <w:pPr>
        <w:spacing w:after="0"/>
      </w:pPr>
      <w:r w:rsidRPr="00D45AF5">
        <w:t xml:space="preserve">De </w:t>
      </w:r>
      <w:r w:rsidRPr="00CC38C8">
        <w:rPr>
          <w:u w:val="single"/>
        </w:rPr>
        <w:t xml:space="preserve">uitgebreide </w:t>
      </w:r>
      <w:r w:rsidR="00905B87" w:rsidRPr="00F12592">
        <w:rPr>
          <w:u w:val="single"/>
        </w:rPr>
        <w:t>ontvankelijkheidsprocedure</w:t>
      </w:r>
      <w:r w:rsidR="00905B87" w:rsidRPr="00CC38C8">
        <w:t xml:space="preserve"> </w:t>
      </w:r>
      <w:r w:rsidRPr="00CC38C8">
        <w:t>voorziet een ontvankelijkheidsanalys</w:t>
      </w:r>
      <w:r>
        <w:t xml:space="preserve">e </w:t>
      </w:r>
      <w:r w:rsidR="000C6409">
        <w:t xml:space="preserve">zowel </w:t>
      </w:r>
      <w:r w:rsidR="00D45AF5">
        <w:t xml:space="preserve">op </w:t>
      </w:r>
      <w:r>
        <w:t>CORNET</w:t>
      </w:r>
      <w:r w:rsidR="00D45AF5">
        <w:t xml:space="preserve"> niveau</w:t>
      </w:r>
      <w:r w:rsidRPr="00CC38C8">
        <w:t xml:space="preserve"> (zie hiervoor de modaliteiten van de </w:t>
      </w:r>
      <w:r>
        <w:t>CORNET</w:t>
      </w:r>
      <w:r w:rsidRPr="00CC38C8">
        <w:t>-oproep)</w:t>
      </w:r>
      <w:r>
        <w:t xml:space="preserve"> </w:t>
      </w:r>
      <w:r w:rsidR="000C6409">
        <w:t xml:space="preserve">als </w:t>
      </w:r>
      <w:r w:rsidR="00D45AF5">
        <w:t xml:space="preserve">op </w:t>
      </w:r>
      <w:r>
        <w:t>Vlaa</w:t>
      </w:r>
      <w:r w:rsidR="00D45AF5">
        <w:t>ms niveau</w:t>
      </w:r>
      <w:r>
        <w:t xml:space="preserve">. </w:t>
      </w:r>
      <w:r w:rsidR="000C6409">
        <w:t xml:space="preserve">De </w:t>
      </w:r>
      <w:r w:rsidR="00D40F59">
        <w:t xml:space="preserve">Vlaamse </w:t>
      </w:r>
      <w:r w:rsidR="000C6409">
        <w:t>ont</w:t>
      </w:r>
      <w:r w:rsidR="00D45AF5" w:rsidRPr="00D45AF5">
        <w:t>vankelijk</w:t>
      </w:r>
      <w:r w:rsidR="000C6409">
        <w:t>heidscriteria zijn:</w:t>
      </w:r>
    </w:p>
    <w:p w14:paraId="13B499F4" w14:textId="77777777"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 xml:space="preserve">de steunaanvrager voldoet aan de </w:t>
      </w:r>
      <w:r w:rsidR="000C6409" w:rsidRPr="00422E18">
        <w:rPr>
          <w:rFonts w:eastAsia="Times New Roman" w:cs="Times New Roman"/>
          <w:szCs w:val="20"/>
          <w:lang w:val="nl-BE" w:eastAsia="en-US"/>
        </w:rPr>
        <w:t>definitie ‘organisatie voor onderzoek en kennisverspreiding’</w:t>
      </w:r>
      <w:r w:rsidRPr="00422E18">
        <w:rPr>
          <w:rFonts w:eastAsia="Times New Roman" w:cs="Times New Roman"/>
          <w:szCs w:val="20"/>
          <w:lang w:val="nl-BE" w:eastAsia="en-US"/>
        </w:rPr>
        <w:t>;</w:t>
      </w:r>
    </w:p>
    <w:p w14:paraId="1282DB84" w14:textId="77777777" w:rsidR="00D45AF5" w:rsidRPr="00422E18" w:rsidRDefault="000C6409"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aa</w:t>
      </w:r>
      <w:r w:rsidR="00D45AF5" w:rsidRPr="00422E18">
        <w:rPr>
          <w:rFonts w:eastAsia="Times New Roman" w:cs="Times New Roman"/>
          <w:szCs w:val="20"/>
          <w:lang w:val="nl-BE" w:eastAsia="en-US"/>
        </w:rPr>
        <w:t xml:space="preserve">nvrager </w:t>
      </w:r>
      <w:r w:rsidRPr="00422E18">
        <w:rPr>
          <w:rFonts w:eastAsia="Times New Roman" w:cs="Times New Roman"/>
          <w:szCs w:val="20"/>
          <w:lang w:val="nl-BE" w:eastAsia="en-US"/>
        </w:rPr>
        <w:t>(</w:t>
      </w:r>
      <w:r w:rsidR="00D45AF5" w:rsidRPr="00422E18">
        <w:rPr>
          <w:rFonts w:eastAsia="Times New Roman" w:cs="Times New Roman"/>
          <w:szCs w:val="20"/>
          <w:lang w:val="nl-BE" w:eastAsia="en-US"/>
        </w:rPr>
        <w:t>of de leden van het projectconsortium</w:t>
      </w:r>
      <w:r w:rsidRPr="00422E18">
        <w:rPr>
          <w:rFonts w:eastAsia="Times New Roman" w:cs="Times New Roman"/>
          <w:szCs w:val="20"/>
          <w:lang w:val="nl-BE" w:eastAsia="en-US"/>
        </w:rPr>
        <w:t>)</w:t>
      </w:r>
      <w:r w:rsidR="00D45AF5" w:rsidRPr="00422E18">
        <w:rPr>
          <w:rFonts w:eastAsia="Times New Roman" w:cs="Times New Roman"/>
          <w:szCs w:val="20"/>
          <w:lang w:val="nl-BE" w:eastAsia="en-US"/>
        </w:rPr>
        <w:t xml:space="preserve"> voldoen aan de verplichtingen of vergunningen van de overheid</w:t>
      </w:r>
      <w:r w:rsidRPr="00422E18">
        <w:rPr>
          <w:rFonts w:eastAsia="Times New Roman" w:cs="Times New Roman"/>
          <w:szCs w:val="20"/>
          <w:lang w:val="nl-BE" w:eastAsia="en-US"/>
        </w:rPr>
        <w:t xml:space="preserve"> en </w:t>
      </w:r>
      <w:r w:rsidR="00D45AF5" w:rsidRPr="00422E18">
        <w:rPr>
          <w:rFonts w:eastAsia="Times New Roman" w:cs="Times New Roman"/>
          <w:szCs w:val="20"/>
          <w:lang w:val="nl-BE" w:eastAsia="en-US"/>
        </w:rPr>
        <w:t>hebben blijk gegeven van correct gedrag naar aanleiding van vorige aanvragen;</w:t>
      </w:r>
    </w:p>
    <w:p w14:paraId="412C216F" w14:textId="77777777"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 xml:space="preserve">de steunaanvraag is </w:t>
      </w:r>
      <w:r w:rsidR="00405BC6" w:rsidRPr="00422E18">
        <w:rPr>
          <w:rFonts w:eastAsia="Times New Roman" w:cs="Times New Roman"/>
          <w:szCs w:val="20"/>
          <w:lang w:val="nl-BE" w:eastAsia="en-US"/>
        </w:rPr>
        <w:t xml:space="preserve">niet </w:t>
      </w:r>
      <w:r w:rsidRPr="00422E18">
        <w:rPr>
          <w:rFonts w:eastAsia="Times New Roman" w:cs="Times New Roman"/>
          <w:szCs w:val="20"/>
          <w:lang w:val="nl-BE" w:eastAsia="en-US"/>
        </w:rPr>
        <w:t>identiek aan een steunaanvraag die eerder onontvankelijk is verklaard of geweigerd is door het beslissingscomité bij het Hermesfonds, uitgezonderd als de eerdere weigering het gevolg is van budgettaire beperkingen;</w:t>
      </w:r>
    </w:p>
    <w:p w14:paraId="550B67EE" w14:textId="77777777"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steunaanvraag bevat voldoende informatie om beoordeeld te kunnen worden op basis van de beoordelingsdimensies</w:t>
      </w:r>
      <w:r w:rsidR="00405BC6" w:rsidRPr="00422E18">
        <w:rPr>
          <w:rFonts w:eastAsia="Times New Roman" w:cs="Times New Roman"/>
          <w:szCs w:val="20"/>
          <w:lang w:val="nl-BE" w:eastAsia="en-US"/>
        </w:rPr>
        <w:t>;</w:t>
      </w:r>
    </w:p>
    <w:p w14:paraId="319EEFAD" w14:textId="26E7B745"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bij een prima</w:t>
      </w:r>
      <w:r w:rsidR="001B2541" w:rsidRPr="00422E18">
        <w:rPr>
          <w:rFonts w:eastAsia="Times New Roman" w:cs="Times New Roman"/>
          <w:szCs w:val="20"/>
          <w:lang w:val="nl-BE" w:eastAsia="en-US"/>
        </w:rPr>
        <w:t xml:space="preserve"> </w:t>
      </w:r>
      <w:r w:rsidRPr="00422E18">
        <w:rPr>
          <w:rFonts w:eastAsia="Times New Roman" w:cs="Times New Roman"/>
          <w:szCs w:val="20"/>
          <w:lang w:val="nl-BE" w:eastAsia="en-US"/>
        </w:rPr>
        <w:t>facie</w:t>
      </w:r>
      <w:r w:rsidR="001B2541" w:rsidRPr="00422E18">
        <w:rPr>
          <w:rFonts w:eastAsia="Times New Roman" w:cs="Times New Roman"/>
          <w:szCs w:val="20"/>
          <w:lang w:val="nl-BE" w:eastAsia="en-US"/>
        </w:rPr>
        <w:t xml:space="preserve"> </w:t>
      </w:r>
      <w:r w:rsidRPr="00422E18">
        <w:rPr>
          <w:rFonts w:eastAsia="Times New Roman" w:cs="Times New Roman"/>
          <w:szCs w:val="20"/>
          <w:lang w:val="nl-BE" w:eastAsia="en-US"/>
        </w:rPr>
        <w:t xml:space="preserve">beoordeling voldoen de activiteiten in de aanvraag aan </w:t>
      </w:r>
      <w:r w:rsidR="00CE5D24" w:rsidRPr="00422E18">
        <w:rPr>
          <w:rFonts w:eastAsia="Times New Roman" w:cs="Times New Roman"/>
          <w:szCs w:val="20"/>
          <w:lang w:val="nl-BE" w:eastAsia="en-US"/>
        </w:rPr>
        <w:t>de minimale vereisten om in aanmerking te komen als steunbare activiteiten</w:t>
      </w:r>
      <w:r w:rsidRPr="00422E18">
        <w:rPr>
          <w:rFonts w:eastAsia="Times New Roman" w:cs="Times New Roman"/>
          <w:szCs w:val="20"/>
          <w:lang w:val="nl-BE" w:eastAsia="en-US"/>
        </w:rPr>
        <w:t>;</w:t>
      </w:r>
    </w:p>
    <w:p w14:paraId="395D8E00" w14:textId="226E9CFF"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 xml:space="preserve">de steunaanvrager of de leden van het projectconsortium hebben op de datum van de toekenning van de </w:t>
      </w:r>
      <w:r w:rsidR="001B2541" w:rsidRPr="00422E18">
        <w:rPr>
          <w:rFonts w:eastAsia="Times New Roman" w:cs="Times New Roman"/>
          <w:szCs w:val="20"/>
          <w:lang w:val="nl-BE" w:eastAsia="en-US"/>
        </w:rPr>
        <w:t xml:space="preserve">subsidie </w:t>
      </w:r>
      <w:r w:rsidR="00405BC6" w:rsidRPr="00422E18">
        <w:rPr>
          <w:rFonts w:eastAsia="Times New Roman" w:cs="Times New Roman"/>
          <w:szCs w:val="20"/>
          <w:lang w:val="nl-BE" w:eastAsia="en-US"/>
        </w:rPr>
        <w:t xml:space="preserve">geen </w:t>
      </w:r>
      <w:r w:rsidRPr="00422E18">
        <w:rPr>
          <w:rFonts w:eastAsia="Times New Roman" w:cs="Times New Roman"/>
          <w:szCs w:val="20"/>
          <w:lang w:val="nl-BE" w:eastAsia="en-US"/>
        </w:rPr>
        <w:t>achterstallige schulden bij de Rijksdienst voor Sociale Zekerheid;</w:t>
      </w:r>
    </w:p>
    <w:p w14:paraId="551D5AC9" w14:textId="77777777" w:rsidR="00D45AF5" w:rsidRPr="00422E18" w:rsidRDefault="00D45AF5"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aanvraag bevat informatie over eigen budgettaire inbreng</w:t>
      </w:r>
      <w:r w:rsidR="00405BC6" w:rsidRPr="00422E18">
        <w:rPr>
          <w:rFonts w:eastAsia="Times New Roman" w:cs="Times New Roman"/>
          <w:szCs w:val="20"/>
          <w:lang w:val="nl-BE" w:eastAsia="en-US"/>
        </w:rPr>
        <w:t>;</w:t>
      </w:r>
    </w:p>
    <w:p w14:paraId="6230A11E" w14:textId="77777777" w:rsidR="00D45AF5" w:rsidRPr="00422E18" w:rsidRDefault="00D45AF5" w:rsidP="00FF6A2A">
      <w:pPr>
        <w:numPr>
          <w:ilvl w:val="0"/>
          <w:numId w:val="28"/>
        </w:numPr>
        <w:spacing w:line="240" w:lineRule="auto"/>
        <w:ind w:left="357" w:hanging="357"/>
        <w:rPr>
          <w:rFonts w:eastAsia="Times New Roman" w:cs="Times New Roman"/>
          <w:szCs w:val="20"/>
          <w:lang w:val="nl-BE" w:eastAsia="en-US"/>
        </w:rPr>
      </w:pPr>
      <w:r w:rsidRPr="00422E18">
        <w:rPr>
          <w:rFonts w:eastAsia="Times New Roman" w:cs="Times New Roman"/>
          <w:szCs w:val="20"/>
          <w:lang w:val="nl-BE" w:eastAsia="en-US"/>
        </w:rPr>
        <w:t>de steunaanvraag wordt voldoende ondersteund door intentiebrieven van ondernemingen met o.a. een engagement tot cofinanciering die vereist is om het project uit te voeren of te doen slagen.</w:t>
      </w:r>
    </w:p>
    <w:p w14:paraId="7EA1DC67" w14:textId="6FBC3369" w:rsidR="009443AE" w:rsidRDefault="00CE5D24" w:rsidP="00520CA5">
      <w:pPr>
        <w:spacing w:after="0"/>
      </w:pPr>
      <w:r>
        <w:t>Daarnaast word</w:t>
      </w:r>
      <w:r w:rsidR="00A94E93">
        <w:t xml:space="preserve">t het </w:t>
      </w:r>
      <w:r w:rsidR="00CD4AC6" w:rsidRPr="00CE5D24">
        <w:rPr>
          <w:lang w:val="nl"/>
        </w:rPr>
        <w:t>Vlaamse valorisatie</w:t>
      </w:r>
      <w:r w:rsidR="00A94E93">
        <w:rPr>
          <w:lang w:val="nl"/>
        </w:rPr>
        <w:t>potentieel (</w:t>
      </w:r>
      <w:r w:rsidR="00CD4AC6" w:rsidRPr="00CE5D24">
        <w:rPr>
          <w:lang w:val="nl"/>
        </w:rPr>
        <w:t>impact</w:t>
      </w:r>
      <w:r w:rsidR="00A94E93">
        <w:rPr>
          <w:lang w:val="nl"/>
        </w:rPr>
        <w:t>)</w:t>
      </w:r>
      <w:r w:rsidR="00CD4AC6">
        <w:t xml:space="preserve"> ingeschat</w:t>
      </w:r>
      <w:r w:rsidR="00CE2C94">
        <w:t xml:space="preserve"> op basis van de volgende criteria</w:t>
      </w:r>
      <w:r w:rsidR="00CD4AC6">
        <w:t xml:space="preserve">:  </w:t>
      </w:r>
    </w:p>
    <w:p w14:paraId="229159D3" w14:textId="77777777" w:rsidR="00CD4AC6" w:rsidRPr="00422E18" w:rsidRDefault="00CD4AC6"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het collectieve bereik, alsook de absorptiecapaciteit bij en de betrokkenheid van de ondernemingen in het project, in het bijzonder kmo’s;</w:t>
      </w:r>
    </w:p>
    <w:p w14:paraId="3D2FB79D" w14:textId="77777777" w:rsidR="00CD4AC6" w:rsidRPr="00422E18" w:rsidRDefault="00CD4AC6"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economische impact en het belang voor Vlaanderen;</w:t>
      </w:r>
    </w:p>
    <w:p w14:paraId="6AA3D235" w14:textId="77777777" w:rsidR="00CD4AC6" w:rsidRPr="00422E18" w:rsidRDefault="00CD4AC6"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de haalbaarheid, de kwaliteit en de geloofwaardigheid van de valorisatiestrategie en valorisatieplannen, inclusief de strategie voor kennisverspreiding, met het oog op valorisatie op korte of middellange termijn;</w:t>
      </w:r>
    </w:p>
    <w:p w14:paraId="29C422BB" w14:textId="0889AEB1" w:rsidR="00CD4AC6" w:rsidRPr="00422E18" w:rsidRDefault="00CD4AC6" w:rsidP="00422E18">
      <w:pPr>
        <w:numPr>
          <w:ilvl w:val="0"/>
          <w:numId w:val="28"/>
        </w:numPr>
        <w:spacing w:after="0" w:line="240" w:lineRule="auto"/>
        <w:contextualSpacing/>
        <w:rPr>
          <w:rFonts w:eastAsia="Times New Roman" w:cs="Times New Roman"/>
          <w:szCs w:val="20"/>
          <w:lang w:val="nl-BE" w:eastAsia="en-US"/>
        </w:rPr>
      </w:pPr>
      <w:r w:rsidRPr="00422E18">
        <w:rPr>
          <w:rFonts w:eastAsia="Times New Roman" w:cs="Times New Roman"/>
          <w:szCs w:val="20"/>
          <w:lang w:val="nl-BE" w:eastAsia="en-US"/>
        </w:rPr>
        <w:t xml:space="preserve">de trackrecord van eerder uitgevoerde projecten en valorisatietrajecten; </w:t>
      </w:r>
    </w:p>
    <w:p w14:paraId="647533DA" w14:textId="24FF7DCA" w:rsidR="00CD4AC6" w:rsidRPr="00422E18" w:rsidRDefault="00CD4AC6" w:rsidP="00FF6A2A">
      <w:pPr>
        <w:numPr>
          <w:ilvl w:val="0"/>
          <w:numId w:val="28"/>
        </w:numPr>
        <w:spacing w:line="240" w:lineRule="auto"/>
        <w:ind w:left="357" w:hanging="357"/>
        <w:rPr>
          <w:rFonts w:eastAsia="Times New Roman" w:cs="Times New Roman"/>
          <w:szCs w:val="20"/>
          <w:lang w:val="nl-BE" w:eastAsia="en-US"/>
        </w:rPr>
      </w:pPr>
      <w:r w:rsidRPr="00422E18">
        <w:rPr>
          <w:rFonts w:eastAsia="Times New Roman" w:cs="Times New Roman"/>
          <w:szCs w:val="20"/>
          <w:lang w:val="nl-BE" w:eastAsia="en-US"/>
        </w:rPr>
        <w:t>de toegevoegde waarde en additionaliteit van het project ten opzichte van de projecten die al lopen en de projecten die al uitgevoerd zijn, met aandacht voor eventuele internationale mogelijkheden</w:t>
      </w:r>
      <w:r w:rsidR="001B2541" w:rsidRPr="00422E18">
        <w:rPr>
          <w:rFonts w:eastAsia="Times New Roman" w:cs="Times New Roman"/>
          <w:szCs w:val="20"/>
          <w:lang w:val="nl-BE" w:eastAsia="en-US"/>
        </w:rPr>
        <w:t>.</w:t>
      </w:r>
    </w:p>
    <w:p w14:paraId="328569F9" w14:textId="78897EC7" w:rsidR="00CD4AC6" w:rsidRDefault="00D96635" w:rsidP="00B64F58">
      <w:r w:rsidRPr="00CC38C8">
        <w:t xml:space="preserve">Aangezien deze </w:t>
      </w:r>
      <w:r w:rsidR="00A94E93">
        <w:t>valorisatie</w:t>
      </w:r>
      <w:r w:rsidRPr="00CC38C8">
        <w:t>criteria deel uitmaken van een uitgebreide ontvankelijkheidsanalyse worden ze beantwoord als ‘voldoende’ of ‘onvoldoende’</w:t>
      </w:r>
      <w:r w:rsidR="008110EF">
        <w:t xml:space="preserve">. </w:t>
      </w:r>
      <w:r w:rsidR="00CD4AC6" w:rsidRPr="00CE5D24">
        <w:rPr>
          <w:lang w:val="nl"/>
        </w:rPr>
        <w:t>Bij een manifeste tekortkoming met betrekking tot de impact/valorisatie in Vlaanderen is het project onontvankelijk en komt het niet meer in aanmerking voor verdere evaluatie</w:t>
      </w:r>
      <w:r w:rsidR="00CD4AC6" w:rsidRPr="00CE5D24">
        <w:t>.</w:t>
      </w:r>
    </w:p>
    <w:p w14:paraId="6E6A6CEF" w14:textId="7C417867" w:rsidR="00D96635" w:rsidRDefault="009443AE" w:rsidP="00B64F58">
      <w:pPr>
        <w:rPr>
          <w:u w:val="single"/>
        </w:rPr>
      </w:pPr>
      <w:r w:rsidRPr="00CC38C8">
        <w:t xml:space="preserve">Elke regio (of land) dat deelneemt aan de </w:t>
      </w:r>
      <w:r w:rsidR="001B2541">
        <w:t>CORNET-</w:t>
      </w:r>
      <w:r w:rsidRPr="00CC38C8">
        <w:t xml:space="preserve">oproep voert een ‘regionale (of nationale)’ ontvankelijkheidsanalyse uit. Pas indien alle partijen ‘hun’ projectdeel ontvankelijk verklaren, kan de evaluatie gestart worden. </w:t>
      </w:r>
    </w:p>
    <w:p w14:paraId="03E2077C" w14:textId="16E173E4" w:rsidR="009443AE" w:rsidRDefault="009443AE" w:rsidP="00B64F58">
      <w:r w:rsidRPr="00F12592">
        <w:rPr>
          <w:u w:val="single"/>
        </w:rPr>
        <w:t>De evaluatieprocedure</w:t>
      </w:r>
      <w:r w:rsidRPr="00D96635">
        <w:t xml:space="preserve"> is</w:t>
      </w:r>
      <w:r w:rsidRPr="00CC38C8">
        <w:t xml:space="preserve"> internationaal georganiseerd en gebeurt aan de hand van gemeenschappelijke evaluatiecriteria, zoals beschreven in de modaliteiten van </w:t>
      </w:r>
      <w:r>
        <w:t xml:space="preserve">de </w:t>
      </w:r>
      <w:r w:rsidR="001B2541">
        <w:t>CORNET-</w:t>
      </w:r>
      <w:r w:rsidRPr="00CC38C8">
        <w:t xml:space="preserve">oproep. </w:t>
      </w:r>
    </w:p>
    <w:p w14:paraId="1145E0DD" w14:textId="77777777" w:rsidR="009443AE" w:rsidRDefault="009443AE" w:rsidP="00B64F58">
      <w:pPr>
        <w:rPr>
          <w:b/>
        </w:rPr>
      </w:pPr>
      <w:r w:rsidRPr="00CC38C8">
        <w:rPr>
          <w:b/>
        </w:rPr>
        <w:lastRenderedPageBreak/>
        <w:t xml:space="preserve">Omdat de interactie met de projectaanvragers belangrijk is, wordt aangeraden om vooraf contact op te nemen met het </w:t>
      </w:r>
      <w:r w:rsidRPr="00BE44A0">
        <w:rPr>
          <w:b/>
        </w:rPr>
        <w:t>Agentschap Innoveren</w:t>
      </w:r>
      <w:r>
        <w:rPr>
          <w:b/>
        </w:rPr>
        <w:t xml:space="preserve"> </w:t>
      </w:r>
      <w:r w:rsidRPr="00BE44A0">
        <w:rPr>
          <w:b/>
        </w:rPr>
        <w:t>&amp;</w:t>
      </w:r>
      <w:r>
        <w:rPr>
          <w:b/>
        </w:rPr>
        <w:t xml:space="preserve"> </w:t>
      </w:r>
      <w:r w:rsidRPr="00BE44A0">
        <w:rPr>
          <w:b/>
        </w:rPr>
        <w:t>Ondernemen</w:t>
      </w:r>
      <w:r w:rsidRPr="00CC38C8">
        <w:rPr>
          <w:b/>
        </w:rPr>
        <w:t xml:space="preserve"> om de volledigheid en duidelijkheid van de projectaanvraag te verzekeren.</w:t>
      </w:r>
    </w:p>
    <w:p w14:paraId="0EC12FA0" w14:textId="77777777" w:rsidR="00F579F8" w:rsidRDefault="00F579F8" w:rsidP="00F12592">
      <w:pPr>
        <w:pStyle w:val="Kop2"/>
      </w:pPr>
      <w:r>
        <w:t>Subsidie en cofinanciering</w:t>
      </w:r>
    </w:p>
    <w:p w14:paraId="244CD150" w14:textId="599969C9" w:rsidR="00F579F8" w:rsidRPr="00F579F8" w:rsidRDefault="00F579F8" w:rsidP="00B64F58">
      <w:r w:rsidRPr="00F579F8">
        <w:t xml:space="preserve">De </w:t>
      </w:r>
      <w:r w:rsidRPr="00F579F8">
        <w:rPr>
          <w:bCs/>
        </w:rPr>
        <w:t>subsidie</w:t>
      </w:r>
      <w:r w:rsidRPr="00F579F8">
        <w:t xml:space="preserve"> </w:t>
      </w:r>
      <w:r>
        <w:t>b</w:t>
      </w:r>
      <w:r w:rsidRPr="00F579F8">
        <w:t xml:space="preserve">edraagt </w:t>
      </w:r>
      <w:r w:rsidRPr="00F579F8">
        <w:rPr>
          <w:bCs/>
        </w:rPr>
        <w:t>80%</w:t>
      </w:r>
      <w:r w:rsidRPr="00F579F8">
        <w:t xml:space="preserve"> van de aanvaardbare begroting van het project. Het niet-gesubsidieerde gedeelte van de projectbegroting (20%) dient </w:t>
      </w:r>
      <w:r w:rsidR="00082FAF" w:rsidRPr="00F579F8">
        <w:t>gefinancierd</w:t>
      </w:r>
      <w:r w:rsidRPr="00F579F8">
        <w:t xml:space="preserve"> te worden met bijdragen uit de doelgroep. Eventuele onkosten voor geleverde goederen en diensten </w:t>
      </w:r>
      <w:r w:rsidR="001B2541">
        <w:t>worden</w:t>
      </w:r>
      <w:r w:rsidR="001B2541" w:rsidRPr="00F579F8">
        <w:t xml:space="preserve"> </w:t>
      </w:r>
      <w:r w:rsidRPr="00F579F8">
        <w:t xml:space="preserve">opgenomen in de projectbegroting (onder werkingskosten). Wanneer deze kosten verrekend worden in de cofinanciering dienen deze, ofwel door middel van facturatie (incl. BTW), ofwel - wanneer de organisatie niet </w:t>
      </w:r>
      <w:r w:rsidR="00082FAF">
        <w:t>btw</w:t>
      </w:r>
      <w:r w:rsidRPr="00F579F8">
        <w:t xml:space="preserve">-plichtig is - door middel van een credit/debetnota, </w:t>
      </w:r>
      <w:r w:rsidR="001B2541">
        <w:t>aangetoond te worden</w:t>
      </w:r>
      <w:r w:rsidRPr="00F579F8">
        <w:t xml:space="preserve"> in de boekhouding van zowel de uitvoerder als het bedrijf dat de goederen/diensten aanlevert.</w:t>
      </w:r>
    </w:p>
    <w:p w14:paraId="4485B568" w14:textId="77777777" w:rsidR="00F579F8" w:rsidRPr="00F579F8" w:rsidRDefault="00F579F8" w:rsidP="00B64F58">
      <w:r w:rsidRPr="00F579F8">
        <w:t xml:space="preserve">De invulling van de cofinanciering wordt bij de financiële verslaggeving door het </w:t>
      </w:r>
      <w:r>
        <w:t xml:space="preserve">agentschap </w:t>
      </w:r>
      <w:r w:rsidRPr="00F579F8">
        <w:t xml:space="preserve">gecontroleerd. Bij het niet bereiken van de vereiste cofinanciering zal het </w:t>
      </w:r>
      <w:r>
        <w:t xml:space="preserve">agentschap </w:t>
      </w:r>
      <w:r w:rsidRPr="00F579F8">
        <w:t xml:space="preserve">de subsidie voor het </w:t>
      </w:r>
      <w:r>
        <w:t xml:space="preserve">project </w:t>
      </w:r>
      <w:r w:rsidRPr="00F579F8">
        <w:t xml:space="preserve">pro rata met de effectief ingebrachte en bewezen cofinanciering herzien. </w:t>
      </w:r>
    </w:p>
    <w:p w14:paraId="3AD71DB6" w14:textId="77777777" w:rsidR="00F579F8" w:rsidRDefault="00F579F8" w:rsidP="00B64F58">
      <w:r w:rsidRPr="00F579F8">
        <w:t xml:space="preserve">De wijze waarop de 20% cofinanciering </w:t>
      </w:r>
      <w:r>
        <w:t>ingevuld wordt</w:t>
      </w:r>
      <w:r w:rsidRPr="00F579F8">
        <w:t xml:space="preserve">, maakt deel uit van de evaluatie van de projectaanvraag. Er dient een sluitend plan te worden opgesteld. Rechtstreekse bijdragen van </w:t>
      </w:r>
      <w:r w:rsidR="001B2541">
        <w:t xml:space="preserve">de </w:t>
      </w:r>
      <w:r w:rsidRPr="00F579F8">
        <w:t xml:space="preserve">doelgroepbedrijven zijn een positief signaal voor hun betrokkenheid. </w:t>
      </w:r>
    </w:p>
    <w:p w14:paraId="12E459BB" w14:textId="77777777" w:rsidR="008110EF" w:rsidRPr="008110EF" w:rsidRDefault="008110EF" w:rsidP="00F12592">
      <w:pPr>
        <w:pStyle w:val="Kop2"/>
      </w:pPr>
      <w:r w:rsidRPr="008110EF">
        <w:t>Beslissing en subsidieovereenkomst</w:t>
      </w:r>
    </w:p>
    <w:p w14:paraId="5D5321E4" w14:textId="5182E01E" w:rsidR="008110EF" w:rsidRPr="008110EF" w:rsidRDefault="008110EF" w:rsidP="00B64F58">
      <w:r w:rsidRPr="008110EF">
        <w:t xml:space="preserve">Er wordt een internationale beslissing genomen over de steunbaarheid van het </w:t>
      </w:r>
      <w:r w:rsidR="001B2541" w:rsidRPr="008110EF">
        <w:t>CORNET</w:t>
      </w:r>
      <w:r w:rsidR="001B2541">
        <w:t>-</w:t>
      </w:r>
      <w:r w:rsidRPr="008110EF">
        <w:t xml:space="preserve">project. Hierbij wordt rekening gehouden met de beschikbare middelen van elke regio of land. Bij een positieve beslissing wordt een subsidieovereenkomst afgesloten voor steun aan het Vlaamse projectdeel. Voor het </w:t>
      </w:r>
      <w:r w:rsidR="001B2541">
        <w:br/>
      </w:r>
      <w:r w:rsidR="001B2541" w:rsidRPr="008110EF">
        <w:t>CORNET</w:t>
      </w:r>
      <w:r w:rsidR="001B2541">
        <w:t>-</w:t>
      </w:r>
      <w:r w:rsidRPr="008110EF">
        <w:t>project zal wel aan elk deelnemend bedrijf gevraagd worden om ook toe te treden tot het internationaal project. Het is mogelijk dat er hiervoor extra samenwerkingsafspraken moeten gemaakt worden.</w:t>
      </w:r>
    </w:p>
    <w:p w14:paraId="59480231" w14:textId="77777777" w:rsidR="008110EF" w:rsidRDefault="008110EF" w:rsidP="00520CA5"/>
    <w:p w14:paraId="3A88EDE3" w14:textId="77777777" w:rsidR="001B2541" w:rsidRDefault="001B2541">
      <w:pPr>
        <w:spacing w:after="0" w:line="240" w:lineRule="auto"/>
        <w:jc w:val="left"/>
      </w:pPr>
      <w:r>
        <w:br w:type="page"/>
      </w:r>
    </w:p>
    <w:p w14:paraId="50EA0D5C" w14:textId="458ABB18" w:rsidR="00A94E93" w:rsidRPr="009A1DAB" w:rsidRDefault="00A94E93" w:rsidP="00487102">
      <w:pPr>
        <w:pStyle w:val="Kop1"/>
      </w:pPr>
      <w:r w:rsidRPr="009A1DAB">
        <w:lastRenderedPageBreak/>
        <w:t xml:space="preserve">Opmaak van de </w:t>
      </w:r>
      <w:r w:rsidR="000D425B" w:rsidRPr="009A1DAB">
        <w:t xml:space="preserve">Vlaamse </w:t>
      </w:r>
      <w:r w:rsidRPr="009A1DAB">
        <w:t xml:space="preserve">bijlage bij de </w:t>
      </w:r>
      <w:r w:rsidRPr="008A5D8A">
        <w:t>CORNET</w:t>
      </w:r>
      <w:r w:rsidRPr="009A1DAB">
        <w:t>-aanvraag</w:t>
      </w:r>
    </w:p>
    <w:p w14:paraId="3E0F5BE3" w14:textId="77777777" w:rsidR="00A94E93" w:rsidRPr="00F12592" w:rsidRDefault="00A94E93" w:rsidP="00B64F58">
      <w:pPr>
        <w:pBdr>
          <w:top w:val="single" w:sz="4" w:space="4" w:color="auto"/>
          <w:left w:val="single" w:sz="4" w:space="4" w:color="auto"/>
          <w:bottom w:val="single" w:sz="4" w:space="4" w:color="auto"/>
          <w:right w:val="single" w:sz="4" w:space="4" w:color="auto"/>
        </w:pBdr>
        <w:spacing w:after="120"/>
        <w:rPr>
          <w:b/>
          <w:i/>
          <w:sz w:val="20"/>
          <w:szCs w:val="20"/>
        </w:rPr>
      </w:pPr>
      <w:r w:rsidRPr="00F12592">
        <w:rPr>
          <w:b/>
          <w:i/>
          <w:sz w:val="20"/>
          <w:szCs w:val="20"/>
        </w:rPr>
        <w:t>De lancering van deze oproep en de beslissingsname gebeurt door het Agentschap Innoveren &amp; Ondernemen, optredend voor het Hermesfonds.</w:t>
      </w:r>
    </w:p>
    <w:p w14:paraId="6E44E8A8" w14:textId="6E340366" w:rsidR="00A94E93" w:rsidRPr="00F12592" w:rsidRDefault="00A94E93" w:rsidP="00B64F58">
      <w:pPr>
        <w:pBdr>
          <w:top w:val="single" w:sz="4" w:space="4" w:color="auto"/>
          <w:left w:val="single" w:sz="4" w:space="4" w:color="auto"/>
          <w:bottom w:val="single" w:sz="4" w:space="4" w:color="auto"/>
          <w:right w:val="single" w:sz="4" w:space="4" w:color="auto"/>
        </w:pBdr>
        <w:spacing w:after="120"/>
        <w:rPr>
          <w:i/>
          <w:sz w:val="20"/>
          <w:szCs w:val="20"/>
        </w:rPr>
      </w:pPr>
      <w:r w:rsidRPr="00F12592">
        <w:rPr>
          <w:i/>
          <w:sz w:val="20"/>
          <w:szCs w:val="20"/>
        </w:rPr>
        <w:t>De Vlaamse partner(s) staan in voor het invullen van deze bijlage bij de CORNET-aanvraag. Het gebruik van de template is niet verplicht, het respecteren van de structuur en de volgorde van de hoofdstukken wel.</w:t>
      </w:r>
    </w:p>
    <w:p w14:paraId="649E6306" w14:textId="77777777" w:rsidR="00365649" w:rsidRPr="00F12592" w:rsidRDefault="00365649" w:rsidP="00F12592">
      <w:pPr>
        <w:pBdr>
          <w:top w:val="single" w:sz="4" w:space="4" w:color="auto"/>
          <w:left w:val="single" w:sz="4" w:space="4" w:color="auto"/>
          <w:bottom w:val="single" w:sz="4" w:space="4" w:color="auto"/>
          <w:right w:val="single" w:sz="4" w:space="4" w:color="auto"/>
        </w:pBdr>
        <w:spacing w:after="0"/>
        <w:rPr>
          <w:i/>
          <w:sz w:val="20"/>
          <w:szCs w:val="20"/>
          <w:lang w:val="nl-BE"/>
        </w:rPr>
      </w:pPr>
      <w:r w:rsidRPr="00F12592">
        <w:rPr>
          <w:b/>
          <w:i/>
          <w:sz w:val="20"/>
          <w:szCs w:val="20"/>
          <w:lang w:val="nl-BE"/>
        </w:rPr>
        <w:t>Tekst in “italic” dient geschrapt of vervangen te worden door eigen tekst</w:t>
      </w:r>
      <w:r w:rsidRPr="00F12592">
        <w:rPr>
          <w:i/>
          <w:sz w:val="20"/>
          <w:szCs w:val="20"/>
          <w:lang w:val="nl-BE"/>
        </w:rPr>
        <w:t>.</w:t>
      </w:r>
    </w:p>
    <w:p w14:paraId="2B49CFE6" w14:textId="77777777" w:rsidR="00365649" w:rsidRPr="00F12592" w:rsidRDefault="00365649" w:rsidP="00520CA5">
      <w:pPr>
        <w:spacing w:after="0"/>
        <w:rPr>
          <w:sz w:val="20"/>
          <w:szCs w:val="20"/>
          <w:lang w:val="nl-BE"/>
        </w:rPr>
      </w:pPr>
    </w:p>
    <w:p w14:paraId="49B9618D" w14:textId="77777777" w:rsidR="00365649" w:rsidRPr="00B76A6D" w:rsidRDefault="00365649" w:rsidP="002A604B">
      <w:pPr>
        <w:spacing w:after="120"/>
      </w:pPr>
      <w:r>
        <w:t>De</w:t>
      </w:r>
      <w:r w:rsidRPr="00B76A6D">
        <w:t xml:space="preserve"> elektronische versie (pdf of word-document</w:t>
      </w:r>
      <w:r w:rsidR="00453EAA">
        <w:t xml:space="preserve"> met als naam de projecttitel of een acroniem</w:t>
      </w:r>
      <w:r w:rsidRPr="00B76A6D">
        <w:t xml:space="preserve">, inclusief gescande versie van de ondertekende intentieverklaring) </w:t>
      </w:r>
      <w:r>
        <w:t xml:space="preserve">van de projectvoorstellen </w:t>
      </w:r>
      <w:r w:rsidRPr="00B76A6D">
        <w:t xml:space="preserve">worden ingediend </w:t>
      </w:r>
      <w:r w:rsidRPr="00194457">
        <w:rPr>
          <w:b/>
        </w:rPr>
        <w:t>ten laatste op de uiterste indieningsdatum van de CORNET-oproep</w:t>
      </w:r>
      <w:r>
        <w:t xml:space="preserve"> </w:t>
      </w:r>
      <w:r w:rsidRPr="00A67A1B">
        <w:rPr>
          <w:b/>
        </w:rPr>
        <w:t>als volgt:</w:t>
      </w:r>
      <w:r w:rsidRPr="00B76A6D">
        <w:t xml:space="preserve"> </w:t>
      </w:r>
    </w:p>
    <w:p w14:paraId="67E0447F" w14:textId="5C7361E7" w:rsidR="00365649" w:rsidRPr="00B64F58" w:rsidRDefault="001B2541" w:rsidP="002A604B">
      <w:pPr>
        <w:pStyle w:val="Lijstalinea"/>
        <w:numPr>
          <w:ilvl w:val="0"/>
          <w:numId w:val="32"/>
        </w:numPr>
        <w:spacing w:after="120"/>
      </w:pPr>
      <w:r w:rsidRPr="00B64F58">
        <w:t>d</w:t>
      </w:r>
      <w:r w:rsidR="00365649" w:rsidRPr="00B64F58">
        <w:t xml:space="preserve">e </w:t>
      </w:r>
      <w:r w:rsidR="00365649" w:rsidRPr="002A604B">
        <w:rPr>
          <w:b/>
        </w:rPr>
        <w:t>CORNET aanvraag</w:t>
      </w:r>
      <w:r w:rsidR="00365649" w:rsidRPr="00B64F58">
        <w:t xml:space="preserve"> (Engelstalig) wordt ingediend via het </w:t>
      </w:r>
      <w:r w:rsidR="00365649" w:rsidRPr="002A604B">
        <w:rPr>
          <w:b/>
        </w:rPr>
        <w:t>secretariaat van CORNET</w:t>
      </w:r>
      <w:r w:rsidR="00365649" w:rsidRPr="00B64F58">
        <w:t xml:space="preserve">, zie hiervoor informatie op </w:t>
      </w:r>
      <w:hyperlink r:id="rId11" w:history="1">
        <w:r w:rsidR="00365649" w:rsidRPr="002A604B">
          <w:rPr>
            <w:rStyle w:val="Hyperlink"/>
            <w:color w:val="auto"/>
            <w:u w:val="none"/>
          </w:rPr>
          <w:t>www.cornet.online</w:t>
        </w:r>
      </w:hyperlink>
      <w:r w:rsidR="00365649" w:rsidRPr="00B64F58">
        <w:t xml:space="preserve">.  </w:t>
      </w:r>
    </w:p>
    <w:p w14:paraId="21B0BA05" w14:textId="1D232192" w:rsidR="00365649" w:rsidRPr="00B64F58" w:rsidRDefault="001B2541" w:rsidP="002A604B">
      <w:pPr>
        <w:pStyle w:val="Lijstalinea"/>
        <w:numPr>
          <w:ilvl w:val="0"/>
          <w:numId w:val="32"/>
        </w:numPr>
      </w:pPr>
      <w:r w:rsidRPr="00B64F58">
        <w:t>d</w:t>
      </w:r>
      <w:r w:rsidR="00365649" w:rsidRPr="00B64F58">
        <w:t xml:space="preserve">e </w:t>
      </w:r>
      <w:r w:rsidR="00365649" w:rsidRPr="002A604B">
        <w:rPr>
          <w:b/>
        </w:rPr>
        <w:t xml:space="preserve">Vlaamse bijlage </w:t>
      </w:r>
      <w:r w:rsidR="00453EAA" w:rsidRPr="002A604B">
        <w:rPr>
          <w:b/>
        </w:rPr>
        <w:t>Collectief onderzoek</w:t>
      </w:r>
      <w:r w:rsidR="00365649" w:rsidRPr="00B64F58">
        <w:t xml:space="preserve"> wordt samen met de </w:t>
      </w:r>
      <w:r w:rsidR="00365649" w:rsidRPr="002A604B">
        <w:rPr>
          <w:b/>
        </w:rPr>
        <w:t>CORNET</w:t>
      </w:r>
      <w:r w:rsidRPr="002A604B">
        <w:rPr>
          <w:b/>
        </w:rPr>
        <w:t>-</w:t>
      </w:r>
      <w:r w:rsidR="00365649" w:rsidRPr="002A604B">
        <w:rPr>
          <w:b/>
        </w:rPr>
        <w:t>aanvraag</w:t>
      </w:r>
      <w:r w:rsidR="00365649" w:rsidRPr="00B64F58">
        <w:t xml:space="preserve"> ingediend bij het </w:t>
      </w:r>
      <w:r w:rsidR="00365649" w:rsidRPr="002A604B">
        <w:rPr>
          <w:b/>
        </w:rPr>
        <w:t>Agentschap Innoveren &amp; Ondernemen</w:t>
      </w:r>
      <w:r w:rsidR="002B6901" w:rsidRPr="00B64F58">
        <w:t xml:space="preserve"> via mail naar</w:t>
      </w:r>
      <w:r w:rsidR="00693E35">
        <w:t xml:space="preserve"> </w:t>
      </w:r>
      <w:hyperlink r:id="rId12" w:history="1">
        <w:r w:rsidR="00693E35" w:rsidRPr="008B4DCD">
          <w:rPr>
            <w:rStyle w:val="Hyperlink"/>
          </w:rPr>
          <w:t>cornet@vlaio.be</w:t>
        </w:r>
      </w:hyperlink>
      <w:r w:rsidR="00693E35">
        <w:t xml:space="preserve"> </w:t>
      </w:r>
      <w:r w:rsidR="002B6901" w:rsidRPr="00B64F58">
        <w:t>(max. 10 MB per mail).</w:t>
      </w:r>
    </w:p>
    <w:p w14:paraId="2E0A1B73" w14:textId="795EE92A" w:rsidR="00A94E93" w:rsidRPr="00C96061" w:rsidRDefault="00A94E93" w:rsidP="002A604B">
      <w:pPr>
        <w:pStyle w:val="Kop2"/>
      </w:pPr>
      <w:r w:rsidRPr="00C96061">
        <w:t xml:space="preserve">Checklist met onderdelen van de </w:t>
      </w:r>
      <w:r w:rsidR="00365649">
        <w:t>Vlaamse bijlage</w:t>
      </w:r>
      <w:r w:rsidR="00453EAA">
        <w:t xml:space="preserve"> Collectief onderzoek</w:t>
      </w:r>
    </w:p>
    <w:p w14:paraId="54CBD7F4" w14:textId="77777777" w:rsidR="00A94E93" w:rsidRPr="009A1DAB" w:rsidRDefault="00A94E93" w:rsidP="00F12592">
      <w:pPr>
        <w:pStyle w:val="Kop3"/>
      </w:pPr>
      <w:r w:rsidRPr="009A1DAB">
        <w:t>Deel 1: Projectidentificatie</w:t>
      </w:r>
    </w:p>
    <w:p w14:paraId="2B2888EE"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Innovatiedoel</w:t>
      </w:r>
    </w:p>
    <w:p w14:paraId="4D19CB68"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Gegevens en intentieverklaring van de aanvrager(s)</w:t>
      </w:r>
    </w:p>
    <w:p w14:paraId="36575855" w14:textId="3B147668"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w:t>
      </w:r>
      <w:r w:rsidR="00DA5B6D">
        <w:rPr>
          <w:lang w:val="nl-BE"/>
        </w:rPr>
        <w:t xml:space="preserve">Overzicht </w:t>
      </w:r>
      <w:r w:rsidRPr="00622045">
        <w:rPr>
          <w:lang w:val="nl-BE"/>
        </w:rPr>
        <w:t xml:space="preserve">van de leden van de gebruikersgroep </w:t>
      </w:r>
    </w:p>
    <w:p w14:paraId="4FE4783D" w14:textId="5BD81B54" w:rsidR="00A94E93" w:rsidRPr="00622045" w:rsidRDefault="00A94E93" w:rsidP="00F12592">
      <w:pPr>
        <w:pStyle w:val="Kop3"/>
      </w:pPr>
      <w:r w:rsidRPr="00622045">
        <w:t xml:space="preserve">Deel 2: </w:t>
      </w:r>
      <w:r w:rsidR="00DA5B6D">
        <w:t>Valorisatiep</w:t>
      </w:r>
      <w:r w:rsidRPr="00305887">
        <w:t>otenti</w:t>
      </w:r>
      <w:r w:rsidR="00DA5B6D">
        <w:t>e</w:t>
      </w:r>
      <w:r w:rsidR="002A604B">
        <w:t>e</w:t>
      </w:r>
      <w:r w:rsidRPr="00305887">
        <w:t xml:space="preserve">l </w:t>
      </w:r>
      <w:r w:rsidR="00DA5B6D">
        <w:t>(</w:t>
      </w:r>
      <w:r w:rsidRPr="00305887">
        <w:t>impact</w:t>
      </w:r>
      <w:r w:rsidR="00DA5B6D">
        <w:t>)</w:t>
      </w:r>
      <w:r w:rsidRPr="00305887">
        <w:t xml:space="preserve"> in Vlaanderen</w:t>
      </w:r>
    </w:p>
    <w:p w14:paraId="0AE5A151"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Collectief bereik</w:t>
      </w:r>
    </w:p>
    <w:p w14:paraId="266A5C25"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w:t>
      </w:r>
      <w:r>
        <w:rPr>
          <w:lang w:val="nl-BE"/>
        </w:rPr>
        <w:t>E</w:t>
      </w:r>
      <w:r w:rsidRPr="00622045">
        <w:rPr>
          <w:lang w:val="nl-BE"/>
        </w:rPr>
        <w:t xml:space="preserve">conomische impact </w:t>
      </w:r>
      <w:r>
        <w:rPr>
          <w:lang w:val="nl-BE"/>
        </w:rPr>
        <w:t>en belang voor Vlaanderen</w:t>
      </w:r>
      <w:r w:rsidRPr="00622045">
        <w:rPr>
          <w:lang w:val="nl-BE"/>
        </w:rPr>
        <w:t xml:space="preserve"> </w:t>
      </w:r>
    </w:p>
    <w:p w14:paraId="595DC85D"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w:t>
      </w:r>
      <w:r>
        <w:rPr>
          <w:lang w:val="nl-BE"/>
        </w:rPr>
        <w:t>Valorisatie</w:t>
      </w:r>
      <w:r w:rsidR="000826AA">
        <w:rPr>
          <w:lang w:val="nl-BE"/>
        </w:rPr>
        <w:t>strategie/plannen en strategie voor kennisverspreiding</w:t>
      </w:r>
    </w:p>
    <w:p w14:paraId="7DDC7837"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w:t>
      </w:r>
      <w:r w:rsidR="001B5299">
        <w:rPr>
          <w:lang w:val="nl-BE"/>
        </w:rPr>
        <w:t xml:space="preserve">Aansluiting bij maatschappelijke uitdagingen </w:t>
      </w:r>
    </w:p>
    <w:p w14:paraId="0DFCCD6B" w14:textId="0A013BCD" w:rsidR="000826AA" w:rsidRDefault="00A94E93" w:rsidP="00A94E93">
      <w:pPr>
        <w:spacing w:after="120"/>
        <w:ind w:left="284"/>
        <w:rPr>
          <w:lang w:val="nl-BE"/>
        </w:rPr>
      </w:pPr>
      <w:r w:rsidRPr="00622045">
        <w:rPr>
          <w:lang w:val="nl-BE"/>
        </w:rPr>
        <w:sym w:font="Wingdings" w:char="F06F"/>
      </w:r>
      <w:r w:rsidRPr="00622045">
        <w:rPr>
          <w:lang w:val="nl-BE"/>
        </w:rPr>
        <w:t xml:space="preserve"> </w:t>
      </w:r>
      <w:r w:rsidR="001B5299">
        <w:rPr>
          <w:lang w:val="nl-BE"/>
        </w:rPr>
        <w:t>Eigendom</w:t>
      </w:r>
      <w:r w:rsidR="00DA5B6D">
        <w:rPr>
          <w:lang w:val="nl-BE"/>
        </w:rPr>
        <w:t>s-</w:t>
      </w:r>
      <w:r w:rsidR="002A604B">
        <w:rPr>
          <w:lang w:val="nl-BE"/>
        </w:rPr>
        <w:t xml:space="preserve"> </w:t>
      </w:r>
      <w:r w:rsidR="00DA5B6D">
        <w:rPr>
          <w:lang w:val="nl-BE"/>
        </w:rPr>
        <w:t xml:space="preserve">en </w:t>
      </w:r>
      <w:r w:rsidR="001B5299">
        <w:rPr>
          <w:lang w:val="nl-BE"/>
        </w:rPr>
        <w:t>exploitatierechten van de projectresultaten</w:t>
      </w:r>
    </w:p>
    <w:p w14:paraId="36614A07" w14:textId="77777777" w:rsidR="00A94E93" w:rsidRPr="00622045" w:rsidRDefault="000826AA" w:rsidP="00A94E93">
      <w:pPr>
        <w:spacing w:after="120"/>
        <w:ind w:left="284"/>
        <w:rPr>
          <w:lang w:val="nl-BE"/>
        </w:rPr>
      </w:pPr>
      <w:r w:rsidRPr="00622045">
        <w:rPr>
          <w:lang w:val="nl-BE"/>
        </w:rPr>
        <w:sym w:font="Wingdings" w:char="F06F"/>
      </w:r>
      <w:r>
        <w:rPr>
          <w:lang w:val="nl-BE"/>
        </w:rPr>
        <w:t xml:space="preserve"> </w:t>
      </w:r>
      <w:r w:rsidR="001B5299">
        <w:rPr>
          <w:lang w:val="nl-BE"/>
        </w:rPr>
        <w:t>Postionering aanvrager(s) en project</w:t>
      </w:r>
    </w:p>
    <w:p w14:paraId="4D61C54F" w14:textId="77777777" w:rsidR="00A94E93" w:rsidRPr="00622045" w:rsidRDefault="00A94E93" w:rsidP="00F12592">
      <w:pPr>
        <w:pStyle w:val="Kop3"/>
      </w:pPr>
      <w:r w:rsidRPr="00622045">
        <w:t>Deel 3: Projectbegroting</w:t>
      </w:r>
    </w:p>
    <w:p w14:paraId="3ADB4E94" w14:textId="77777777"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Samenvattend overzicht projectbegroting </w:t>
      </w:r>
    </w:p>
    <w:p w14:paraId="0A62464E" w14:textId="77777777" w:rsidR="00A94E93" w:rsidRPr="00622045" w:rsidRDefault="00A94E93" w:rsidP="00F12592">
      <w:pPr>
        <w:pStyle w:val="Kop3"/>
      </w:pPr>
      <w:r w:rsidRPr="00622045">
        <w:t>Deel 4: Bijlagen</w:t>
      </w:r>
    </w:p>
    <w:p w14:paraId="772FDD33" w14:textId="77777777" w:rsidR="00A94E93" w:rsidRPr="00622045" w:rsidRDefault="00A94E93" w:rsidP="00A94E93">
      <w:pPr>
        <w:spacing w:after="120"/>
        <w:ind w:left="284"/>
        <w:jc w:val="left"/>
        <w:rPr>
          <w:lang w:val="nl-BE"/>
        </w:rPr>
      </w:pPr>
      <w:r w:rsidRPr="00622045">
        <w:rPr>
          <w:lang w:val="nl-BE"/>
        </w:rPr>
        <w:sym w:font="Wingdings" w:char="F06F"/>
      </w:r>
      <w:r w:rsidRPr="00622045">
        <w:rPr>
          <w:lang w:val="nl-BE"/>
        </w:rPr>
        <w:t xml:space="preserve"> Afzonderlijke Excel-template projectbegroting (verplicht)</w:t>
      </w:r>
    </w:p>
    <w:p w14:paraId="0245D695" w14:textId="77777777" w:rsidR="00A94E93" w:rsidRPr="00622045" w:rsidRDefault="00A94E93" w:rsidP="00A94E93">
      <w:pPr>
        <w:spacing w:after="120"/>
        <w:ind w:left="284"/>
        <w:jc w:val="left"/>
        <w:rPr>
          <w:lang w:val="nl-BE"/>
        </w:rPr>
      </w:pPr>
      <w:r w:rsidRPr="00622045">
        <w:rPr>
          <w:lang w:val="nl-BE"/>
        </w:rPr>
        <w:sym w:font="Wingdings" w:char="F06F"/>
      </w:r>
      <w:r w:rsidRPr="00622045">
        <w:rPr>
          <w:lang w:val="nl-BE"/>
        </w:rPr>
        <w:t xml:space="preserve"> Bij onderaannemingen vanaf € 8.500: offertes (verplicht indien van toepassing)</w:t>
      </w:r>
    </w:p>
    <w:p w14:paraId="4C45B8B7" w14:textId="6C5FD2B4" w:rsidR="00A94E93" w:rsidRPr="00622045" w:rsidRDefault="00A94E93" w:rsidP="00A94E93">
      <w:pPr>
        <w:spacing w:after="120"/>
        <w:ind w:left="284"/>
        <w:rPr>
          <w:lang w:val="nl-BE"/>
        </w:rPr>
      </w:pPr>
      <w:r w:rsidRPr="00622045">
        <w:rPr>
          <w:lang w:val="nl-BE"/>
        </w:rPr>
        <w:sym w:font="Wingdings" w:char="F06F"/>
      </w:r>
      <w:r w:rsidRPr="00622045">
        <w:rPr>
          <w:lang w:val="nl-BE"/>
        </w:rPr>
        <w:t xml:space="preserve"> Toestemming ethische commissie bij dierproeven of </w:t>
      </w:r>
      <w:r w:rsidR="000826AA" w:rsidRPr="00622045">
        <w:rPr>
          <w:lang w:val="nl-BE"/>
        </w:rPr>
        <w:t>patiëntenstudies</w:t>
      </w:r>
      <w:r w:rsidRPr="00622045">
        <w:rPr>
          <w:lang w:val="nl-BE"/>
        </w:rPr>
        <w:t xml:space="preserve"> (verplicht indien van toepassing)</w:t>
      </w:r>
    </w:p>
    <w:p w14:paraId="19D61462" w14:textId="77777777" w:rsidR="001009B9" w:rsidRDefault="001009B9">
      <w:pPr>
        <w:spacing w:after="0" w:line="240" w:lineRule="auto"/>
        <w:jc w:val="left"/>
        <w:rPr>
          <w:rFonts w:eastAsiaTheme="majorEastAsia" w:cstheme="majorBidi"/>
          <w:bCs/>
          <w:color w:val="002776"/>
          <w:sz w:val="32"/>
          <w:szCs w:val="32"/>
          <w:lang w:val="nl-BE"/>
        </w:rPr>
      </w:pPr>
      <w:r>
        <w:br w:type="page"/>
      </w:r>
    </w:p>
    <w:p w14:paraId="44D8C50C" w14:textId="77777777" w:rsidR="00FD5D2A" w:rsidRPr="009A1DAB" w:rsidRDefault="00365649" w:rsidP="00487102">
      <w:pPr>
        <w:pStyle w:val="Kop1"/>
      </w:pPr>
      <w:r w:rsidRPr="009A1DAB">
        <w:lastRenderedPageBreak/>
        <w:t xml:space="preserve">Deel 1: </w:t>
      </w:r>
      <w:r w:rsidR="00AC3C08" w:rsidRPr="009A1DAB">
        <w:t>Projectidentificatie</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7"/>
        <w:gridCol w:w="4253"/>
      </w:tblGrid>
      <w:tr w:rsidR="0097099D" w:rsidRPr="00B51EBB" w14:paraId="283E45A0" w14:textId="77777777" w:rsidTr="00F12592">
        <w:trPr>
          <w:jc w:val="center"/>
        </w:trPr>
        <w:tc>
          <w:tcPr>
            <w:tcW w:w="3686" w:type="dxa"/>
          </w:tcPr>
          <w:p w14:paraId="313AF3D8" w14:textId="77777777" w:rsidR="0097099D" w:rsidRPr="00B51EBB" w:rsidRDefault="0097099D" w:rsidP="0097099D">
            <w:pPr>
              <w:spacing w:after="120" w:line="240" w:lineRule="auto"/>
            </w:pPr>
            <w:r w:rsidRPr="00B51EBB">
              <w:t>Titel</w:t>
            </w:r>
          </w:p>
        </w:tc>
        <w:tc>
          <w:tcPr>
            <w:tcW w:w="6100" w:type="dxa"/>
            <w:gridSpan w:val="2"/>
          </w:tcPr>
          <w:p w14:paraId="3DA97019" w14:textId="77777777" w:rsidR="0097099D" w:rsidRPr="00B51EBB" w:rsidRDefault="0097099D" w:rsidP="0097099D">
            <w:pPr>
              <w:spacing w:after="120" w:line="240" w:lineRule="auto"/>
            </w:pPr>
          </w:p>
        </w:tc>
      </w:tr>
      <w:tr w:rsidR="0097099D" w:rsidRPr="00B51EBB" w14:paraId="61C33F5C" w14:textId="77777777" w:rsidTr="00F12592">
        <w:trPr>
          <w:jc w:val="center"/>
        </w:trPr>
        <w:tc>
          <w:tcPr>
            <w:tcW w:w="3686" w:type="dxa"/>
          </w:tcPr>
          <w:p w14:paraId="7801DD18" w14:textId="77777777" w:rsidR="0097099D" w:rsidRPr="00B51EBB" w:rsidRDefault="0097099D" w:rsidP="0097099D">
            <w:pPr>
              <w:spacing w:after="120" w:line="240" w:lineRule="auto"/>
            </w:pPr>
            <w:r w:rsidRPr="00B51EBB">
              <w:t>Startdatum project (gepland)</w:t>
            </w:r>
          </w:p>
        </w:tc>
        <w:tc>
          <w:tcPr>
            <w:tcW w:w="6100" w:type="dxa"/>
            <w:gridSpan w:val="2"/>
          </w:tcPr>
          <w:p w14:paraId="7A8BD6FA" w14:textId="77777777" w:rsidR="0097099D" w:rsidRPr="00B51EBB" w:rsidRDefault="0097099D" w:rsidP="0097099D">
            <w:pPr>
              <w:spacing w:after="120" w:line="240" w:lineRule="auto"/>
            </w:pPr>
          </w:p>
        </w:tc>
      </w:tr>
      <w:tr w:rsidR="0097099D" w:rsidRPr="00B51EBB" w14:paraId="71C59A96" w14:textId="77777777" w:rsidTr="00F12592">
        <w:trPr>
          <w:jc w:val="center"/>
        </w:trPr>
        <w:tc>
          <w:tcPr>
            <w:tcW w:w="3686" w:type="dxa"/>
          </w:tcPr>
          <w:p w14:paraId="1A62A715" w14:textId="77777777" w:rsidR="0097099D" w:rsidRPr="00B51EBB" w:rsidRDefault="0097099D" w:rsidP="0097099D">
            <w:pPr>
              <w:spacing w:after="120" w:line="240" w:lineRule="auto"/>
            </w:pPr>
            <w:r w:rsidRPr="00B51EBB">
              <w:t>Duur van het project</w:t>
            </w:r>
          </w:p>
        </w:tc>
        <w:tc>
          <w:tcPr>
            <w:tcW w:w="6100" w:type="dxa"/>
            <w:gridSpan w:val="2"/>
          </w:tcPr>
          <w:p w14:paraId="55B0915E" w14:textId="77777777" w:rsidR="0097099D" w:rsidRPr="00B51EBB" w:rsidRDefault="0097099D" w:rsidP="0097099D">
            <w:pPr>
              <w:spacing w:after="120" w:line="240" w:lineRule="auto"/>
            </w:pPr>
            <w:r w:rsidRPr="00B51EBB">
              <w:t xml:space="preserve">maximaal </w:t>
            </w:r>
            <w:r>
              <w:t>24</w:t>
            </w:r>
            <w:r w:rsidRPr="00B51EBB">
              <w:t xml:space="preserve"> maanden</w:t>
            </w:r>
          </w:p>
        </w:tc>
      </w:tr>
      <w:tr w:rsidR="0097099D" w:rsidRPr="00B51EBB" w14:paraId="48B1ADCB" w14:textId="77777777" w:rsidTr="00F12592">
        <w:trPr>
          <w:jc w:val="center"/>
        </w:trPr>
        <w:tc>
          <w:tcPr>
            <w:tcW w:w="3686" w:type="dxa"/>
          </w:tcPr>
          <w:p w14:paraId="44C86BB8" w14:textId="77777777" w:rsidR="0097099D" w:rsidRPr="00B51EBB" w:rsidRDefault="0097099D" w:rsidP="0097099D">
            <w:pPr>
              <w:spacing w:after="120" w:line="240" w:lineRule="auto"/>
            </w:pPr>
            <w:r w:rsidRPr="00B51EBB">
              <w:t>Totale projectkost</w:t>
            </w:r>
            <w:r>
              <w:t xml:space="preserve"> (enkel Vlaams deel)</w:t>
            </w:r>
          </w:p>
        </w:tc>
        <w:tc>
          <w:tcPr>
            <w:tcW w:w="6100" w:type="dxa"/>
            <w:gridSpan w:val="2"/>
          </w:tcPr>
          <w:p w14:paraId="57D95C2A" w14:textId="77777777" w:rsidR="0097099D" w:rsidRPr="00B51EBB" w:rsidRDefault="0097099D" w:rsidP="0097099D">
            <w:pPr>
              <w:spacing w:after="120" w:line="240" w:lineRule="auto"/>
            </w:pPr>
          </w:p>
        </w:tc>
      </w:tr>
      <w:tr w:rsidR="0097099D" w:rsidRPr="00B51EBB" w14:paraId="2DC796C0" w14:textId="77777777" w:rsidTr="00F12592">
        <w:trPr>
          <w:jc w:val="center"/>
        </w:trPr>
        <w:tc>
          <w:tcPr>
            <w:tcW w:w="3686" w:type="dxa"/>
          </w:tcPr>
          <w:p w14:paraId="63652C38" w14:textId="77777777" w:rsidR="0097099D" w:rsidRPr="00B51EBB" w:rsidRDefault="0097099D" w:rsidP="0097099D">
            <w:pPr>
              <w:spacing w:after="120" w:line="240" w:lineRule="auto"/>
            </w:pPr>
            <w:r w:rsidRPr="00B51EBB">
              <w:t>Totaal mensmaanden</w:t>
            </w:r>
          </w:p>
        </w:tc>
        <w:tc>
          <w:tcPr>
            <w:tcW w:w="6100" w:type="dxa"/>
            <w:gridSpan w:val="2"/>
          </w:tcPr>
          <w:p w14:paraId="3B5E5AA1" w14:textId="7F1D5C42" w:rsidR="0097099D" w:rsidRPr="00B51EBB" w:rsidRDefault="0097099D" w:rsidP="0086739B">
            <w:pPr>
              <w:spacing w:after="120" w:line="240" w:lineRule="auto"/>
            </w:pPr>
            <w:r w:rsidRPr="00B51EBB">
              <w:t xml:space="preserve">totaal aantal mensmaanden </w:t>
            </w:r>
            <w:r w:rsidR="0086739B" w:rsidRPr="00FF6A2A">
              <w:rPr>
                <w:b/>
              </w:rPr>
              <w:t>en</w:t>
            </w:r>
            <w:r w:rsidR="0086739B">
              <w:t xml:space="preserve"> </w:t>
            </w:r>
            <w:r w:rsidRPr="00B51EBB">
              <w:t>per partner</w:t>
            </w:r>
          </w:p>
        </w:tc>
      </w:tr>
      <w:tr w:rsidR="0097099D" w:rsidRPr="00B51EBB" w14:paraId="7D16FED7" w14:textId="77777777" w:rsidTr="00F12592">
        <w:trPr>
          <w:trHeight w:val="299"/>
          <w:jc w:val="center"/>
        </w:trPr>
        <w:tc>
          <w:tcPr>
            <w:tcW w:w="3686" w:type="dxa"/>
          </w:tcPr>
          <w:p w14:paraId="5CEF096F" w14:textId="77777777" w:rsidR="0097099D" w:rsidRPr="00B51EBB" w:rsidRDefault="0097099D" w:rsidP="00AC3C08">
            <w:pPr>
              <w:spacing w:after="120" w:line="240" w:lineRule="auto"/>
            </w:pPr>
            <w:r w:rsidRPr="00B51EBB">
              <w:t xml:space="preserve">Gevraagde </w:t>
            </w:r>
            <w:r w:rsidR="00AC3C08">
              <w:t>subsidie</w:t>
            </w:r>
            <w:r w:rsidRPr="00B51EBB">
              <w:t xml:space="preserve"> </w:t>
            </w:r>
          </w:p>
        </w:tc>
        <w:tc>
          <w:tcPr>
            <w:tcW w:w="6100" w:type="dxa"/>
            <w:gridSpan w:val="2"/>
          </w:tcPr>
          <w:p w14:paraId="5949BE51" w14:textId="246948FD" w:rsidR="0097099D" w:rsidRPr="00B51EBB" w:rsidRDefault="00DA5B6D" w:rsidP="00AC3C08">
            <w:pPr>
              <w:spacing w:after="120" w:line="240" w:lineRule="auto"/>
            </w:pPr>
            <w:r>
              <w:t xml:space="preserve">totale </w:t>
            </w:r>
            <w:r w:rsidR="0097099D" w:rsidRPr="00FF6A2A">
              <w:rPr>
                <w:b/>
              </w:rPr>
              <w:t>en</w:t>
            </w:r>
            <w:r w:rsidR="0097099D">
              <w:t xml:space="preserve"> Vlaamse </w:t>
            </w:r>
            <w:r w:rsidR="00AC3C08">
              <w:t>subsidie</w:t>
            </w:r>
            <w:r w:rsidR="0097099D">
              <w:t xml:space="preserve"> </w:t>
            </w:r>
          </w:p>
        </w:tc>
      </w:tr>
      <w:tr w:rsidR="002C3A2C" w:rsidRPr="00622B58" w14:paraId="6EDCD400" w14:textId="77777777" w:rsidTr="00F12592">
        <w:tblPrEx>
          <w:jc w:val="left"/>
        </w:tblPrEx>
        <w:trPr>
          <w:cantSplit/>
          <w:trHeight w:val="1275"/>
        </w:trPr>
        <w:tc>
          <w:tcPr>
            <w:tcW w:w="9786" w:type="dxa"/>
            <w:gridSpan w:val="3"/>
          </w:tcPr>
          <w:p w14:paraId="54F2A812" w14:textId="74289717" w:rsidR="002C3A2C" w:rsidRPr="00622B58" w:rsidRDefault="002C3A2C" w:rsidP="002C3A2C">
            <w:pPr>
              <w:tabs>
                <w:tab w:val="left" w:pos="6833"/>
              </w:tabs>
              <w:spacing w:after="0" w:line="240" w:lineRule="auto"/>
              <w:rPr>
                <w:lang w:val="nl-BE"/>
              </w:rPr>
            </w:pPr>
            <w:r w:rsidRPr="00622B58">
              <w:rPr>
                <w:lang w:val="nl-BE"/>
              </w:rPr>
              <w:t xml:space="preserve">Is deze projectaanvraag een herindiening en/of een gedeeltelijke herwerking van een aanvraag die eerder geëvalueerd werd? </w:t>
            </w:r>
            <w:r w:rsidRPr="00622B58">
              <w:rPr>
                <w:lang w:val="nl-BE"/>
              </w:rPr>
              <w:tab/>
            </w:r>
            <w:r w:rsidRPr="00622B58">
              <w:rPr>
                <w:b/>
                <w:lang w:val="nl-BE"/>
              </w:rPr>
              <w:t xml:space="preserve">NEE </w:t>
            </w:r>
            <w:r w:rsidRPr="00622B58">
              <w:rPr>
                <w:b/>
                <w:lang w:val="nl-BE"/>
              </w:rPr>
              <w:sym w:font="Wingdings" w:char="F06F"/>
            </w:r>
            <w:r w:rsidRPr="00622B58">
              <w:rPr>
                <w:b/>
                <w:lang w:val="nl-BE"/>
              </w:rPr>
              <w:t xml:space="preserve">      </w:t>
            </w:r>
            <w:r w:rsidR="00FF6A2A">
              <w:rPr>
                <w:b/>
                <w:lang w:val="nl-BE"/>
              </w:rPr>
              <w:t xml:space="preserve">      </w:t>
            </w:r>
            <w:r w:rsidRPr="00622B58">
              <w:rPr>
                <w:b/>
                <w:lang w:val="nl-BE"/>
              </w:rPr>
              <w:t xml:space="preserve">JA </w:t>
            </w:r>
            <w:r w:rsidRPr="00622B58">
              <w:rPr>
                <w:b/>
                <w:lang w:val="nl-BE"/>
              </w:rPr>
              <w:sym w:font="Wingdings" w:char="F06F"/>
            </w:r>
          </w:p>
          <w:p w14:paraId="7C269E31" w14:textId="77777777" w:rsidR="002C3A2C" w:rsidRPr="00622B58" w:rsidRDefault="002C3A2C" w:rsidP="00B46450">
            <w:pPr>
              <w:spacing w:after="0" w:line="240" w:lineRule="auto"/>
              <w:rPr>
                <w:lang w:val="nl-BE"/>
              </w:rPr>
            </w:pPr>
            <w:r w:rsidRPr="00622B58">
              <w:rPr>
                <w:lang w:val="nl-BE"/>
              </w:rPr>
              <w:t xml:space="preserve">Zo </w:t>
            </w:r>
            <w:r w:rsidRPr="00622B58">
              <w:rPr>
                <w:b/>
                <w:lang w:val="nl-BE"/>
              </w:rPr>
              <w:t>JA</w:t>
            </w:r>
            <w:r w:rsidRPr="00622B58">
              <w:rPr>
                <w:lang w:val="nl-BE"/>
              </w:rPr>
              <w:t xml:space="preserve">: </w:t>
            </w:r>
          </w:p>
          <w:p w14:paraId="708FADF7" w14:textId="77777777" w:rsidR="002C3A2C" w:rsidRPr="00622B58" w:rsidRDefault="002C3A2C" w:rsidP="002C3A2C">
            <w:pPr>
              <w:numPr>
                <w:ilvl w:val="0"/>
                <w:numId w:val="27"/>
              </w:numPr>
              <w:spacing w:after="0" w:line="240" w:lineRule="auto"/>
              <w:rPr>
                <w:rFonts w:eastAsia="Times New Roman" w:cs="Times New Roman"/>
                <w:szCs w:val="20"/>
                <w:lang w:val="nl-BE" w:eastAsia="en-US"/>
              </w:rPr>
            </w:pPr>
            <w:r w:rsidRPr="00622B58">
              <w:rPr>
                <w:rFonts w:eastAsia="Times New Roman" w:cs="Times New Roman"/>
                <w:szCs w:val="20"/>
                <w:lang w:val="nl-BE" w:eastAsia="en-US"/>
              </w:rPr>
              <w:t>geef het projectnummer op:</w:t>
            </w:r>
          </w:p>
          <w:p w14:paraId="5311D9C9" w14:textId="77777777" w:rsidR="002C3A2C" w:rsidRPr="00622B58" w:rsidRDefault="002C3A2C" w:rsidP="002C3A2C">
            <w:pPr>
              <w:numPr>
                <w:ilvl w:val="0"/>
                <w:numId w:val="27"/>
              </w:numPr>
              <w:spacing w:after="0" w:line="240" w:lineRule="auto"/>
              <w:rPr>
                <w:rFonts w:eastAsia="Times New Roman" w:cs="Times New Roman"/>
                <w:szCs w:val="20"/>
                <w:lang w:val="nl-BE" w:eastAsia="en-US"/>
              </w:rPr>
            </w:pPr>
            <w:r w:rsidRPr="00622B58">
              <w:rPr>
                <w:rFonts w:eastAsia="Times New Roman" w:cs="Times New Roman"/>
                <w:szCs w:val="20"/>
                <w:lang w:val="nl-BE" w:eastAsia="en-US"/>
              </w:rPr>
              <w:t>zorg dat doorheen de hele vernieuwde projectaanvraag duidelijk is hoe de opmerkingen van de deskundigen ten gronde verwerkt zijn.</w:t>
            </w:r>
          </w:p>
        </w:tc>
      </w:tr>
      <w:tr w:rsidR="002C3A2C" w:rsidRPr="00622B58" w14:paraId="1ADF85A5" w14:textId="77777777" w:rsidTr="00F12592">
        <w:tblPrEx>
          <w:jc w:val="left"/>
        </w:tblPrEx>
        <w:trPr>
          <w:cantSplit/>
          <w:trHeight w:val="506"/>
        </w:trPr>
        <w:tc>
          <w:tcPr>
            <w:tcW w:w="9786" w:type="dxa"/>
            <w:gridSpan w:val="3"/>
          </w:tcPr>
          <w:p w14:paraId="28BDF7FE" w14:textId="66916B05" w:rsidR="002C3A2C" w:rsidRPr="00622B58" w:rsidRDefault="002C3A2C" w:rsidP="00F12592">
            <w:pPr>
              <w:tabs>
                <w:tab w:val="left" w:pos="6833"/>
              </w:tabs>
              <w:spacing w:after="0" w:line="240" w:lineRule="auto"/>
              <w:rPr>
                <w:lang w:val="nl-BE"/>
              </w:rPr>
            </w:pPr>
            <w:r w:rsidRPr="00622B58">
              <w:rPr>
                <w:lang w:val="nl-BE"/>
              </w:rPr>
              <w:t xml:space="preserve">Is voor dit project, of onderdelen ervan, subsidie aangevraagd of verstrekt door een andere overheid (Vlaams, Federaal of Europees)? </w:t>
            </w:r>
            <w:r w:rsidRPr="00622B58">
              <w:rPr>
                <w:lang w:val="nl-BE"/>
              </w:rPr>
              <w:tab/>
            </w:r>
            <w:r w:rsidRPr="00622B58">
              <w:rPr>
                <w:b/>
                <w:lang w:val="nl-BE"/>
              </w:rPr>
              <w:t xml:space="preserve">NEE </w:t>
            </w:r>
            <w:r w:rsidRPr="00622B58">
              <w:rPr>
                <w:b/>
                <w:lang w:val="nl-BE"/>
              </w:rPr>
              <w:sym w:font="Wingdings" w:char="F06F"/>
            </w:r>
            <w:r w:rsidRPr="00622B58">
              <w:rPr>
                <w:b/>
                <w:lang w:val="nl-BE"/>
              </w:rPr>
              <w:t xml:space="preserve">      </w:t>
            </w:r>
            <w:r w:rsidR="00FF6A2A">
              <w:rPr>
                <w:b/>
                <w:lang w:val="nl-BE"/>
              </w:rPr>
              <w:t xml:space="preserve">      </w:t>
            </w:r>
            <w:r w:rsidRPr="00622B58">
              <w:rPr>
                <w:b/>
                <w:lang w:val="nl-BE"/>
              </w:rPr>
              <w:t xml:space="preserve">JA </w:t>
            </w:r>
            <w:r w:rsidRPr="00622B58">
              <w:rPr>
                <w:b/>
                <w:lang w:val="nl-BE"/>
              </w:rPr>
              <w:sym w:font="Wingdings" w:char="F06F"/>
            </w:r>
          </w:p>
        </w:tc>
      </w:tr>
      <w:tr w:rsidR="002C3A2C" w:rsidRPr="00622B58" w14:paraId="6270DF90" w14:textId="77777777" w:rsidTr="00F12592">
        <w:tblPrEx>
          <w:jc w:val="left"/>
        </w:tblPrEx>
        <w:trPr>
          <w:trHeight w:val="506"/>
        </w:trPr>
        <w:tc>
          <w:tcPr>
            <w:tcW w:w="9786" w:type="dxa"/>
            <w:gridSpan w:val="3"/>
          </w:tcPr>
          <w:p w14:paraId="0C16D187" w14:textId="3277D2FD" w:rsidR="002C3A2C" w:rsidRPr="00622B58" w:rsidRDefault="002C3A2C" w:rsidP="00F12592">
            <w:pPr>
              <w:tabs>
                <w:tab w:val="left" w:pos="6833"/>
              </w:tabs>
              <w:spacing w:after="0" w:line="240" w:lineRule="auto"/>
              <w:rPr>
                <w:lang w:val="nl-BE"/>
              </w:rPr>
            </w:pPr>
            <w:r w:rsidRPr="00622B58">
              <w:rPr>
                <w:lang w:val="nl-BE"/>
              </w:rPr>
              <w:t>Zijn er plannen om voor dit project, of onderdelen ervan, subsidie aan te vragen bij een andere overheid (Vlaams, Federaal of Europees)</w:t>
            </w:r>
            <w:r>
              <w:rPr>
                <w:lang w:val="nl-BE"/>
              </w:rPr>
              <w:t xml:space="preserve">? </w:t>
            </w:r>
            <w:r>
              <w:rPr>
                <w:lang w:val="nl-BE"/>
              </w:rPr>
              <w:tab/>
            </w:r>
            <w:r w:rsidRPr="00622B58">
              <w:rPr>
                <w:b/>
                <w:lang w:val="nl-BE"/>
              </w:rPr>
              <w:t xml:space="preserve">NEE </w:t>
            </w:r>
            <w:r w:rsidRPr="00622B58">
              <w:rPr>
                <w:b/>
                <w:lang w:val="nl-BE"/>
              </w:rPr>
              <w:sym w:font="Wingdings" w:char="F06F"/>
            </w:r>
            <w:r w:rsidRPr="00622B58">
              <w:rPr>
                <w:b/>
                <w:lang w:val="nl-BE"/>
              </w:rPr>
              <w:t xml:space="preserve">  </w:t>
            </w:r>
            <w:r w:rsidR="00FF6A2A">
              <w:rPr>
                <w:b/>
                <w:lang w:val="nl-BE"/>
              </w:rPr>
              <w:t xml:space="preserve">      </w:t>
            </w:r>
            <w:r w:rsidRPr="00622B58">
              <w:rPr>
                <w:b/>
                <w:lang w:val="nl-BE"/>
              </w:rPr>
              <w:t xml:space="preserve">    JA </w:t>
            </w:r>
            <w:r w:rsidRPr="00622B58">
              <w:rPr>
                <w:b/>
                <w:lang w:val="nl-BE"/>
              </w:rPr>
              <w:sym w:font="Wingdings" w:char="F06F"/>
            </w:r>
          </w:p>
        </w:tc>
      </w:tr>
      <w:tr w:rsidR="002C3A2C" w:rsidRPr="00622B58" w14:paraId="77D77734" w14:textId="77777777" w:rsidTr="00F12592">
        <w:tblPrEx>
          <w:jc w:val="left"/>
        </w:tblPrEx>
        <w:trPr>
          <w:trHeight w:val="506"/>
        </w:trPr>
        <w:tc>
          <w:tcPr>
            <w:tcW w:w="5533" w:type="dxa"/>
            <w:gridSpan w:val="2"/>
          </w:tcPr>
          <w:p w14:paraId="1F3D8802" w14:textId="77777777" w:rsidR="002C3A2C" w:rsidRPr="00622B58" w:rsidRDefault="002C3A2C" w:rsidP="00B46450">
            <w:pPr>
              <w:spacing w:after="0" w:line="240" w:lineRule="auto"/>
              <w:rPr>
                <w:lang w:val="nl-BE"/>
              </w:rPr>
            </w:pPr>
            <w:r w:rsidRPr="00622B58">
              <w:rPr>
                <w:lang w:val="nl-BE"/>
              </w:rPr>
              <w:t xml:space="preserve">Zo </w:t>
            </w:r>
            <w:r w:rsidRPr="00622B58">
              <w:rPr>
                <w:b/>
                <w:lang w:val="nl-BE"/>
              </w:rPr>
              <w:t>JA</w:t>
            </w:r>
            <w:r w:rsidRPr="00622B58">
              <w:rPr>
                <w:lang w:val="nl-BE"/>
              </w:rPr>
              <w:t xml:space="preserve"> op één van beide bovenstaande vragen:</w:t>
            </w:r>
          </w:p>
          <w:p w14:paraId="16976F66" w14:textId="77777777" w:rsidR="002C3A2C" w:rsidRPr="00622B58" w:rsidRDefault="002C3A2C" w:rsidP="002C3A2C">
            <w:pPr>
              <w:numPr>
                <w:ilvl w:val="0"/>
                <w:numId w:val="27"/>
              </w:numPr>
              <w:spacing w:after="0" w:line="240" w:lineRule="auto"/>
              <w:rPr>
                <w:rFonts w:eastAsia="Times New Roman" w:cs="Times New Roman"/>
                <w:szCs w:val="20"/>
                <w:lang w:val="nl-BE" w:eastAsia="en-US"/>
              </w:rPr>
            </w:pPr>
            <w:r w:rsidRPr="00622B58">
              <w:rPr>
                <w:rFonts w:eastAsia="Times New Roman" w:cs="Times New Roman"/>
                <w:szCs w:val="20"/>
                <w:lang w:val="nl-BE" w:eastAsia="en-US"/>
              </w:rPr>
              <w:t>geef het gevraagde of verkregen subsidiebedrag.</w:t>
            </w:r>
          </w:p>
        </w:tc>
        <w:tc>
          <w:tcPr>
            <w:tcW w:w="4253" w:type="dxa"/>
          </w:tcPr>
          <w:p w14:paraId="4A995826" w14:textId="77777777" w:rsidR="002C3A2C" w:rsidRPr="00622B58" w:rsidRDefault="002C3A2C" w:rsidP="00B46450">
            <w:pPr>
              <w:spacing w:after="0"/>
              <w:rPr>
                <w:lang w:val="nl-BE"/>
              </w:rPr>
            </w:pPr>
          </w:p>
        </w:tc>
      </w:tr>
    </w:tbl>
    <w:p w14:paraId="613DAB26" w14:textId="77777777" w:rsidR="008C00B3" w:rsidRDefault="008C00B3" w:rsidP="008C00B3"/>
    <w:p w14:paraId="6A243D15" w14:textId="0C422978" w:rsidR="000107F1" w:rsidRPr="00226C7D" w:rsidRDefault="0097099D" w:rsidP="002A604B">
      <w:pPr>
        <w:pStyle w:val="Kop2"/>
      </w:pPr>
      <w:r w:rsidRPr="00226C7D">
        <w:t>Innovatiedoel</w:t>
      </w:r>
      <w:r w:rsidR="00AC3C08" w:rsidRPr="00226C7D">
        <w:t xml:space="preserve"> (1 blz.)</w:t>
      </w:r>
    </w:p>
    <w:p w14:paraId="0B484CBD" w14:textId="42721313" w:rsidR="000D425B" w:rsidRPr="00F12592" w:rsidRDefault="000D425B" w:rsidP="008C00B3">
      <w:pPr>
        <w:pBdr>
          <w:top w:val="single" w:sz="4" w:space="4" w:color="auto"/>
          <w:left w:val="single" w:sz="4" w:space="4" w:color="auto"/>
          <w:bottom w:val="single" w:sz="4" w:space="4" w:color="auto"/>
          <w:right w:val="single" w:sz="4" w:space="4" w:color="auto"/>
        </w:pBdr>
        <w:rPr>
          <w:i/>
          <w:sz w:val="20"/>
          <w:szCs w:val="20"/>
          <w:lang w:val="nl-BE"/>
        </w:rPr>
      </w:pPr>
      <w:r w:rsidRPr="00F12592">
        <w:rPr>
          <w:i/>
          <w:sz w:val="20"/>
          <w:szCs w:val="20"/>
          <w:lang w:val="nl-BE"/>
        </w:rPr>
        <w:t xml:space="preserve">Het innovatiedoel geeft </w:t>
      </w:r>
      <w:r w:rsidRPr="00F12592">
        <w:rPr>
          <w:b/>
          <w:i/>
          <w:sz w:val="20"/>
          <w:szCs w:val="20"/>
          <w:lang w:val="nl-BE"/>
        </w:rPr>
        <w:t>kernachtig</w:t>
      </w:r>
      <w:r w:rsidRPr="00F12592">
        <w:rPr>
          <w:i/>
          <w:sz w:val="20"/>
          <w:szCs w:val="20"/>
          <w:lang w:val="nl-BE"/>
        </w:rPr>
        <w:t xml:space="preserve"> de projectdoelstellingen weer, alsook de verwachte impact van de resultaten. Het innovatiedoel dient opgemaakt te worden in het </w:t>
      </w:r>
      <w:r w:rsidRPr="00F12592">
        <w:rPr>
          <w:b/>
          <w:i/>
          <w:sz w:val="20"/>
          <w:szCs w:val="20"/>
          <w:lang w:val="nl-BE"/>
        </w:rPr>
        <w:t>Nederlands</w:t>
      </w:r>
      <w:r w:rsidRPr="00F12592">
        <w:rPr>
          <w:i/>
          <w:sz w:val="20"/>
          <w:szCs w:val="20"/>
          <w:lang w:val="nl-BE"/>
        </w:rPr>
        <w:t xml:space="preserve">, volgens onderstaande structuur, en wordt beperkt tot </w:t>
      </w:r>
      <w:r w:rsidRPr="00F12592">
        <w:rPr>
          <w:b/>
          <w:i/>
          <w:sz w:val="20"/>
          <w:szCs w:val="20"/>
          <w:u w:val="single"/>
          <w:lang w:val="nl-BE"/>
        </w:rPr>
        <w:t>1</w:t>
      </w:r>
      <w:r w:rsidR="008C00B3">
        <w:rPr>
          <w:b/>
          <w:i/>
          <w:sz w:val="20"/>
          <w:szCs w:val="20"/>
          <w:u w:val="single"/>
          <w:lang w:val="nl-BE"/>
        </w:rPr>
        <w:t> </w:t>
      </w:r>
      <w:r w:rsidRPr="00F12592">
        <w:rPr>
          <w:b/>
          <w:i/>
          <w:sz w:val="20"/>
          <w:szCs w:val="20"/>
          <w:u w:val="single"/>
          <w:lang w:val="nl-BE"/>
        </w:rPr>
        <w:t>bladzijde</w:t>
      </w:r>
      <w:r w:rsidRPr="00F12592">
        <w:rPr>
          <w:i/>
          <w:sz w:val="20"/>
          <w:szCs w:val="20"/>
          <w:lang w:val="nl-BE"/>
        </w:rPr>
        <w:t>. Het innovatiedoel wordt gebruikt als basis voor de opmaak van de overeenkomst bij toekenning van de subsidie</w:t>
      </w:r>
      <w:r w:rsidRPr="00F12592">
        <w:rPr>
          <w:i/>
          <w:sz w:val="20"/>
          <w:szCs w:val="20"/>
        </w:rPr>
        <w:t xml:space="preserve"> </w:t>
      </w:r>
      <w:r w:rsidRPr="00F12592">
        <w:rPr>
          <w:i/>
          <w:sz w:val="20"/>
          <w:szCs w:val="20"/>
          <w:lang w:val="nl-BE"/>
        </w:rPr>
        <w:t xml:space="preserve">en zal na afloop van het project gebruikt worden om na te gaan in welke mate de vooropgestelde doelstellingen werden bereikt. Daarom moet het innovatiedoel </w:t>
      </w:r>
      <w:r w:rsidRPr="00F12592">
        <w:rPr>
          <w:b/>
          <w:i/>
          <w:sz w:val="20"/>
          <w:szCs w:val="20"/>
          <w:lang w:val="nl-BE"/>
        </w:rPr>
        <w:t>op zichzelf leesbaar zijn</w:t>
      </w:r>
      <w:r w:rsidRPr="00F12592">
        <w:rPr>
          <w:i/>
          <w:sz w:val="20"/>
          <w:szCs w:val="20"/>
        </w:rPr>
        <w:t xml:space="preserve"> en </w:t>
      </w:r>
      <w:r w:rsidRPr="00F12592">
        <w:rPr>
          <w:i/>
          <w:sz w:val="20"/>
          <w:szCs w:val="20"/>
          <w:lang w:val="nl-BE"/>
        </w:rPr>
        <w:t>is het noodzakelijk dat de doelstellingen afgelijnd, concreet en verifieerbaar zijn. Verder in de projectaanvraag wordt gevraagd de aanleiding, de doelstellingen en de verwachte impact ruimer te kaderen en te onderbouwen.</w:t>
      </w:r>
    </w:p>
    <w:p w14:paraId="7E051E2C" w14:textId="77777777" w:rsidR="000107F1" w:rsidRPr="009A1DAB" w:rsidRDefault="0097099D" w:rsidP="00520CA5">
      <w:pPr>
        <w:pStyle w:val="Kop3"/>
      </w:pPr>
      <w:r w:rsidRPr="009A1DAB">
        <w:t>Algemeen doel</w:t>
      </w:r>
    </w:p>
    <w:p w14:paraId="25636829" w14:textId="77777777" w:rsidR="0097099D" w:rsidRPr="00C66B41" w:rsidRDefault="0097099D" w:rsidP="002A604B">
      <w:pPr>
        <w:pStyle w:val="Lijstalinea"/>
      </w:pPr>
      <w:r w:rsidRPr="00C66B41">
        <w:t>beknopte situering van de concrete probleemstelling/uitdaging bij de doelgroepbedrijven en algemene doelstelling</w:t>
      </w:r>
    </w:p>
    <w:p w14:paraId="719FAF34" w14:textId="77777777" w:rsidR="0097099D" w:rsidRPr="00C66B41" w:rsidRDefault="0097099D" w:rsidP="002A604B">
      <w:pPr>
        <w:pStyle w:val="Lijstalinea"/>
      </w:pPr>
      <w:r w:rsidRPr="00C66B41">
        <w:t xml:space="preserve">grootte/karakterisatie van de doelgroep </w:t>
      </w:r>
    </w:p>
    <w:p w14:paraId="16115494" w14:textId="77777777" w:rsidR="0097099D" w:rsidRPr="009A1DAB" w:rsidRDefault="0097099D" w:rsidP="00520CA5">
      <w:pPr>
        <w:pStyle w:val="Kop3"/>
      </w:pPr>
      <w:r w:rsidRPr="009A1DAB">
        <w:t>Concrete doelen</w:t>
      </w:r>
    </w:p>
    <w:p w14:paraId="31E680D1" w14:textId="77777777" w:rsidR="0097099D" w:rsidRPr="00C66B41" w:rsidRDefault="0097099D" w:rsidP="002A604B">
      <w:pPr>
        <w:pStyle w:val="Lijstalinea"/>
        <w:numPr>
          <w:ilvl w:val="0"/>
          <w:numId w:val="31"/>
        </w:numPr>
      </w:pPr>
      <w:r w:rsidRPr="00C66B41">
        <w:t xml:space="preserve">doelstellingen van het project en de </w:t>
      </w:r>
      <w:r>
        <w:t xml:space="preserve">concreet </w:t>
      </w:r>
      <w:r w:rsidRPr="00C66B41">
        <w:t xml:space="preserve">beoogde </w:t>
      </w:r>
      <w:r w:rsidRPr="002A604B">
        <w:rPr>
          <w:bCs/>
        </w:rPr>
        <w:t>resultaten</w:t>
      </w:r>
    </w:p>
    <w:p w14:paraId="72E89D9A" w14:textId="77777777" w:rsidR="0097099D" w:rsidRPr="009A1DAB" w:rsidRDefault="0097099D" w:rsidP="00520CA5">
      <w:pPr>
        <w:pStyle w:val="Kop3"/>
      </w:pPr>
      <w:r w:rsidRPr="009A1DAB">
        <w:t>Verwachte resultaten en impact</w:t>
      </w:r>
    </w:p>
    <w:p w14:paraId="60F30851" w14:textId="77777777" w:rsidR="0097099D" w:rsidRPr="00C66B41" w:rsidRDefault="0097099D" w:rsidP="002A604B">
      <w:pPr>
        <w:pStyle w:val="Lijstalinea"/>
        <w:numPr>
          <w:ilvl w:val="0"/>
          <w:numId w:val="31"/>
        </w:numPr>
      </w:pPr>
      <w:r w:rsidRPr="00C66B41">
        <w:t>de strategie/aanpak op vlak van valorisatie, het innovatietraject en de veranderingen bij de doelgroep die mogen verwacht worden</w:t>
      </w:r>
    </w:p>
    <w:p w14:paraId="6692F081" w14:textId="77777777" w:rsidR="0097099D" w:rsidRPr="0097099D" w:rsidRDefault="0097099D" w:rsidP="002A604B">
      <w:pPr>
        <w:pStyle w:val="Lijstalinea"/>
        <w:numPr>
          <w:ilvl w:val="0"/>
          <w:numId w:val="4"/>
        </w:numPr>
        <w:rPr>
          <w:bCs/>
          <w:sz w:val="24"/>
        </w:rPr>
      </w:pPr>
      <w:r w:rsidRPr="00C66B41">
        <w:t>de verwachte economische en zo van toepassing de ruimere/maatschappelijke impact van het project</w:t>
      </w:r>
    </w:p>
    <w:p w14:paraId="2FEBD458" w14:textId="77777777" w:rsidR="00AC3C08" w:rsidRPr="009A1DAB" w:rsidRDefault="00AC3C08" w:rsidP="00B16F87">
      <w:pPr>
        <w:pStyle w:val="Kop2"/>
      </w:pPr>
      <w:r w:rsidRPr="009A1DAB">
        <w:lastRenderedPageBreak/>
        <w:t>Gegevens en intentieverklaring aanvrager(s)</w:t>
      </w:r>
    </w:p>
    <w:p w14:paraId="37DB58ED" w14:textId="53D58BB9" w:rsidR="00496AB0" w:rsidRDefault="003013D5" w:rsidP="008C00B3">
      <w:pPr>
        <w:pBdr>
          <w:top w:val="single" w:sz="4" w:space="4" w:color="auto"/>
          <w:left w:val="single" w:sz="4" w:space="4" w:color="auto"/>
          <w:bottom w:val="single" w:sz="4" w:space="4" w:color="auto"/>
          <w:right w:val="single" w:sz="4" w:space="4" w:color="auto"/>
        </w:pBdr>
      </w:pPr>
      <w:r w:rsidRPr="00F12592">
        <w:rPr>
          <w:i/>
          <w:sz w:val="20"/>
          <w:szCs w:val="20"/>
          <w:lang w:val="nl-BE"/>
        </w:rPr>
        <w:t xml:space="preserve">Dit deel wordt afzonderlijk ingevuld door elke organisatie die </w:t>
      </w:r>
      <w:r w:rsidRPr="00F12592">
        <w:rPr>
          <w:b/>
          <w:i/>
          <w:sz w:val="20"/>
          <w:szCs w:val="20"/>
          <w:lang w:val="nl-BE"/>
        </w:rPr>
        <w:t>aanvrager</w:t>
      </w:r>
      <w:r w:rsidRPr="00F12592">
        <w:rPr>
          <w:i/>
          <w:sz w:val="20"/>
          <w:szCs w:val="20"/>
          <w:lang w:val="nl-BE"/>
        </w:rPr>
        <w:t xml:space="preserve"> is. </w:t>
      </w:r>
      <w:r w:rsidR="00496AB0" w:rsidRPr="00F12592">
        <w:rPr>
          <w:i/>
          <w:sz w:val="20"/>
          <w:szCs w:val="20"/>
        </w:rPr>
        <w:t>De intentieverklaring moet ondertekend worden door een persoon die gemachtigd is om contractuele verbintenissen af te sluiten in naam van de organisatie.</w:t>
      </w:r>
      <w:r w:rsidR="00496AB0" w:rsidRPr="008C00B3">
        <w:rPr>
          <w:i/>
          <w:sz w:val="20"/>
          <w:szCs w:val="20"/>
        </w:rPr>
        <w:t xml:space="preserve"> </w:t>
      </w:r>
    </w:p>
    <w:p w14:paraId="74EF430D" w14:textId="77777777" w:rsidR="003013D5" w:rsidRPr="00496AB0" w:rsidRDefault="003013D5" w:rsidP="00F12592">
      <w:pPr>
        <w:spacing w:after="120" w:line="240" w:lineRule="auto"/>
        <w:rPr>
          <w:sz w:val="20"/>
          <w:szCs w:val="20"/>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3"/>
        <w:gridCol w:w="2357"/>
        <w:gridCol w:w="3316"/>
      </w:tblGrid>
      <w:tr w:rsidR="00496AB0" w:rsidRPr="00815677" w14:paraId="6FB435EE"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19EC4A74" w14:textId="77777777" w:rsidR="00496AB0" w:rsidRPr="00815677" w:rsidRDefault="00496AB0" w:rsidP="00F12592">
            <w:pPr>
              <w:spacing w:after="0" w:line="240" w:lineRule="auto"/>
              <w:jc w:val="left"/>
            </w:pPr>
            <w:r w:rsidRPr="00815677">
              <w:t>Titel van het project</w:t>
            </w:r>
          </w:p>
        </w:tc>
        <w:tc>
          <w:tcPr>
            <w:tcW w:w="5673" w:type="dxa"/>
            <w:gridSpan w:val="2"/>
            <w:tcBorders>
              <w:top w:val="single" w:sz="4" w:space="0" w:color="auto"/>
              <w:left w:val="single" w:sz="4" w:space="0" w:color="auto"/>
              <w:bottom w:val="single" w:sz="4" w:space="0" w:color="auto"/>
              <w:right w:val="single" w:sz="4" w:space="0" w:color="auto"/>
            </w:tcBorders>
          </w:tcPr>
          <w:p w14:paraId="18F0FA04" w14:textId="77777777" w:rsidR="00496AB0" w:rsidRPr="00815677" w:rsidRDefault="00496AB0" w:rsidP="00496AB0">
            <w:pPr>
              <w:spacing w:after="0" w:line="240" w:lineRule="auto"/>
              <w:ind w:left="34"/>
            </w:pPr>
          </w:p>
        </w:tc>
      </w:tr>
      <w:tr w:rsidR="00496AB0" w:rsidRPr="00815677" w14:paraId="578CD471"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6F85DA6D" w14:textId="77777777" w:rsidR="00496AB0" w:rsidRPr="00580811" w:rsidRDefault="00496AB0" w:rsidP="00F12592">
            <w:pPr>
              <w:spacing w:after="0" w:line="240" w:lineRule="auto"/>
              <w:jc w:val="left"/>
            </w:pPr>
            <w:r w:rsidRPr="00580811">
              <w:t>Organisatie</w:t>
            </w:r>
          </w:p>
        </w:tc>
        <w:tc>
          <w:tcPr>
            <w:tcW w:w="5673" w:type="dxa"/>
            <w:gridSpan w:val="2"/>
            <w:tcBorders>
              <w:top w:val="single" w:sz="4" w:space="0" w:color="auto"/>
              <w:left w:val="single" w:sz="4" w:space="0" w:color="auto"/>
              <w:bottom w:val="single" w:sz="4" w:space="0" w:color="auto"/>
              <w:right w:val="single" w:sz="4" w:space="0" w:color="auto"/>
            </w:tcBorders>
          </w:tcPr>
          <w:p w14:paraId="7D19883F" w14:textId="77777777" w:rsidR="00496AB0" w:rsidRPr="00580811" w:rsidRDefault="00496AB0" w:rsidP="00496AB0">
            <w:pPr>
              <w:spacing w:after="0" w:line="240" w:lineRule="auto"/>
              <w:ind w:left="34"/>
            </w:pPr>
          </w:p>
        </w:tc>
      </w:tr>
      <w:tr w:rsidR="00496AB0" w:rsidRPr="00815677" w14:paraId="39476E5F"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50BEE11F" w14:textId="77777777" w:rsidR="00496AB0" w:rsidRPr="00580811" w:rsidRDefault="00496AB0" w:rsidP="00F12592">
            <w:pPr>
              <w:spacing w:after="0" w:line="240" w:lineRule="auto"/>
              <w:jc w:val="left"/>
            </w:pPr>
            <w:r>
              <w:t>Ondernemingsnummer</w:t>
            </w:r>
          </w:p>
        </w:tc>
        <w:tc>
          <w:tcPr>
            <w:tcW w:w="5673" w:type="dxa"/>
            <w:gridSpan w:val="2"/>
            <w:tcBorders>
              <w:top w:val="single" w:sz="4" w:space="0" w:color="auto"/>
              <w:left w:val="single" w:sz="4" w:space="0" w:color="auto"/>
              <w:bottom w:val="single" w:sz="4" w:space="0" w:color="auto"/>
              <w:right w:val="single" w:sz="4" w:space="0" w:color="auto"/>
            </w:tcBorders>
          </w:tcPr>
          <w:p w14:paraId="45CF3595" w14:textId="77777777" w:rsidR="00496AB0" w:rsidRPr="00580811" w:rsidRDefault="00496AB0" w:rsidP="00496AB0">
            <w:pPr>
              <w:spacing w:after="0" w:line="240" w:lineRule="auto"/>
              <w:ind w:left="34"/>
            </w:pPr>
          </w:p>
        </w:tc>
      </w:tr>
      <w:tr w:rsidR="00DF624C" w:rsidRPr="00815677" w14:paraId="3CAC7678" w14:textId="77777777" w:rsidTr="00F12592">
        <w:trPr>
          <w:jc w:val="center"/>
        </w:trPr>
        <w:tc>
          <w:tcPr>
            <w:tcW w:w="9786" w:type="dxa"/>
            <w:gridSpan w:val="3"/>
            <w:tcBorders>
              <w:top w:val="single" w:sz="4" w:space="0" w:color="auto"/>
              <w:left w:val="single" w:sz="4" w:space="0" w:color="auto"/>
              <w:bottom w:val="single" w:sz="4" w:space="0" w:color="auto"/>
            </w:tcBorders>
            <w:shd w:val="clear" w:color="auto" w:fill="BFBFBF" w:themeFill="background1" w:themeFillShade="BF"/>
          </w:tcPr>
          <w:p w14:paraId="0461F2CE" w14:textId="77777777" w:rsidR="00DF624C" w:rsidRPr="00815677" w:rsidRDefault="00DF624C" w:rsidP="00F12592">
            <w:pPr>
              <w:spacing w:after="0" w:line="240" w:lineRule="auto"/>
            </w:pPr>
          </w:p>
        </w:tc>
      </w:tr>
      <w:tr w:rsidR="00496AB0" w:rsidRPr="00815677" w:rsidDel="00AC0EC3" w14:paraId="7B59B958"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3F49A4D2" w14:textId="77777777" w:rsidR="00496AB0" w:rsidRPr="00815677" w:rsidDel="00AC0EC3" w:rsidRDefault="00496AB0" w:rsidP="00F12592">
            <w:pPr>
              <w:spacing w:after="0" w:line="240" w:lineRule="auto"/>
              <w:jc w:val="left"/>
            </w:pPr>
            <w:r>
              <w:t>Naam van de contactpersoon en functie</w:t>
            </w:r>
          </w:p>
        </w:tc>
        <w:tc>
          <w:tcPr>
            <w:tcW w:w="5673" w:type="dxa"/>
            <w:gridSpan w:val="2"/>
            <w:tcBorders>
              <w:top w:val="single" w:sz="4" w:space="0" w:color="auto"/>
              <w:left w:val="single" w:sz="4" w:space="0" w:color="auto"/>
              <w:bottom w:val="single" w:sz="4" w:space="0" w:color="auto"/>
              <w:right w:val="single" w:sz="4" w:space="0" w:color="auto"/>
            </w:tcBorders>
          </w:tcPr>
          <w:p w14:paraId="0744F438" w14:textId="77777777" w:rsidR="00496AB0" w:rsidRPr="00815677" w:rsidDel="00AC0EC3" w:rsidRDefault="00496AB0" w:rsidP="00496AB0">
            <w:pPr>
              <w:spacing w:after="0" w:line="240" w:lineRule="auto"/>
              <w:ind w:left="34"/>
            </w:pPr>
          </w:p>
        </w:tc>
      </w:tr>
      <w:tr w:rsidR="00DF624C" w:rsidRPr="00815677" w14:paraId="15F2C9DC" w14:textId="77777777" w:rsidTr="00F12592">
        <w:trPr>
          <w:jc w:val="center"/>
        </w:trPr>
        <w:tc>
          <w:tcPr>
            <w:tcW w:w="4113" w:type="dxa"/>
          </w:tcPr>
          <w:p w14:paraId="3C285D3B" w14:textId="77777777" w:rsidR="00DF624C" w:rsidRPr="00815677" w:rsidRDefault="00DF624C" w:rsidP="009B00D7">
            <w:pPr>
              <w:spacing w:after="0" w:line="240" w:lineRule="auto"/>
              <w:jc w:val="left"/>
            </w:pPr>
            <w:r w:rsidRPr="00815677">
              <w:t>Tel</w:t>
            </w:r>
            <w:r>
              <w:t xml:space="preserve"> en e-mail</w:t>
            </w:r>
          </w:p>
        </w:tc>
        <w:tc>
          <w:tcPr>
            <w:tcW w:w="2357" w:type="dxa"/>
          </w:tcPr>
          <w:p w14:paraId="738D6870" w14:textId="77777777" w:rsidR="00DF624C" w:rsidRPr="00815677" w:rsidRDefault="00DF624C" w:rsidP="009B00D7">
            <w:pPr>
              <w:spacing w:after="0" w:line="240" w:lineRule="auto"/>
              <w:ind w:left="34"/>
            </w:pPr>
          </w:p>
        </w:tc>
        <w:tc>
          <w:tcPr>
            <w:tcW w:w="3316" w:type="dxa"/>
          </w:tcPr>
          <w:p w14:paraId="12EC7FE2" w14:textId="77777777" w:rsidR="00DF624C" w:rsidRPr="00815677" w:rsidRDefault="00DF624C" w:rsidP="009B00D7">
            <w:pPr>
              <w:spacing w:after="0" w:line="240" w:lineRule="auto"/>
              <w:ind w:left="34"/>
            </w:pPr>
          </w:p>
        </w:tc>
      </w:tr>
      <w:tr w:rsidR="00496AB0" w:rsidRPr="00815677" w14:paraId="4FA35C13"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1E36BEB6" w14:textId="77777777" w:rsidR="00496AB0" w:rsidRPr="00815677" w:rsidRDefault="00496AB0" w:rsidP="00F12592">
            <w:pPr>
              <w:spacing w:after="0" w:line="240" w:lineRule="auto"/>
              <w:jc w:val="left"/>
            </w:pPr>
            <w:r w:rsidRPr="00815677">
              <w:t>Departement/Afdeling</w:t>
            </w:r>
          </w:p>
        </w:tc>
        <w:tc>
          <w:tcPr>
            <w:tcW w:w="5673" w:type="dxa"/>
            <w:gridSpan w:val="2"/>
            <w:tcBorders>
              <w:top w:val="single" w:sz="4" w:space="0" w:color="auto"/>
              <w:left w:val="single" w:sz="4" w:space="0" w:color="auto"/>
              <w:bottom w:val="single" w:sz="4" w:space="0" w:color="auto"/>
              <w:right w:val="single" w:sz="4" w:space="0" w:color="auto"/>
            </w:tcBorders>
          </w:tcPr>
          <w:p w14:paraId="353F1207" w14:textId="77777777" w:rsidR="00496AB0" w:rsidRPr="00815677" w:rsidRDefault="00496AB0" w:rsidP="00496AB0">
            <w:pPr>
              <w:spacing w:after="0" w:line="240" w:lineRule="auto"/>
              <w:ind w:left="34"/>
            </w:pPr>
          </w:p>
        </w:tc>
      </w:tr>
      <w:tr w:rsidR="00496AB0" w:rsidRPr="00815677" w14:paraId="4F281690" w14:textId="77777777" w:rsidTr="00F12592">
        <w:trPr>
          <w:jc w:val="center"/>
        </w:trPr>
        <w:tc>
          <w:tcPr>
            <w:tcW w:w="4113" w:type="dxa"/>
            <w:tcBorders>
              <w:top w:val="single" w:sz="4" w:space="0" w:color="auto"/>
              <w:left w:val="single" w:sz="4" w:space="0" w:color="auto"/>
              <w:bottom w:val="single" w:sz="4" w:space="0" w:color="auto"/>
              <w:right w:val="single" w:sz="4" w:space="0" w:color="auto"/>
            </w:tcBorders>
          </w:tcPr>
          <w:p w14:paraId="49103452" w14:textId="77777777" w:rsidR="00496AB0" w:rsidRPr="00815677" w:rsidRDefault="00496AB0" w:rsidP="00F12592">
            <w:pPr>
              <w:spacing w:after="0" w:line="240" w:lineRule="auto"/>
              <w:jc w:val="left"/>
            </w:pPr>
            <w:r>
              <w:t>Adres</w:t>
            </w:r>
          </w:p>
        </w:tc>
        <w:tc>
          <w:tcPr>
            <w:tcW w:w="5673" w:type="dxa"/>
            <w:gridSpan w:val="2"/>
            <w:tcBorders>
              <w:top w:val="single" w:sz="4" w:space="0" w:color="auto"/>
              <w:left w:val="single" w:sz="4" w:space="0" w:color="auto"/>
              <w:bottom w:val="single" w:sz="4" w:space="0" w:color="auto"/>
              <w:right w:val="single" w:sz="4" w:space="0" w:color="auto"/>
            </w:tcBorders>
          </w:tcPr>
          <w:p w14:paraId="0DB40B74" w14:textId="77777777" w:rsidR="00496AB0" w:rsidRPr="00815677" w:rsidRDefault="00496AB0" w:rsidP="00496AB0">
            <w:pPr>
              <w:spacing w:after="0" w:line="240" w:lineRule="auto"/>
              <w:ind w:left="34"/>
            </w:pPr>
          </w:p>
        </w:tc>
      </w:tr>
      <w:tr w:rsidR="00DF624C" w:rsidRPr="00815677" w14:paraId="15B1CF91" w14:textId="77777777" w:rsidTr="008C00B3">
        <w:trPr>
          <w:jc w:val="center"/>
        </w:trPr>
        <w:tc>
          <w:tcPr>
            <w:tcW w:w="9786" w:type="dxa"/>
            <w:gridSpan w:val="3"/>
            <w:shd w:val="clear" w:color="auto" w:fill="BFBFBF" w:themeFill="background1" w:themeFillShade="BF"/>
          </w:tcPr>
          <w:p w14:paraId="1061DEEC" w14:textId="77777777" w:rsidR="00DF624C" w:rsidRPr="00815677" w:rsidRDefault="00DF624C" w:rsidP="00F12592">
            <w:pPr>
              <w:spacing w:after="0" w:line="240" w:lineRule="auto"/>
            </w:pPr>
          </w:p>
        </w:tc>
      </w:tr>
      <w:tr w:rsidR="00496AB0" w:rsidRPr="00815677" w:rsidDel="00AC0EC3" w14:paraId="532BD18E" w14:textId="77777777" w:rsidTr="00F12592">
        <w:trPr>
          <w:jc w:val="center"/>
        </w:trPr>
        <w:tc>
          <w:tcPr>
            <w:tcW w:w="4113" w:type="dxa"/>
          </w:tcPr>
          <w:p w14:paraId="61749A42" w14:textId="1DEDC13A" w:rsidR="00496AB0" w:rsidRPr="00815677" w:rsidDel="00AC0EC3" w:rsidRDefault="00496AB0" w:rsidP="00F12592">
            <w:pPr>
              <w:spacing w:after="0" w:line="240" w:lineRule="auto"/>
              <w:jc w:val="left"/>
            </w:pPr>
            <w:r>
              <w:t xml:space="preserve">Naam rechtsgeldig vertegenwoordiger </w:t>
            </w:r>
            <w:r w:rsidR="000C535C">
              <w:br/>
            </w:r>
            <w:r>
              <w:t>en functie</w:t>
            </w:r>
          </w:p>
        </w:tc>
        <w:tc>
          <w:tcPr>
            <w:tcW w:w="5673" w:type="dxa"/>
            <w:gridSpan w:val="2"/>
          </w:tcPr>
          <w:p w14:paraId="514EB2BD" w14:textId="77777777" w:rsidR="00496AB0" w:rsidRPr="00815677" w:rsidDel="00AC0EC3" w:rsidRDefault="00496AB0" w:rsidP="00496AB0">
            <w:pPr>
              <w:spacing w:after="0" w:line="240" w:lineRule="auto"/>
              <w:ind w:left="34"/>
            </w:pPr>
          </w:p>
        </w:tc>
      </w:tr>
      <w:tr w:rsidR="00496AB0" w:rsidRPr="00815677" w14:paraId="04F466D9" w14:textId="77777777" w:rsidTr="00F12592">
        <w:trPr>
          <w:jc w:val="center"/>
        </w:trPr>
        <w:tc>
          <w:tcPr>
            <w:tcW w:w="4113" w:type="dxa"/>
          </w:tcPr>
          <w:p w14:paraId="531306B5" w14:textId="77777777" w:rsidR="00496AB0" w:rsidRPr="00815677" w:rsidRDefault="00496AB0" w:rsidP="00F12592">
            <w:pPr>
              <w:spacing w:after="0" w:line="240" w:lineRule="auto"/>
              <w:jc w:val="left"/>
            </w:pPr>
            <w:r>
              <w:t>Tel en e-mail</w:t>
            </w:r>
          </w:p>
        </w:tc>
        <w:tc>
          <w:tcPr>
            <w:tcW w:w="2357" w:type="dxa"/>
          </w:tcPr>
          <w:p w14:paraId="1BF52A98" w14:textId="77777777" w:rsidR="00496AB0" w:rsidRPr="00815677" w:rsidRDefault="00496AB0" w:rsidP="00496AB0">
            <w:pPr>
              <w:spacing w:after="0" w:line="240" w:lineRule="auto"/>
              <w:ind w:left="34"/>
            </w:pPr>
          </w:p>
        </w:tc>
        <w:tc>
          <w:tcPr>
            <w:tcW w:w="3316" w:type="dxa"/>
          </w:tcPr>
          <w:p w14:paraId="276FBEB8" w14:textId="77777777" w:rsidR="00496AB0" w:rsidRPr="00815677" w:rsidRDefault="00496AB0" w:rsidP="00496AB0">
            <w:pPr>
              <w:spacing w:after="0" w:line="240" w:lineRule="auto"/>
              <w:ind w:left="34"/>
            </w:pPr>
          </w:p>
        </w:tc>
      </w:tr>
      <w:tr w:rsidR="00496AB0" w:rsidRPr="00815677" w14:paraId="04256C46" w14:textId="77777777" w:rsidTr="00F12592">
        <w:trPr>
          <w:jc w:val="center"/>
        </w:trPr>
        <w:tc>
          <w:tcPr>
            <w:tcW w:w="4113" w:type="dxa"/>
          </w:tcPr>
          <w:p w14:paraId="2F1A49AE" w14:textId="77777777" w:rsidR="00496AB0" w:rsidRPr="00815677" w:rsidRDefault="00496AB0" w:rsidP="00F12592">
            <w:pPr>
              <w:spacing w:after="0" w:line="240" w:lineRule="auto"/>
              <w:jc w:val="left"/>
            </w:pPr>
            <w:r>
              <w:t>Rekeningnummer (IBAN en BIC)</w:t>
            </w:r>
          </w:p>
        </w:tc>
        <w:tc>
          <w:tcPr>
            <w:tcW w:w="2357" w:type="dxa"/>
          </w:tcPr>
          <w:p w14:paraId="1E89708E" w14:textId="77777777" w:rsidR="00496AB0" w:rsidRPr="00815677" w:rsidRDefault="00496AB0" w:rsidP="00496AB0">
            <w:pPr>
              <w:spacing w:after="0" w:line="240" w:lineRule="auto"/>
              <w:ind w:left="34"/>
            </w:pPr>
          </w:p>
        </w:tc>
        <w:tc>
          <w:tcPr>
            <w:tcW w:w="3316" w:type="dxa"/>
          </w:tcPr>
          <w:p w14:paraId="19AFB0FC" w14:textId="77777777" w:rsidR="00496AB0" w:rsidRPr="00815677" w:rsidRDefault="00496AB0" w:rsidP="00496AB0">
            <w:pPr>
              <w:spacing w:after="0" w:line="240" w:lineRule="auto"/>
              <w:ind w:left="34"/>
            </w:pPr>
          </w:p>
        </w:tc>
      </w:tr>
      <w:tr w:rsidR="00DF624C" w:rsidRPr="00815677" w14:paraId="56FCD2EE" w14:textId="77777777" w:rsidTr="00F12592">
        <w:trPr>
          <w:jc w:val="center"/>
        </w:trPr>
        <w:tc>
          <w:tcPr>
            <w:tcW w:w="9786" w:type="dxa"/>
            <w:gridSpan w:val="3"/>
            <w:shd w:val="clear" w:color="auto" w:fill="BFBFBF" w:themeFill="background1" w:themeFillShade="BF"/>
          </w:tcPr>
          <w:p w14:paraId="2AB759CD" w14:textId="5AF1077F" w:rsidR="00DF624C" w:rsidRPr="00815677" w:rsidRDefault="00DF624C" w:rsidP="00496AB0">
            <w:pPr>
              <w:spacing w:after="0" w:line="240" w:lineRule="auto"/>
              <w:ind w:left="34"/>
            </w:pPr>
          </w:p>
        </w:tc>
      </w:tr>
      <w:tr w:rsidR="00DF624C" w:rsidRPr="00815677" w14:paraId="03AF0904" w14:textId="77777777" w:rsidTr="00F12592">
        <w:trPr>
          <w:jc w:val="center"/>
        </w:trPr>
        <w:tc>
          <w:tcPr>
            <w:tcW w:w="4113" w:type="dxa"/>
          </w:tcPr>
          <w:p w14:paraId="3C34DCE9" w14:textId="77777777" w:rsidR="00DF624C" w:rsidRPr="00815677" w:rsidRDefault="00DF624C" w:rsidP="00DF624C">
            <w:pPr>
              <w:spacing w:after="0" w:line="240" w:lineRule="auto"/>
              <w:jc w:val="left"/>
            </w:pPr>
            <w:r w:rsidRPr="00815677">
              <w:t>Projectkost aanvrager</w:t>
            </w:r>
          </w:p>
        </w:tc>
        <w:tc>
          <w:tcPr>
            <w:tcW w:w="5673" w:type="dxa"/>
            <w:gridSpan w:val="2"/>
          </w:tcPr>
          <w:p w14:paraId="530BB86D" w14:textId="77777777" w:rsidR="00DF624C" w:rsidRPr="00815677" w:rsidRDefault="00DF624C" w:rsidP="00496AB0">
            <w:pPr>
              <w:spacing w:after="0" w:line="240" w:lineRule="auto"/>
              <w:ind w:left="34"/>
            </w:pPr>
          </w:p>
        </w:tc>
      </w:tr>
      <w:tr w:rsidR="00496AB0" w:rsidRPr="00815677" w14:paraId="4CFA7532" w14:textId="77777777" w:rsidTr="00F12592">
        <w:trPr>
          <w:jc w:val="center"/>
        </w:trPr>
        <w:tc>
          <w:tcPr>
            <w:tcW w:w="4113" w:type="dxa"/>
            <w:tcBorders>
              <w:bottom w:val="single" w:sz="4" w:space="0" w:color="auto"/>
            </w:tcBorders>
          </w:tcPr>
          <w:p w14:paraId="6CF982A4" w14:textId="46FA9D70" w:rsidR="00496AB0" w:rsidRPr="00815677" w:rsidRDefault="00496AB0" w:rsidP="00F12592">
            <w:pPr>
              <w:spacing w:after="0" w:line="240" w:lineRule="auto"/>
              <w:jc w:val="left"/>
            </w:pPr>
            <w:r w:rsidRPr="00815677">
              <w:t xml:space="preserve">Totaal </w:t>
            </w:r>
            <w:r>
              <w:t xml:space="preserve">aantal </w:t>
            </w:r>
            <w:r w:rsidRPr="00815677">
              <w:t>mensmaanden aanvrager</w:t>
            </w:r>
          </w:p>
        </w:tc>
        <w:tc>
          <w:tcPr>
            <w:tcW w:w="5673" w:type="dxa"/>
            <w:gridSpan w:val="2"/>
            <w:tcBorders>
              <w:bottom w:val="single" w:sz="4" w:space="0" w:color="auto"/>
            </w:tcBorders>
          </w:tcPr>
          <w:p w14:paraId="3B15C384" w14:textId="77777777" w:rsidR="00496AB0" w:rsidRPr="00815677" w:rsidRDefault="00496AB0" w:rsidP="00496AB0">
            <w:pPr>
              <w:spacing w:after="0" w:line="240" w:lineRule="auto"/>
              <w:ind w:left="34"/>
            </w:pPr>
          </w:p>
        </w:tc>
      </w:tr>
      <w:tr w:rsidR="00DF624C" w:rsidRPr="001D5E01" w14:paraId="1AEC6883" w14:textId="77777777" w:rsidTr="008C00B3">
        <w:trPr>
          <w:jc w:val="center"/>
        </w:trPr>
        <w:tc>
          <w:tcPr>
            <w:tcW w:w="9786" w:type="dxa"/>
            <w:gridSpan w:val="3"/>
            <w:shd w:val="clear" w:color="auto" w:fill="BFBFBF" w:themeFill="background1" w:themeFillShade="BF"/>
          </w:tcPr>
          <w:p w14:paraId="3F6EDBA0" w14:textId="61D67B4E" w:rsidR="00DF624C" w:rsidRPr="001D5E01" w:rsidRDefault="00DF624C" w:rsidP="00F12592">
            <w:pPr>
              <w:spacing w:after="0" w:line="240" w:lineRule="auto"/>
              <w:jc w:val="left"/>
            </w:pPr>
            <w:r w:rsidRPr="00362E4D">
              <w:rPr>
                <w:lang w:val="nl-BE"/>
              </w:rPr>
              <w:t xml:space="preserve">Indien beroep gedaan wordt op onderaannemer(s) </w:t>
            </w:r>
            <w:r>
              <w:rPr>
                <w:lang w:val="nl-BE"/>
              </w:rPr>
              <w:t>&gt;</w:t>
            </w:r>
            <w:r w:rsidRPr="00362E4D">
              <w:rPr>
                <w:lang w:val="nl-BE"/>
              </w:rPr>
              <w:t xml:space="preserve"> € 8.500  (offerte in bijlage toe te voegen)</w:t>
            </w:r>
          </w:p>
        </w:tc>
      </w:tr>
      <w:tr w:rsidR="00496AB0" w:rsidRPr="001D5E01" w14:paraId="23C05182" w14:textId="77777777" w:rsidTr="00F12592">
        <w:trPr>
          <w:jc w:val="center"/>
        </w:trPr>
        <w:tc>
          <w:tcPr>
            <w:tcW w:w="4113" w:type="dxa"/>
          </w:tcPr>
          <w:p w14:paraId="7A7225D4" w14:textId="081C5499" w:rsidR="00496AB0" w:rsidRPr="001D5E01" w:rsidRDefault="00496AB0" w:rsidP="00F12592">
            <w:pPr>
              <w:spacing w:after="0" w:line="240" w:lineRule="auto"/>
              <w:jc w:val="left"/>
            </w:pPr>
            <w:r w:rsidRPr="001D5E01">
              <w:t>Naam</w:t>
            </w:r>
          </w:p>
        </w:tc>
        <w:tc>
          <w:tcPr>
            <w:tcW w:w="5673" w:type="dxa"/>
            <w:gridSpan w:val="2"/>
          </w:tcPr>
          <w:p w14:paraId="082237B8" w14:textId="77777777" w:rsidR="00496AB0" w:rsidRPr="001D5E01" w:rsidRDefault="00496AB0" w:rsidP="00496AB0">
            <w:pPr>
              <w:pStyle w:val="Koptekst"/>
              <w:ind w:left="34"/>
            </w:pPr>
          </w:p>
        </w:tc>
      </w:tr>
      <w:tr w:rsidR="003013D5" w:rsidRPr="001D5E01" w14:paraId="32F03E00" w14:textId="77777777" w:rsidTr="00F12592">
        <w:trPr>
          <w:jc w:val="center"/>
        </w:trPr>
        <w:tc>
          <w:tcPr>
            <w:tcW w:w="4113" w:type="dxa"/>
          </w:tcPr>
          <w:p w14:paraId="24039C87" w14:textId="77777777" w:rsidR="003013D5" w:rsidRPr="001D5E01" w:rsidRDefault="003013D5" w:rsidP="00F12592">
            <w:pPr>
              <w:spacing w:after="0" w:line="240" w:lineRule="auto"/>
              <w:jc w:val="left"/>
            </w:pPr>
            <w:r>
              <w:t>Ondernemingsnummer</w:t>
            </w:r>
          </w:p>
        </w:tc>
        <w:tc>
          <w:tcPr>
            <w:tcW w:w="5673" w:type="dxa"/>
            <w:gridSpan w:val="2"/>
          </w:tcPr>
          <w:p w14:paraId="3998B8A4" w14:textId="77777777" w:rsidR="003013D5" w:rsidRPr="001D5E01" w:rsidRDefault="003013D5" w:rsidP="00496AB0">
            <w:pPr>
              <w:pStyle w:val="Koptekst"/>
              <w:ind w:left="34"/>
            </w:pPr>
          </w:p>
        </w:tc>
      </w:tr>
      <w:tr w:rsidR="00496AB0" w:rsidRPr="001D5E01" w14:paraId="3D17BE99" w14:textId="77777777" w:rsidTr="00F12592">
        <w:trPr>
          <w:jc w:val="center"/>
        </w:trPr>
        <w:tc>
          <w:tcPr>
            <w:tcW w:w="4113" w:type="dxa"/>
          </w:tcPr>
          <w:p w14:paraId="745519B5" w14:textId="41E63265" w:rsidR="00496AB0" w:rsidRPr="001D5E01" w:rsidRDefault="00496AB0" w:rsidP="00F12592">
            <w:pPr>
              <w:spacing w:after="0" w:line="240" w:lineRule="auto"/>
              <w:jc w:val="left"/>
            </w:pPr>
            <w:r w:rsidRPr="001D5E01">
              <w:t>Adres</w:t>
            </w:r>
          </w:p>
        </w:tc>
        <w:tc>
          <w:tcPr>
            <w:tcW w:w="5673" w:type="dxa"/>
            <w:gridSpan w:val="2"/>
          </w:tcPr>
          <w:p w14:paraId="7FC82A9D" w14:textId="77777777" w:rsidR="00496AB0" w:rsidRPr="001D5E01" w:rsidRDefault="00496AB0" w:rsidP="00496AB0">
            <w:pPr>
              <w:spacing w:after="0" w:line="240" w:lineRule="auto"/>
              <w:ind w:left="34"/>
            </w:pPr>
          </w:p>
        </w:tc>
      </w:tr>
      <w:tr w:rsidR="00496AB0" w:rsidRPr="001D5E01" w14:paraId="7014BEE3" w14:textId="77777777" w:rsidTr="00F12592">
        <w:trPr>
          <w:jc w:val="center"/>
        </w:trPr>
        <w:tc>
          <w:tcPr>
            <w:tcW w:w="4113" w:type="dxa"/>
          </w:tcPr>
          <w:p w14:paraId="52F7CD45" w14:textId="77777777" w:rsidR="00496AB0" w:rsidRPr="001D5E01" w:rsidRDefault="00496AB0" w:rsidP="00F12592">
            <w:pPr>
              <w:spacing w:after="0" w:line="240" w:lineRule="auto"/>
              <w:jc w:val="left"/>
            </w:pPr>
            <w:r w:rsidRPr="001D5E01">
              <w:t>Kost onderaannemer</w:t>
            </w:r>
          </w:p>
        </w:tc>
        <w:tc>
          <w:tcPr>
            <w:tcW w:w="5673" w:type="dxa"/>
            <w:gridSpan w:val="2"/>
          </w:tcPr>
          <w:p w14:paraId="078ABA2B" w14:textId="77777777" w:rsidR="00496AB0" w:rsidRPr="001D5E01" w:rsidRDefault="00496AB0" w:rsidP="00496AB0">
            <w:pPr>
              <w:spacing w:after="0" w:line="240" w:lineRule="auto"/>
              <w:ind w:left="34"/>
            </w:pPr>
          </w:p>
        </w:tc>
      </w:tr>
    </w:tbl>
    <w:p w14:paraId="0687C949" w14:textId="77777777" w:rsidR="003013D5" w:rsidRDefault="003013D5" w:rsidP="008C00B3">
      <w:pPr>
        <w:rPr>
          <w:vertAlign w:val="superscript"/>
        </w:rPr>
      </w:pPr>
    </w:p>
    <w:p w14:paraId="2241ABEB" w14:textId="62A45213" w:rsidR="00496AB0" w:rsidRPr="00815677" w:rsidRDefault="00496AB0" w:rsidP="008C00B3">
      <w:r w:rsidRPr="00815677">
        <w:t>Als rechtsgeldig</w:t>
      </w:r>
      <w:r>
        <w:t xml:space="preserve"> </w:t>
      </w:r>
      <w:r w:rsidRPr="00815677">
        <w:t xml:space="preserve">vertegenwoordiger </w:t>
      </w:r>
      <w:r>
        <w:t>&lt;</w:t>
      </w:r>
      <w:r w:rsidRPr="00496AB0">
        <w:rPr>
          <w:i/>
        </w:rPr>
        <w:t>voornaam en naam</w:t>
      </w:r>
      <w:r>
        <w:t xml:space="preserve">&gt; </w:t>
      </w:r>
      <w:r w:rsidRPr="00815677">
        <w:t xml:space="preserve">van </w:t>
      </w:r>
      <w:r w:rsidRPr="00815677">
        <w:rPr>
          <w:i/>
        </w:rPr>
        <w:t>&lt;naam van aanvragende organisatie&gt;</w:t>
      </w:r>
      <w:r w:rsidRPr="00815677">
        <w:t xml:space="preserve"> en deel uitmakend van het aanvragend consortium bestaande uit </w:t>
      </w:r>
      <w:r w:rsidRPr="00815677">
        <w:rPr>
          <w:i/>
        </w:rPr>
        <w:t xml:space="preserve">&lt;namen van </w:t>
      </w:r>
      <w:r w:rsidR="006568DC">
        <w:rPr>
          <w:i/>
        </w:rPr>
        <w:t>de aanvrager(s)</w:t>
      </w:r>
      <w:r w:rsidRPr="00815677">
        <w:rPr>
          <w:i/>
        </w:rPr>
        <w:t>&gt;</w:t>
      </w:r>
      <w:r w:rsidRPr="00815677">
        <w:t xml:space="preserve">, geef ik het </w:t>
      </w:r>
      <w:r>
        <w:t>AGENTSCHAP INNOVEREN &amp; ONDERNEMEN</w:t>
      </w:r>
      <w:r w:rsidRPr="00815677">
        <w:t xml:space="preserve"> de toestemming alle nodige acties te laten uitvoeren naar aanleiding van de projectaanvraag ingediend bij </w:t>
      </w:r>
      <w:r>
        <w:t>het AGENTSCHAP INNOVEREN &amp; ONDERNEMEN</w:t>
      </w:r>
      <w:r w:rsidRPr="00815677">
        <w:t xml:space="preserve"> in het kader van de </w:t>
      </w:r>
      <w:r w:rsidR="005E5E3E" w:rsidRPr="00815677">
        <w:t>oproep</w:t>
      </w:r>
      <w:r w:rsidR="005E5E3E">
        <w:t xml:space="preserve"> </w:t>
      </w:r>
      <w:r>
        <w:t>CORNET</w:t>
      </w:r>
      <w:r w:rsidRPr="00815677">
        <w:rPr>
          <w:i/>
        </w:rPr>
        <w:t>.</w:t>
      </w:r>
      <w:r w:rsidRPr="00815677">
        <w:t xml:space="preserve"> </w:t>
      </w:r>
    </w:p>
    <w:p w14:paraId="4C6D2B44" w14:textId="54ED7ED7" w:rsidR="00496AB0" w:rsidRDefault="00496AB0" w:rsidP="008C00B3">
      <w:r w:rsidRPr="00815677">
        <w:t>Ik verklaar kennis te hebben genomen van de programmakenmerken</w:t>
      </w:r>
      <w:r w:rsidR="005E5E3E" w:rsidRPr="005E5E3E">
        <w:t xml:space="preserve"> </w:t>
      </w:r>
      <w:r w:rsidR="005E5E3E">
        <w:t>van CORNET</w:t>
      </w:r>
      <w:r w:rsidRPr="00815677">
        <w:t>, van de inhoud van het project en dat ik de nodige middelen zal inzetten voor de uitvoering van het project. Tevens verklaar ik voor dit project nog geen subsidie te hebben ontvangen.</w:t>
      </w:r>
    </w:p>
    <w:p w14:paraId="1321A1D4" w14:textId="77777777" w:rsidR="003E5199" w:rsidRPr="00815677" w:rsidRDefault="003E5199" w:rsidP="008C00B3">
      <w:r w:rsidRPr="00362E4D">
        <w:rPr>
          <w:lang w:val="nl-BE"/>
        </w:rPr>
        <w:t>Voor zover bekend zijn er geen belemmeringen inzake intellectuele eigendomsrechten voor de goede uitvoering en latere exploitatie van de resultaten van dit project. Ik verklaar dat mijn organisatie een boekhouding voert die toelaat de projectkosten eenduidig te identificeren en te onderscheiden van haar economische activiteiten.</w:t>
      </w:r>
    </w:p>
    <w:p w14:paraId="0C49F87E" w14:textId="77777777" w:rsidR="00292074" w:rsidRDefault="00292074" w:rsidP="008C00B3">
      <w:r>
        <w:t xml:space="preserve">Ik verklaar </w:t>
      </w:r>
      <w:r w:rsidR="004437E3">
        <w:t xml:space="preserve">dat </w:t>
      </w:r>
      <w:r w:rsidR="004437E3" w:rsidRPr="00815677">
        <w:rPr>
          <w:i/>
        </w:rPr>
        <w:t>&lt;naam van aanvragende organisatie</w:t>
      </w:r>
      <w:r w:rsidR="004437E3">
        <w:rPr>
          <w:i/>
        </w:rPr>
        <w:t xml:space="preserve">&gt; </w:t>
      </w:r>
      <w:r>
        <w:t>voldoe</w:t>
      </w:r>
      <w:r w:rsidR="004437E3">
        <w:t>t</w:t>
      </w:r>
      <w:r>
        <w:t xml:space="preserve"> aan de definitie van ‘</w:t>
      </w:r>
      <w:r w:rsidR="00CE2C94">
        <w:t>organisatie</w:t>
      </w:r>
      <w:r>
        <w:t xml:space="preserve"> voor onderzoek en kennisverspreiding’ zoals vermeld in punt 15, ee), van de Europese kaderregeling. </w:t>
      </w:r>
    </w:p>
    <w:p w14:paraId="1E0BF17B" w14:textId="77777777" w:rsidR="008C00B3" w:rsidRDefault="008C00B3">
      <w:pPr>
        <w:spacing w:after="0" w:line="240" w:lineRule="auto"/>
        <w:jc w:val="left"/>
      </w:pPr>
      <w:r>
        <w:br w:type="page"/>
      </w:r>
    </w:p>
    <w:p w14:paraId="0CCEAF47" w14:textId="7D78CAE0" w:rsidR="00496AB0" w:rsidRDefault="00496AB0" w:rsidP="008C00B3">
      <w:r w:rsidRPr="00815677">
        <w:lastRenderedPageBreak/>
        <w:t xml:space="preserve">Tussen de aanvragende consortiumleden zijn duidelijke afspraken gemaakt omtrent het project. Deze afspraken </w:t>
      </w:r>
      <w:r>
        <w:t xml:space="preserve">zijn beschreven in de </w:t>
      </w:r>
      <w:r w:rsidR="00827249">
        <w:t>project</w:t>
      </w:r>
      <w:r>
        <w:t xml:space="preserve">aanvraag en </w:t>
      </w:r>
      <w:r w:rsidRPr="00815677">
        <w:t>worden bij goedkeuring van het project verder uitgewerkt in een samenwerkingsovereenkomst.</w:t>
      </w:r>
      <w:r w:rsidRPr="000609F9">
        <w:t xml:space="preserve"> </w:t>
      </w:r>
    </w:p>
    <w:p w14:paraId="7026DE6D" w14:textId="77777777" w:rsidR="00292074" w:rsidRDefault="00292074" w:rsidP="008C00B3">
      <w:pPr>
        <w:rPr>
          <w:iCs/>
        </w:rPr>
      </w:pPr>
    </w:p>
    <w:p w14:paraId="1E2FFF2D" w14:textId="77777777" w:rsidR="00292074" w:rsidRPr="00362E4D" w:rsidRDefault="00292074" w:rsidP="008C00B3">
      <w:pPr>
        <w:rPr>
          <w:lang w:val="nl-BE"/>
        </w:rPr>
      </w:pPr>
      <w:r w:rsidRPr="00362E4D">
        <w:rPr>
          <w:lang w:val="nl-BE"/>
        </w:rPr>
        <w:t xml:space="preserve">Naam, functie </w:t>
      </w:r>
      <w:r w:rsidRPr="00362E4D">
        <w:rPr>
          <w:u w:val="single"/>
          <w:lang w:val="nl-BE"/>
        </w:rPr>
        <w:t>rechtsgeldig vertegenwoordiger</w:t>
      </w:r>
    </w:p>
    <w:p w14:paraId="325D1353" w14:textId="77777777" w:rsidR="00292074" w:rsidRPr="00362E4D" w:rsidRDefault="00292074" w:rsidP="008C00B3">
      <w:pPr>
        <w:rPr>
          <w:lang w:val="nl-BE"/>
        </w:rPr>
      </w:pPr>
      <w:r w:rsidRPr="00362E4D">
        <w:rPr>
          <w:lang w:val="nl-BE"/>
        </w:rPr>
        <w:t>Datum</w:t>
      </w:r>
    </w:p>
    <w:p w14:paraId="37BB36E9" w14:textId="77777777" w:rsidR="00292074" w:rsidRPr="00362E4D" w:rsidRDefault="00292074" w:rsidP="008C00B3">
      <w:pPr>
        <w:rPr>
          <w:lang w:val="nl-BE"/>
        </w:rPr>
      </w:pPr>
      <w:r w:rsidRPr="00362E4D">
        <w:rPr>
          <w:lang w:val="nl-BE"/>
        </w:rPr>
        <w:t>Handtekening</w:t>
      </w:r>
    </w:p>
    <w:p w14:paraId="243667BB" w14:textId="77777777" w:rsidR="00292074" w:rsidRPr="00292074" w:rsidRDefault="00292074" w:rsidP="008C00B3">
      <w:pPr>
        <w:rPr>
          <w:iCs/>
          <w:lang w:val="nl-BE"/>
        </w:rPr>
      </w:pPr>
    </w:p>
    <w:p w14:paraId="563637AA" w14:textId="77777777" w:rsidR="00496AB0" w:rsidRDefault="00496AB0">
      <w:pPr>
        <w:spacing w:after="0" w:line="240" w:lineRule="auto"/>
        <w:jc w:val="left"/>
        <w:rPr>
          <w:b/>
          <w:i/>
        </w:rPr>
      </w:pPr>
      <w:r>
        <w:rPr>
          <w:b/>
          <w:i/>
        </w:rPr>
        <w:br w:type="page"/>
      </w:r>
    </w:p>
    <w:p w14:paraId="79026094" w14:textId="77777777" w:rsidR="006A78D3" w:rsidRPr="009A1DAB" w:rsidRDefault="006A78D3" w:rsidP="00B16F87">
      <w:pPr>
        <w:pStyle w:val="Kop2"/>
      </w:pPr>
      <w:r w:rsidRPr="009A1DAB">
        <w:lastRenderedPageBreak/>
        <w:t>Overzicht en intentieverklaring (optioneel) leden van de gebruikersgroep</w:t>
      </w:r>
    </w:p>
    <w:p w14:paraId="6B3FF637" w14:textId="77777777" w:rsidR="00E735A6" w:rsidRPr="00F12592" w:rsidRDefault="006A78D3" w:rsidP="008C00B3">
      <w:pPr>
        <w:pBdr>
          <w:top w:val="single" w:sz="4" w:space="4" w:color="auto"/>
          <w:left w:val="single" w:sz="4" w:space="4" w:color="auto"/>
          <w:bottom w:val="single" w:sz="4" w:space="4" w:color="auto"/>
          <w:right w:val="single" w:sz="4" w:space="4" w:color="auto"/>
        </w:pBdr>
        <w:spacing w:after="120" w:line="240" w:lineRule="auto"/>
        <w:rPr>
          <w:i/>
          <w:sz w:val="20"/>
          <w:szCs w:val="20"/>
        </w:rPr>
      </w:pPr>
      <w:r w:rsidRPr="00F12592">
        <w:rPr>
          <w:i/>
          <w:sz w:val="20"/>
          <w:szCs w:val="20"/>
        </w:rPr>
        <w:t>Geef in tabelvorm een overzicht van de leden van de gebruikersgroep (indien reeds toegezegd) en vermeld naam bedrijf, contactpersoon, KMO of GO, bereidheid tot deelname kosten, reden van interesse, ….</w:t>
      </w:r>
      <w:r w:rsidR="00E735A6" w:rsidRPr="00F12592">
        <w:rPr>
          <w:i/>
          <w:sz w:val="20"/>
          <w:szCs w:val="20"/>
        </w:rPr>
        <w:t>.</w:t>
      </w:r>
    </w:p>
    <w:p w14:paraId="0FD57DEA" w14:textId="77777777" w:rsidR="006A78D3" w:rsidRPr="00F12592" w:rsidRDefault="006A78D3" w:rsidP="006A78D3">
      <w:pPr>
        <w:pBdr>
          <w:top w:val="single" w:sz="4" w:space="4" w:color="auto"/>
          <w:left w:val="single" w:sz="4" w:space="4" w:color="auto"/>
          <w:bottom w:val="single" w:sz="4" w:space="4" w:color="auto"/>
          <w:right w:val="single" w:sz="4" w:space="4" w:color="auto"/>
        </w:pBdr>
        <w:spacing w:after="120" w:line="240" w:lineRule="auto"/>
        <w:rPr>
          <w:i/>
          <w:sz w:val="20"/>
          <w:szCs w:val="20"/>
        </w:rPr>
      </w:pPr>
      <w:r w:rsidRPr="00F12592">
        <w:rPr>
          <w:i/>
          <w:sz w:val="20"/>
          <w:szCs w:val="20"/>
        </w:rPr>
        <w:t xml:space="preserve">Ondertekende intentieverklaringen van de leden van de gebruikersgroep mogen bijgevoegd worden. </w:t>
      </w:r>
    </w:p>
    <w:p w14:paraId="0C4C3D12" w14:textId="77777777" w:rsidR="00453EAA" w:rsidRDefault="00453EAA" w:rsidP="00487102">
      <w:pPr>
        <w:spacing w:after="120"/>
        <w:rPr>
          <w:u w:val="single"/>
          <w:lang w:val="nl-BE"/>
        </w:rPr>
      </w:pPr>
    </w:p>
    <w:p w14:paraId="63CFA4D1" w14:textId="77777777" w:rsidR="0030543E" w:rsidRPr="0030543E" w:rsidRDefault="0030543E" w:rsidP="0030543E">
      <w:pPr>
        <w:rPr>
          <w:u w:val="single"/>
          <w:lang w:val="nl-BE"/>
        </w:rPr>
      </w:pPr>
      <w:r w:rsidRPr="0030543E">
        <w:rPr>
          <w:u w:val="single"/>
          <w:lang w:val="nl-BE"/>
        </w:rPr>
        <w:t>Overzichtstabel leden van de gebruikersgroep (min. 5 Vlaamse kmo’s):</w:t>
      </w:r>
    </w:p>
    <w:tbl>
      <w:tblPr>
        <w:tblStyle w:val="Tabelraster1"/>
        <w:tblW w:w="9781" w:type="dxa"/>
        <w:tblInd w:w="-5" w:type="dxa"/>
        <w:tblLayout w:type="fixed"/>
        <w:tblLook w:val="04A0" w:firstRow="1" w:lastRow="0" w:firstColumn="1" w:lastColumn="0" w:noHBand="0" w:noVBand="1"/>
      </w:tblPr>
      <w:tblGrid>
        <w:gridCol w:w="5471"/>
        <w:gridCol w:w="1417"/>
        <w:gridCol w:w="1417"/>
        <w:gridCol w:w="1476"/>
      </w:tblGrid>
      <w:tr w:rsidR="0030543E" w:rsidRPr="007B21BD" w14:paraId="3680597C" w14:textId="77777777" w:rsidTr="008C00B3">
        <w:trPr>
          <w:trHeight w:val="567"/>
        </w:trPr>
        <w:tc>
          <w:tcPr>
            <w:tcW w:w="5471" w:type="dxa"/>
          </w:tcPr>
          <w:p w14:paraId="2FF2D87E" w14:textId="77777777" w:rsidR="0030543E" w:rsidRPr="007B21BD" w:rsidRDefault="0030543E" w:rsidP="0030543E">
            <w:pPr>
              <w:spacing w:after="0"/>
              <w:rPr>
                <w:sz w:val="20"/>
                <w:szCs w:val="20"/>
              </w:rPr>
            </w:pPr>
            <w:r w:rsidRPr="007B21BD">
              <w:rPr>
                <w:sz w:val="20"/>
                <w:szCs w:val="20"/>
              </w:rPr>
              <w:t>Organisatie</w:t>
            </w:r>
          </w:p>
        </w:tc>
        <w:tc>
          <w:tcPr>
            <w:tcW w:w="1417" w:type="dxa"/>
          </w:tcPr>
          <w:p w14:paraId="12682933" w14:textId="77777777" w:rsidR="0030543E" w:rsidRPr="007B21BD" w:rsidRDefault="0030543E" w:rsidP="007B21BD">
            <w:pPr>
              <w:spacing w:after="0"/>
              <w:jc w:val="left"/>
              <w:rPr>
                <w:sz w:val="20"/>
                <w:szCs w:val="20"/>
              </w:rPr>
            </w:pPr>
            <w:r w:rsidRPr="007B21BD">
              <w:rPr>
                <w:sz w:val="20"/>
                <w:szCs w:val="20"/>
              </w:rPr>
              <w:t>Vlaamse kmo?</w:t>
            </w:r>
          </w:p>
        </w:tc>
        <w:tc>
          <w:tcPr>
            <w:tcW w:w="1417" w:type="dxa"/>
          </w:tcPr>
          <w:p w14:paraId="410151AF" w14:textId="77777777" w:rsidR="0030543E" w:rsidRPr="007B21BD" w:rsidRDefault="0030543E" w:rsidP="007B21BD">
            <w:pPr>
              <w:spacing w:after="0"/>
              <w:jc w:val="left"/>
              <w:rPr>
                <w:sz w:val="20"/>
                <w:szCs w:val="20"/>
              </w:rPr>
            </w:pPr>
            <w:r w:rsidRPr="007B21BD">
              <w:rPr>
                <w:sz w:val="20"/>
                <w:szCs w:val="20"/>
              </w:rPr>
              <w:t>Toegezegd?</w:t>
            </w:r>
          </w:p>
        </w:tc>
        <w:tc>
          <w:tcPr>
            <w:tcW w:w="1476" w:type="dxa"/>
          </w:tcPr>
          <w:p w14:paraId="6AA77D57" w14:textId="77777777" w:rsidR="0030543E" w:rsidRPr="007B21BD" w:rsidRDefault="0030543E" w:rsidP="007B21BD">
            <w:pPr>
              <w:spacing w:after="0"/>
              <w:jc w:val="left"/>
              <w:rPr>
                <w:sz w:val="20"/>
                <w:szCs w:val="20"/>
              </w:rPr>
            </w:pPr>
            <w:r w:rsidRPr="007B21BD">
              <w:rPr>
                <w:sz w:val="20"/>
                <w:szCs w:val="20"/>
              </w:rPr>
              <w:t>Bereid tot cofinanciering?</w:t>
            </w:r>
          </w:p>
        </w:tc>
      </w:tr>
      <w:tr w:rsidR="0030543E" w:rsidRPr="007B21BD" w14:paraId="158A5628" w14:textId="77777777" w:rsidTr="008C00B3">
        <w:trPr>
          <w:trHeight w:val="283"/>
        </w:trPr>
        <w:tc>
          <w:tcPr>
            <w:tcW w:w="5471" w:type="dxa"/>
          </w:tcPr>
          <w:p w14:paraId="74F5AC95" w14:textId="77777777" w:rsidR="0030543E" w:rsidRPr="007B21BD" w:rsidRDefault="0030543E" w:rsidP="0030543E">
            <w:pPr>
              <w:spacing w:after="0"/>
              <w:rPr>
                <w:sz w:val="20"/>
                <w:szCs w:val="20"/>
              </w:rPr>
            </w:pPr>
          </w:p>
        </w:tc>
        <w:tc>
          <w:tcPr>
            <w:tcW w:w="1417" w:type="dxa"/>
          </w:tcPr>
          <w:p w14:paraId="0FEAB55C" w14:textId="77777777" w:rsidR="0030543E" w:rsidRPr="007B21BD" w:rsidRDefault="0030543E" w:rsidP="0030543E">
            <w:pPr>
              <w:spacing w:after="0"/>
              <w:rPr>
                <w:sz w:val="20"/>
                <w:szCs w:val="20"/>
              </w:rPr>
            </w:pPr>
          </w:p>
        </w:tc>
        <w:tc>
          <w:tcPr>
            <w:tcW w:w="1417" w:type="dxa"/>
          </w:tcPr>
          <w:p w14:paraId="3A3C4D2F" w14:textId="77777777" w:rsidR="0030543E" w:rsidRPr="007B21BD" w:rsidRDefault="0030543E" w:rsidP="0030543E">
            <w:pPr>
              <w:spacing w:after="0"/>
              <w:rPr>
                <w:sz w:val="20"/>
                <w:szCs w:val="20"/>
              </w:rPr>
            </w:pPr>
          </w:p>
        </w:tc>
        <w:tc>
          <w:tcPr>
            <w:tcW w:w="1476" w:type="dxa"/>
          </w:tcPr>
          <w:p w14:paraId="3669D7D8" w14:textId="77777777" w:rsidR="0030543E" w:rsidRPr="007B21BD" w:rsidRDefault="0030543E" w:rsidP="0030543E">
            <w:pPr>
              <w:spacing w:after="0"/>
              <w:rPr>
                <w:sz w:val="20"/>
                <w:szCs w:val="20"/>
              </w:rPr>
            </w:pPr>
          </w:p>
        </w:tc>
      </w:tr>
      <w:tr w:rsidR="0030543E" w:rsidRPr="007B21BD" w14:paraId="3FC25159" w14:textId="77777777" w:rsidTr="008C00B3">
        <w:trPr>
          <w:trHeight w:val="283"/>
        </w:trPr>
        <w:tc>
          <w:tcPr>
            <w:tcW w:w="5471" w:type="dxa"/>
          </w:tcPr>
          <w:p w14:paraId="77180A74" w14:textId="77777777" w:rsidR="0030543E" w:rsidRPr="007B21BD" w:rsidRDefault="0030543E" w:rsidP="0030543E">
            <w:pPr>
              <w:spacing w:after="0"/>
              <w:rPr>
                <w:sz w:val="20"/>
                <w:szCs w:val="20"/>
              </w:rPr>
            </w:pPr>
          </w:p>
        </w:tc>
        <w:tc>
          <w:tcPr>
            <w:tcW w:w="1417" w:type="dxa"/>
          </w:tcPr>
          <w:p w14:paraId="705600BE" w14:textId="77777777" w:rsidR="0030543E" w:rsidRPr="007B21BD" w:rsidRDefault="0030543E" w:rsidP="0030543E">
            <w:pPr>
              <w:spacing w:after="0"/>
              <w:rPr>
                <w:sz w:val="20"/>
                <w:szCs w:val="20"/>
              </w:rPr>
            </w:pPr>
          </w:p>
        </w:tc>
        <w:tc>
          <w:tcPr>
            <w:tcW w:w="1417" w:type="dxa"/>
          </w:tcPr>
          <w:p w14:paraId="2E677BED" w14:textId="77777777" w:rsidR="0030543E" w:rsidRPr="007B21BD" w:rsidRDefault="0030543E" w:rsidP="0030543E">
            <w:pPr>
              <w:spacing w:after="0"/>
              <w:rPr>
                <w:sz w:val="20"/>
                <w:szCs w:val="20"/>
              </w:rPr>
            </w:pPr>
          </w:p>
        </w:tc>
        <w:tc>
          <w:tcPr>
            <w:tcW w:w="1476" w:type="dxa"/>
          </w:tcPr>
          <w:p w14:paraId="5309F329" w14:textId="77777777" w:rsidR="0030543E" w:rsidRPr="007B21BD" w:rsidRDefault="0030543E" w:rsidP="0030543E">
            <w:pPr>
              <w:spacing w:after="0"/>
              <w:rPr>
                <w:sz w:val="20"/>
                <w:szCs w:val="20"/>
              </w:rPr>
            </w:pPr>
          </w:p>
        </w:tc>
      </w:tr>
      <w:tr w:rsidR="0030543E" w:rsidRPr="007B21BD" w14:paraId="071F168E" w14:textId="77777777" w:rsidTr="008C00B3">
        <w:trPr>
          <w:trHeight w:val="283"/>
        </w:trPr>
        <w:tc>
          <w:tcPr>
            <w:tcW w:w="5471" w:type="dxa"/>
          </w:tcPr>
          <w:p w14:paraId="1CB79AED" w14:textId="77777777" w:rsidR="0030543E" w:rsidRPr="007B21BD" w:rsidRDefault="0030543E" w:rsidP="0030543E">
            <w:pPr>
              <w:spacing w:after="0"/>
              <w:rPr>
                <w:sz w:val="20"/>
                <w:szCs w:val="20"/>
              </w:rPr>
            </w:pPr>
          </w:p>
        </w:tc>
        <w:tc>
          <w:tcPr>
            <w:tcW w:w="1417" w:type="dxa"/>
          </w:tcPr>
          <w:p w14:paraId="4ABF3689" w14:textId="77777777" w:rsidR="0030543E" w:rsidRPr="007B21BD" w:rsidRDefault="0030543E" w:rsidP="0030543E">
            <w:pPr>
              <w:spacing w:after="0"/>
              <w:rPr>
                <w:sz w:val="20"/>
                <w:szCs w:val="20"/>
              </w:rPr>
            </w:pPr>
          </w:p>
        </w:tc>
        <w:tc>
          <w:tcPr>
            <w:tcW w:w="1417" w:type="dxa"/>
          </w:tcPr>
          <w:p w14:paraId="249C07B4" w14:textId="77777777" w:rsidR="0030543E" w:rsidRPr="007B21BD" w:rsidRDefault="0030543E" w:rsidP="0030543E">
            <w:pPr>
              <w:spacing w:after="0"/>
              <w:rPr>
                <w:sz w:val="20"/>
                <w:szCs w:val="20"/>
              </w:rPr>
            </w:pPr>
          </w:p>
        </w:tc>
        <w:tc>
          <w:tcPr>
            <w:tcW w:w="1476" w:type="dxa"/>
          </w:tcPr>
          <w:p w14:paraId="10E04761" w14:textId="77777777" w:rsidR="0030543E" w:rsidRPr="007B21BD" w:rsidRDefault="0030543E" w:rsidP="0030543E">
            <w:pPr>
              <w:spacing w:after="0"/>
              <w:rPr>
                <w:sz w:val="20"/>
                <w:szCs w:val="20"/>
              </w:rPr>
            </w:pPr>
          </w:p>
        </w:tc>
      </w:tr>
    </w:tbl>
    <w:p w14:paraId="4EB0EF8C" w14:textId="77777777" w:rsidR="0030543E" w:rsidRDefault="0030543E" w:rsidP="00487102">
      <w:pPr>
        <w:spacing w:after="120"/>
        <w:rPr>
          <w:u w:val="single"/>
          <w:lang w:val="nl-BE"/>
        </w:rPr>
      </w:pPr>
    </w:p>
    <w:p w14:paraId="74E29CE8" w14:textId="77777777" w:rsidR="0030543E" w:rsidRPr="0030543E" w:rsidRDefault="0030543E" w:rsidP="0030543E">
      <w:pPr>
        <w:rPr>
          <w:u w:val="single"/>
          <w:lang w:val="nl-BE"/>
        </w:rPr>
      </w:pPr>
      <w:r w:rsidRPr="0030543E">
        <w:rPr>
          <w:u w:val="single"/>
          <w:lang w:val="nl-BE"/>
        </w:rPr>
        <w:t>Per organisatie:</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5"/>
        <w:gridCol w:w="6804"/>
      </w:tblGrid>
      <w:tr w:rsidR="00C47699" w:rsidRPr="007B21BD" w14:paraId="733FFCA3" w14:textId="77777777" w:rsidTr="007B21BD">
        <w:tc>
          <w:tcPr>
            <w:tcW w:w="3005" w:type="dxa"/>
          </w:tcPr>
          <w:p w14:paraId="34AA6253" w14:textId="77777777" w:rsidR="00C47699" w:rsidRPr="007B21BD" w:rsidRDefault="00C47699" w:rsidP="007B21BD">
            <w:pPr>
              <w:spacing w:after="120"/>
              <w:jc w:val="left"/>
              <w:rPr>
                <w:sz w:val="20"/>
                <w:szCs w:val="20"/>
                <w:lang w:val="fr-BE"/>
              </w:rPr>
            </w:pPr>
            <w:r w:rsidRPr="007B21BD">
              <w:rPr>
                <w:sz w:val="20"/>
                <w:szCs w:val="20"/>
                <w:lang w:val="fr-BE"/>
              </w:rPr>
              <w:t>Organisatie</w:t>
            </w:r>
          </w:p>
        </w:tc>
        <w:tc>
          <w:tcPr>
            <w:tcW w:w="6804" w:type="dxa"/>
          </w:tcPr>
          <w:p w14:paraId="078ACF51" w14:textId="77777777" w:rsidR="00C47699" w:rsidRPr="007B21BD" w:rsidRDefault="00C47699" w:rsidP="00100DB7">
            <w:pPr>
              <w:spacing w:after="120"/>
              <w:rPr>
                <w:sz w:val="20"/>
                <w:szCs w:val="20"/>
                <w:lang w:val="fr-BE"/>
              </w:rPr>
            </w:pPr>
          </w:p>
        </w:tc>
      </w:tr>
      <w:tr w:rsidR="00C47699" w:rsidRPr="007B21BD" w14:paraId="53CE512B" w14:textId="77777777" w:rsidTr="007B21BD">
        <w:tc>
          <w:tcPr>
            <w:tcW w:w="3005" w:type="dxa"/>
          </w:tcPr>
          <w:p w14:paraId="78CBEB7A" w14:textId="77777777" w:rsidR="00C47699" w:rsidRPr="007B21BD" w:rsidRDefault="00C47699" w:rsidP="007B21BD">
            <w:pPr>
              <w:spacing w:after="120"/>
              <w:jc w:val="left"/>
              <w:rPr>
                <w:sz w:val="20"/>
                <w:szCs w:val="20"/>
                <w:lang w:val="fr-BE"/>
              </w:rPr>
            </w:pPr>
            <w:r w:rsidRPr="007B21BD">
              <w:rPr>
                <w:sz w:val="20"/>
                <w:szCs w:val="20"/>
                <w:lang w:val="fr-BE"/>
              </w:rPr>
              <w:t>Ondernemingsnummer</w:t>
            </w:r>
          </w:p>
        </w:tc>
        <w:tc>
          <w:tcPr>
            <w:tcW w:w="6804" w:type="dxa"/>
          </w:tcPr>
          <w:p w14:paraId="4215A7AC" w14:textId="77777777" w:rsidR="00C47699" w:rsidRPr="00F12592" w:rsidRDefault="00C47699" w:rsidP="00100DB7">
            <w:pPr>
              <w:spacing w:after="120"/>
              <w:rPr>
                <w:i/>
                <w:sz w:val="20"/>
                <w:szCs w:val="20"/>
                <w:lang w:val="fr-BE"/>
              </w:rPr>
            </w:pPr>
            <w:r w:rsidRPr="00F12592">
              <w:rPr>
                <w:i/>
                <w:sz w:val="20"/>
                <w:szCs w:val="20"/>
                <w:lang w:val="fr-BE"/>
              </w:rPr>
              <w:t>(voor Vlaamse organisaties)</w:t>
            </w:r>
          </w:p>
        </w:tc>
      </w:tr>
      <w:tr w:rsidR="00C47699" w:rsidRPr="007B21BD" w14:paraId="1EB6FC0A" w14:textId="77777777" w:rsidTr="007B21BD">
        <w:tc>
          <w:tcPr>
            <w:tcW w:w="3005" w:type="dxa"/>
          </w:tcPr>
          <w:p w14:paraId="2D0CB6BD" w14:textId="77777777" w:rsidR="00C47699" w:rsidRPr="007B21BD" w:rsidRDefault="00C47699" w:rsidP="007B21BD">
            <w:pPr>
              <w:spacing w:after="120"/>
              <w:jc w:val="left"/>
              <w:rPr>
                <w:sz w:val="20"/>
                <w:szCs w:val="20"/>
                <w:lang w:val="en-US"/>
              </w:rPr>
            </w:pPr>
            <w:r w:rsidRPr="007B21BD">
              <w:rPr>
                <w:sz w:val="20"/>
                <w:szCs w:val="20"/>
                <w:lang w:val="en-US"/>
              </w:rPr>
              <w:t>Adres</w:t>
            </w:r>
          </w:p>
        </w:tc>
        <w:tc>
          <w:tcPr>
            <w:tcW w:w="6804" w:type="dxa"/>
          </w:tcPr>
          <w:p w14:paraId="5BCB3B83" w14:textId="77777777" w:rsidR="00C47699" w:rsidRPr="007B21BD" w:rsidRDefault="00C47699" w:rsidP="00100DB7">
            <w:pPr>
              <w:spacing w:after="120"/>
              <w:rPr>
                <w:sz w:val="20"/>
                <w:szCs w:val="20"/>
                <w:lang w:val="en-US"/>
              </w:rPr>
            </w:pPr>
          </w:p>
        </w:tc>
      </w:tr>
      <w:tr w:rsidR="00C47699" w:rsidRPr="007B21BD" w14:paraId="395BB149" w14:textId="77777777" w:rsidTr="007B21BD">
        <w:tc>
          <w:tcPr>
            <w:tcW w:w="3005" w:type="dxa"/>
          </w:tcPr>
          <w:p w14:paraId="3661A838" w14:textId="30D958FE" w:rsidR="00C47699" w:rsidRPr="007B21BD" w:rsidRDefault="00827249" w:rsidP="007B21BD">
            <w:pPr>
              <w:spacing w:after="120"/>
              <w:jc w:val="left"/>
              <w:rPr>
                <w:sz w:val="20"/>
                <w:szCs w:val="20"/>
                <w:lang w:val="en-US"/>
              </w:rPr>
            </w:pPr>
            <w:r w:rsidRPr="007B21BD">
              <w:rPr>
                <w:sz w:val="20"/>
                <w:szCs w:val="20"/>
                <w:lang w:val="en-US"/>
              </w:rPr>
              <w:t>Naam c</w:t>
            </w:r>
            <w:r w:rsidR="00C47699" w:rsidRPr="007B21BD">
              <w:rPr>
                <w:sz w:val="20"/>
                <w:szCs w:val="20"/>
                <w:lang w:val="en-US"/>
              </w:rPr>
              <w:t>ontactpersoon</w:t>
            </w:r>
            <w:r w:rsidRPr="007B21BD">
              <w:rPr>
                <w:sz w:val="20"/>
                <w:szCs w:val="20"/>
                <w:lang w:val="en-US"/>
              </w:rPr>
              <w:t xml:space="preserve"> en </w:t>
            </w:r>
            <w:r w:rsidR="0030543E" w:rsidRPr="007B21BD">
              <w:rPr>
                <w:sz w:val="20"/>
                <w:szCs w:val="20"/>
                <w:lang w:val="en-US"/>
              </w:rPr>
              <w:t>functie</w:t>
            </w:r>
          </w:p>
        </w:tc>
        <w:tc>
          <w:tcPr>
            <w:tcW w:w="6804" w:type="dxa"/>
          </w:tcPr>
          <w:p w14:paraId="5B7F2FDA" w14:textId="77777777" w:rsidR="00C47699" w:rsidRPr="007B21BD" w:rsidRDefault="00C47699" w:rsidP="00100DB7">
            <w:pPr>
              <w:spacing w:after="120"/>
              <w:rPr>
                <w:sz w:val="20"/>
                <w:szCs w:val="20"/>
                <w:lang w:val="en-US"/>
              </w:rPr>
            </w:pPr>
          </w:p>
        </w:tc>
      </w:tr>
      <w:tr w:rsidR="00C47699" w:rsidRPr="007B21BD" w14:paraId="169ED01C" w14:textId="77777777" w:rsidTr="007B21BD">
        <w:tc>
          <w:tcPr>
            <w:tcW w:w="3005" w:type="dxa"/>
          </w:tcPr>
          <w:p w14:paraId="0DAD175D" w14:textId="060DD2C9" w:rsidR="00C47699" w:rsidRPr="007B21BD" w:rsidRDefault="00C47699" w:rsidP="007B21BD">
            <w:pPr>
              <w:spacing w:after="120"/>
              <w:jc w:val="left"/>
              <w:rPr>
                <w:sz w:val="20"/>
                <w:szCs w:val="20"/>
                <w:lang w:val="en-US"/>
              </w:rPr>
            </w:pPr>
            <w:r w:rsidRPr="007B21BD">
              <w:rPr>
                <w:sz w:val="20"/>
                <w:szCs w:val="20"/>
                <w:lang w:val="en-US"/>
              </w:rPr>
              <w:t>Tel</w:t>
            </w:r>
            <w:r w:rsidR="008751C6" w:rsidRPr="007B21BD">
              <w:rPr>
                <w:sz w:val="20"/>
                <w:szCs w:val="20"/>
                <w:lang w:val="en-US"/>
              </w:rPr>
              <w:t>.</w:t>
            </w:r>
          </w:p>
        </w:tc>
        <w:tc>
          <w:tcPr>
            <w:tcW w:w="6804" w:type="dxa"/>
          </w:tcPr>
          <w:p w14:paraId="4465F618" w14:textId="77777777" w:rsidR="00C47699" w:rsidRPr="007B21BD" w:rsidRDefault="00C47699" w:rsidP="00100DB7">
            <w:pPr>
              <w:spacing w:after="120"/>
              <w:rPr>
                <w:sz w:val="20"/>
                <w:szCs w:val="20"/>
                <w:lang w:val="en-US"/>
              </w:rPr>
            </w:pPr>
          </w:p>
        </w:tc>
      </w:tr>
      <w:tr w:rsidR="00C47699" w:rsidRPr="007B21BD" w14:paraId="604A252D" w14:textId="77777777" w:rsidTr="007B21BD">
        <w:tc>
          <w:tcPr>
            <w:tcW w:w="3005" w:type="dxa"/>
          </w:tcPr>
          <w:p w14:paraId="65A29065" w14:textId="77777777" w:rsidR="00C47699" w:rsidRPr="007B21BD" w:rsidRDefault="00C47699" w:rsidP="007B21BD">
            <w:pPr>
              <w:spacing w:after="120"/>
              <w:jc w:val="left"/>
              <w:rPr>
                <w:sz w:val="20"/>
                <w:szCs w:val="20"/>
                <w:lang w:val="en-US"/>
              </w:rPr>
            </w:pPr>
            <w:r w:rsidRPr="007B21BD">
              <w:rPr>
                <w:sz w:val="20"/>
                <w:szCs w:val="20"/>
                <w:lang w:val="en-US"/>
              </w:rPr>
              <w:t>e-mail</w:t>
            </w:r>
          </w:p>
        </w:tc>
        <w:tc>
          <w:tcPr>
            <w:tcW w:w="6804" w:type="dxa"/>
          </w:tcPr>
          <w:p w14:paraId="288A64CF" w14:textId="77777777" w:rsidR="00C47699" w:rsidRPr="007B21BD" w:rsidRDefault="00C47699" w:rsidP="00100DB7">
            <w:pPr>
              <w:spacing w:after="120"/>
              <w:rPr>
                <w:sz w:val="20"/>
                <w:szCs w:val="20"/>
                <w:lang w:val="en-US"/>
              </w:rPr>
            </w:pPr>
          </w:p>
        </w:tc>
      </w:tr>
      <w:tr w:rsidR="00C47699" w:rsidRPr="007B21BD" w14:paraId="56981548" w14:textId="77777777" w:rsidTr="007B21BD">
        <w:tc>
          <w:tcPr>
            <w:tcW w:w="3005" w:type="dxa"/>
          </w:tcPr>
          <w:p w14:paraId="1781103C" w14:textId="77777777" w:rsidR="00C47699" w:rsidRPr="007B21BD" w:rsidRDefault="00C47699" w:rsidP="007B21BD">
            <w:pPr>
              <w:spacing w:after="120"/>
              <w:jc w:val="left"/>
              <w:rPr>
                <w:sz w:val="20"/>
                <w:szCs w:val="20"/>
                <w:lang w:val="nl-BE"/>
              </w:rPr>
            </w:pPr>
            <w:r w:rsidRPr="007B21BD">
              <w:rPr>
                <w:sz w:val="20"/>
                <w:szCs w:val="20"/>
                <w:lang w:val="nl-BE"/>
              </w:rPr>
              <w:t>Vlaamse kmo (zie definitie in de handleiding)?</w:t>
            </w:r>
          </w:p>
        </w:tc>
        <w:tc>
          <w:tcPr>
            <w:tcW w:w="6804" w:type="dxa"/>
          </w:tcPr>
          <w:p w14:paraId="4D587BF4" w14:textId="1D37E0FE" w:rsidR="00C47699" w:rsidRPr="007B21BD" w:rsidRDefault="008751C6" w:rsidP="008751C6">
            <w:pPr>
              <w:tabs>
                <w:tab w:val="left" w:pos="2103"/>
              </w:tabs>
              <w:spacing w:after="120"/>
              <w:rPr>
                <w:sz w:val="20"/>
                <w:szCs w:val="20"/>
              </w:rPr>
            </w:pPr>
            <w:r w:rsidRPr="00F12592">
              <w:rPr>
                <w:sz w:val="20"/>
                <w:szCs w:val="20"/>
                <w:lang w:val="nl-BE"/>
              </w:rPr>
              <w:t xml:space="preserve">JA </w:t>
            </w:r>
            <w:r w:rsidRPr="00F12592">
              <w:rPr>
                <w:sz w:val="20"/>
                <w:szCs w:val="20"/>
                <w:lang w:val="nl-BE"/>
              </w:rPr>
              <w:sym w:font="Wingdings" w:char="F06F"/>
            </w:r>
            <w:r w:rsidRPr="00F12592">
              <w:rPr>
                <w:sz w:val="20"/>
                <w:szCs w:val="20"/>
                <w:lang w:val="nl-BE"/>
              </w:rPr>
              <w:tab/>
              <w:t xml:space="preserve">NEE </w:t>
            </w:r>
            <w:r w:rsidRPr="00F12592">
              <w:rPr>
                <w:sz w:val="20"/>
                <w:szCs w:val="20"/>
                <w:lang w:val="nl-BE"/>
              </w:rPr>
              <w:sym w:font="Wingdings" w:char="F06F"/>
            </w:r>
          </w:p>
        </w:tc>
      </w:tr>
      <w:tr w:rsidR="00C47699" w:rsidRPr="007B21BD" w14:paraId="66BD47A5" w14:textId="77777777" w:rsidTr="007B21BD">
        <w:tc>
          <w:tcPr>
            <w:tcW w:w="3005" w:type="dxa"/>
          </w:tcPr>
          <w:p w14:paraId="23755C9A" w14:textId="77777777" w:rsidR="00C47699" w:rsidRPr="007B21BD" w:rsidRDefault="00C47699" w:rsidP="007B21BD">
            <w:pPr>
              <w:spacing w:after="120"/>
              <w:jc w:val="left"/>
              <w:rPr>
                <w:sz w:val="20"/>
                <w:szCs w:val="20"/>
                <w:lang w:val="en-US"/>
              </w:rPr>
            </w:pPr>
            <w:r w:rsidRPr="007B21BD">
              <w:rPr>
                <w:sz w:val="20"/>
                <w:szCs w:val="20"/>
                <w:lang w:val="en-US"/>
              </w:rPr>
              <w:t>Bereid tot cofinanciering?</w:t>
            </w:r>
          </w:p>
        </w:tc>
        <w:tc>
          <w:tcPr>
            <w:tcW w:w="6804" w:type="dxa"/>
          </w:tcPr>
          <w:p w14:paraId="686E3392" w14:textId="03BF2627" w:rsidR="00C47699" w:rsidRPr="007B21BD" w:rsidRDefault="008751C6" w:rsidP="008751C6">
            <w:pPr>
              <w:tabs>
                <w:tab w:val="left" w:pos="2055"/>
              </w:tabs>
              <w:spacing w:after="120"/>
              <w:rPr>
                <w:sz w:val="20"/>
                <w:szCs w:val="20"/>
              </w:rPr>
            </w:pPr>
            <w:r w:rsidRPr="00F12592">
              <w:rPr>
                <w:sz w:val="20"/>
                <w:szCs w:val="20"/>
                <w:lang w:val="nl-BE"/>
              </w:rPr>
              <w:t xml:space="preserve">JA </w:t>
            </w:r>
            <w:r w:rsidRPr="00F12592">
              <w:rPr>
                <w:sz w:val="20"/>
                <w:szCs w:val="20"/>
                <w:lang w:val="nl-BE"/>
              </w:rPr>
              <w:sym w:font="Wingdings" w:char="F06F"/>
            </w:r>
            <w:r w:rsidRPr="00F12592">
              <w:rPr>
                <w:sz w:val="20"/>
                <w:szCs w:val="20"/>
                <w:lang w:val="nl-BE"/>
              </w:rPr>
              <w:tab/>
              <w:t xml:space="preserve">NEE </w:t>
            </w:r>
            <w:r w:rsidRPr="00F12592">
              <w:rPr>
                <w:sz w:val="20"/>
                <w:szCs w:val="20"/>
                <w:lang w:val="nl-BE"/>
              </w:rPr>
              <w:sym w:font="Wingdings" w:char="F06F"/>
            </w:r>
          </w:p>
        </w:tc>
      </w:tr>
      <w:tr w:rsidR="00453EAA" w:rsidRPr="007B21BD" w14:paraId="733E7D00" w14:textId="77777777" w:rsidTr="007B21BD">
        <w:tc>
          <w:tcPr>
            <w:tcW w:w="9809" w:type="dxa"/>
            <w:gridSpan w:val="2"/>
          </w:tcPr>
          <w:p w14:paraId="06727C75" w14:textId="77777777" w:rsidR="00453EAA" w:rsidRPr="007B21BD" w:rsidRDefault="00453EAA" w:rsidP="00100DB7">
            <w:pPr>
              <w:spacing w:after="120"/>
              <w:rPr>
                <w:sz w:val="20"/>
                <w:szCs w:val="20"/>
                <w:lang w:val="en-US"/>
              </w:rPr>
            </w:pPr>
            <w:r w:rsidRPr="007B21BD">
              <w:rPr>
                <w:sz w:val="20"/>
                <w:szCs w:val="20"/>
                <w:lang w:val="en-US"/>
              </w:rPr>
              <w:t>Motivatie tot deelname?</w:t>
            </w:r>
          </w:p>
          <w:p w14:paraId="711D3D1D" w14:textId="77777777" w:rsidR="00453EAA" w:rsidRPr="007B21BD" w:rsidRDefault="00453EAA" w:rsidP="00100DB7">
            <w:pPr>
              <w:spacing w:after="120"/>
              <w:rPr>
                <w:sz w:val="20"/>
                <w:szCs w:val="20"/>
              </w:rPr>
            </w:pPr>
          </w:p>
          <w:p w14:paraId="695965E0" w14:textId="77777777" w:rsidR="00453EAA" w:rsidRPr="007B21BD" w:rsidRDefault="00453EAA" w:rsidP="00100DB7">
            <w:pPr>
              <w:spacing w:after="120"/>
              <w:rPr>
                <w:sz w:val="20"/>
                <w:szCs w:val="20"/>
              </w:rPr>
            </w:pPr>
          </w:p>
          <w:p w14:paraId="25A62DF9" w14:textId="77777777" w:rsidR="00453EAA" w:rsidRPr="007B21BD" w:rsidRDefault="00453EAA" w:rsidP="00100DB7">
            <w:pPr>
              <w:spacing w:after="120"/>
              <w:rPr>
                <w:sz w:val="20"/>
                <w:szCs w:val="20"/>
              </w:rPr>
            </w:pPr>
          </w:p>
        </w:tc>
      </w:tr>
    </w:tbl>
    <w:p w14:paraId="3F4E5725" w14:textId="77777777" w:rsidR="00C47699" w:rsidRPr="00B51EBB" w:rsidRDefault="00C47699" w:rsidP="008C00B3"/>
    <w:p w14:paraId="3B7200E1" w14:textId="57274A48" w:rsidR="006A78D3" w:rsidRPr="00B51EBB" w:rsidRDefault="006A78D3" w:rsidP="008C00B3">
      <w:r w:rsidRPr="00B51EBB">
        <w:t>Ondergetekende verklaart kennis te hebben genomen van de projectaanvraag met als titel "</w:t>
      </w:r>
      <w:r w:rsidRPr="00E735A6">
        <w:rPr>
          <w:i/>
        </w:rPr>
        <w:t>&lt;titel projectaanvraag&gt;</w:t>
      </w:r>
      <w:r w:rsidRPr="00B51EBB">
        <w:t xml:space="preserve">" ingediend in het kader van de oproep </w:t>
      </w:r>
      <w:r w:rsidR="008751C6">
        <w:t>CORNET</w:t>
      </w:r>
      <w:r w:rsidR="008751C6" w:rsidRPr="00B51EBB">
        <w:t xml:space="preserve"> </w:t>
      </w:r>
      <w:r w:rsidRPr="00B51EBB">
        <w:t xml:space="preserve">bij het </w:t>
      </w:r>
      <w:r>
        <w:t xml:space="preserve">AGENTSCHAP INNOVEREN </w:t>
      </w:r>
      <w:r w:rsidR="00E735A6">
        <w:t>&amp;</w:t>
      </w:r>
      <w:r>
        <w:t xml:space="preserve"> ONDERNEMEN</w:t>
      </w:r>
      <w:r w:rsidRPr="00B51EBB">
        <w:t xml:space="preserve"> door </w:t>
      </w:r>
      <w:r w:rsidRPr="00E735A6">
        <w:rPr>
          <w:i/>
        </w:rPr>
        <w:t>&lt;naam/organisatie aanvrager&gt;</w:t>
      </w:r>
      <w:r w:rsidRPr="00B51EBB">
        <w:t>.</w:t>
      </w:r>
    </w:p>
    <w:p w14:paraId="1F989ACC" w14:textId="19599B21" w:rsidR="006A78D3" w:rsidRPr="00B51EBB" w:rsidRDefault="006A78D3" w:rsidP="008C00B3">
      <w:r w:rsidRPr="00B51EBB">
        <w:t xml:space="preserve">Bij goedkeuring van het project is </w:t>
      </w:r>
      <w:r w:rsidRPr="00E735A6">
        <w:rPr>
          <w:i/>
        </w:rPr>
        <w:t>&lt;naam organisatie&gt;</w:t>
      </w:r>
      <w:r w:rsidRPr="00B51EBB">
        <w:t xml:space="preserve"> bereid om mee te werken aan dit project</w:t>
      </w:r>
      <w:r w:rsidR="00172A69">
        <w:t>, bereid een bijdrage (… EUR/jaar) te leveren voor de cofinanciering</w:t>
      </w:r>
      <w:r w:rsidRPr="00B51EBB">
        <w:t xml:space="preserve"> en concrete afspraken aan te gaan in een reglement van orde van de gebruikersgroep omwille van </w:t>
      </w:r>
      <w:r w:rsidRPr="00E735A6">
        <w:rPr>
          <w:i/>
        </w:rPr>
        <w:t>&lt;reden van interesse&gt;</w:t>
      </w:r>
      <w:r w:rsidR="0086739B">
        <w:rPr>
          <w:i/>
        </w:rPr>
        <w:t>.</w:t>
      </w:r>
    </w:p>
    <w:p w14:paraId="4D98B9ED" w14:textId="77777777" w:rsidR="00487102" w:rsidRDefault="00487102">
      <w:pPr>
        <w:spacing w:after="0" w:line="240" w:lineRule="auto"/>
        <w:jc w:val="left"/>
        <w:rPr>
          <w:i/>
        </w:rPr>
      </w:pPr>
      <w:r>
        <w:rPr>
          <w:i/>
        </w:rPr>
        <w:br w:type="page"/>
      </w:r>
    </w:p>
    <w:p w14:paraId="3C773C88" w14:textId="05D4BE64" w:rsidR="006A78D3" w:rsidRPr="00B51EBB" w:rsidRDefault="006A78D3" w:rsidP="008C00B3">
      <w:r w:rsidRPr="00E735A6">
        <w:rPr>
          <w:i/>
        </w:rPr>
        <w:lastRenderedPageBreak/>
        <w:t>&lt;Naam organisatie&gt;</w:t>
      </w:r>
      <w:r w:rsidRPr="00B51EBB">
        <w:t xml:space="preserve"> zal een actief lid leveren voor de “gebruikersgroep”</w:t>
      </w:r>
      <w:r w:rsidR="0086739B">
        <w:t>.</w:t>
      </w:r>
      <w:r w:rsidRPr="00B51EBB">
        <w:t xml:space="preserve"> De volledige gebruikersgroep zal samengesteld worden indien het projectvoorstel wordt goedgekeurd door het </w:t>
      </w:r>
      <w:r>
        <w:t xml:space="preserve">AGENTSCHAP INNOVEREN </w:t>
      </w:r>
      <w:r w:rsidR="00E735A6">
        <w:t>&amp;</w:t>
      </w:r>
      <w:r>
        <w:t xml:space="preserve"> ONDERNEMEN</w:t>
      </w:r>
      <w:r w:rsidRPr="00B51EBB">
        <w:t xml:space="preserve">. </w:t>
      </w:r>
    </w:p>
    <w:p w14:paraId="4559FEA1" w14:textId="77777777" w:rsidR="006A78D3" w:rsidRPr="00B51EBB" w:rsidRDefault="006A78D3" w:rsidP="008C00B3">
      <w:r w:rsidRPr="00B51EBB">
        <w:t>Naam, functie</w:t>
      </w:r>
    </w:p>
    <w:p w14:paraId="288A3C6F" w14:textId="77777777" w:rsidR="006A78D3" w:rsidRPr="00B51EBB" w:rsidRDefault="006A78D3" w:rsidP="008C00B3"/>
    <w:p w14:paraId="5A3D2EE9" w14:textId="726D0D6B" w:rsidR="006A78D3" w:rsidRPr="00B51EBB" w:rsidRDefault="00520CA5" w:rsidP="008C00B3">
      <w:r w:rsidRPr="00B51EBB">
        <w:t>Datum</w:t>
      </w:r>
    </w:p>
    <w:p w14:paraId="783D9082" w14:textId="1DA0F4D7" w:rsidR="006A78D3" w:rsidRPr="001F1CB1" w:rsidRDefault="006A78D3" w:rsidP="008C00B3">
      <w:r w:rsidRPr="00B51EBB">
        <w:t>Handtekening</w:t>
      </w:r>
      <w:r w:rsidRPr="00B51EBB">
        <w:tab/>
      </w:r>
      <w:r w:rsidRPr="00B51EBB">
        <w:tab/>
      </w:r>
      <w:r w:rsidRPr="00B51EBB">
        <w:tab/>
      </w:r>
      <w:r w:rsidRPr="00B51EBB">
        <w:tab/>
      </w:r>
      <w:r w:rsidRPr="00B51EBB">
        <w:tab/>
      </w:r>
      <w:r w:rsidRPr="00B51EBB">
        <w:tab/>
      </w:r>
      <w:r w:rsidRPr="00B51EBB">
        <w:tab/>
      </w:r>
      <w:r w:rsidRPr="00B51EBB">
        <w:tab/>
      </w:r>
      <w:r w:rsidRPr="00B51EBB">
        <w:tab/>
      </w:r>
      <w:r w:rsidRPr="00B51EBB">
        <w:tab/>
      </w:r>
    </w:p>
    <w:p w14:paraId="6CDDD2B2" w14:textId="77777777" w:rsidR="006A78D3" w:rsidRPr="00350204" w:rsidRDefault="006A78D3" w:rsidP="00350204">
      <w:pPr>
        <w:rPr>
          <w:rFonts w:eastAsiaTheme="majorEastAsia" w:cstheme="majorBidi"/>
          <w:bCs/>
          <w:color w:val="002776"/>
        </w:rPr>
      </w:pPr>
      <w:r w:rsidRPr="00C47699">
        <w:br w:type="page"/>
      </w:r>
    </w:p>
    <w:p w14:paraId="14E8E017" w14:textId="42DDAA41" w:rsidR="0097099D" w:rsidRPr="009A1DAB" w:rsidRDefault="00365649" w:rsidP="00487102">
      <w:pPr>
        <w:pStyle w:val="Kop1"/>
      </w:pPr>
      <w:r w:rsidRPr="009A1DAB">
        <w:lastRenderedPageBreak/>
        <w:t xml:space="preserve">Deel 2: </w:t>
      </w:r>
      <w:r w:rsidR="0030543E" w:rsidRPr="009A1DAB">
        <w:t>Valorisatiepotentieel (impact) van het project (informatie voor de extended eligibility analyse)</w:t>
      </w:r>
    </w:p>
    <w:p w14:paraId="44E99BB6" w14:textId="77777777" w:rsidR="0030543E" w:rsidRPr="00F12592" w:rsidRDefault="0030543E" w:rsidP="00F12592">
      <w:pPr>
        <w:pBdr>
          <w:top w:val="single" w:sz="4" w:space="4" w:color="auto"/>
          <w:left w:val="single" w:sz="4" w:space="4" w:color="auto"/>
          <w:bottom w:val="single" w:sz="4" w:space="4" w:color="auto"/>
          <w:right w:val="single" w:sz="4" w:space="4" w:color="auto"/>
        </w:pBdr>
        <w:spacing w:after="120"/>
        <w:rPr>
          <w:b/>
          <w:i/>
          <w:sz w:val="20"/>
          <w:szCs w:val="20"/>
          <w:lang w:val="nl-BE"/>
        </w:rPr>
      </w:pPr>
      <w:r w:rsidRPr="00F12592">
        <w:rPr>
          <w:i/>
          <w:sz w:val="20"/>
          <w:szCs w:val="20"/>
          <w:lang w:val="nl-BE"/>
        </w:rPr>
        <w:t>In deze template wordt verduidelijkt welke informatie inhoudelijk nodig is om het project te beoordelen. De structuur volgt daarom eenzelfde logica als de evaluatiecriteria.</w:t>
      </w:r>
      <w:r w:rsidRPr="00F12592">
        <w:rPr>
          <w:b/>
          <w:i/>
          <w:sz w:val="20"/>
          <w:szCs w:val="20"/>
          <w:lang w:val="nl-BE"/>
        </w:rPr>
        <w:t xml:space="preserve"> </w:t>
      </w:r>
    </w:p>
    <w:p w14:paraId="51076849" w14:textId="77777777" w:rsidR="0096310F" w:rsidRPr="00F12592" w:rsidRDefault="0030543E" w:rsidP="00F12592">
      <w:pPr>
        <w:pBdr>
          <w:top w:val="single" w:sz="4" w:space="4" w:color="auto"/>
          <w:left w:val="single" w:sz="4" w:space="4" w:color="auto"/>
          <w:bottom w:val="single" w:sz="4" w:space="4" w:color="auto"/>
          <w:right w:val="single" w:sz="4" w:space="4" w:color="auto"/>
        </w:pBdr>
        <w:rPr>
          <w:i/>
          <w:sz w:val="20"/>
          <w:szCs w:val="20"/>
        </w:rPr>
      </w:pPr>
      <w:r w:rsidRPr="00F12592">
        <w:rPr>
          <w:b/>
          <w:i/>
          <w:sz w:val="20"/>
          <w:szCs w:val="20"/>
          <w:lang w:val="nl-BE"/>
        </w:rPr>
        <w:t>Dit deel mag in het Nederlands of het Engels opgesteld worden en dient zich te beperken tot 15 bladzijden</w:t>
      </w:r>
      <w:r w:rsidRPr="00F12592">
        <w:rPr>
          <w:i/>
          <w:sz w:val="20"/>
          <w:szCs w:val="20"/>
          <w:lang w:val="nl-BE"/>
        </w:rPr>
        <w:t xml:space="preserve"> met lettertype ‘Times New Roman’ minimaal size 11 of equivalent en redelijke interlinie en marges. </w:t>
      </w:r>
      <w:r w:rsidRPr="00F12592">
        <w:rPr>
          <w:b/>
          <w:i/>
          <w:sz w:val="20"/>
          <w:szCs w:val="20"/>
          <w:lang w:val="nl-BE"/>
        </w:rPr>
        <w:t xml:space="preserve">Dit zijn ontvankelijkheidscriteria. </w:t>
      </w:r>
    </w:p>
    <w:p w14:paraId="2438AA30" w14:textId="77777777" w:rsidR="00CE2C94" w:rsidRPr="00566329" w:rsidRDefault="00CE2C94" w:rsidP="00F12592">
      <w:pPr>
        <w:pStyle w:val="Kop2"/>
        <w:rPr>
          <w:lang w:val="nl-BE" w:eastAsia="en-US"/>
        </w:rPr>
      </w:pPr>
      <w:r w:rsidRPr="00566329">
        <w:rPr>
          <w:lang w:val="nl-BE" w:eastAsia="en-US"/>
        </w:rPr>
        <w:t>Collectief bereik</w:t>
      </w:r>
    </w:p>
    <w:p w14:paraId="2CE5BBF8" w14:textId="3B35CEDC" w:rsidR="00CE2C94" w:rsidRPr="000621F0" w:rsidRDefault="00CE2C94" w:rsidP="008C00B3">
      <w:pPr>
        <w:rPr>
          <w:lang w:val="nl-BE"/>
        </w:rPr>
      </w:pPr>
      <w:r w:rsidRPr="000621F0">
        <w:rPr>
          <w:lang w:val="nl-BE"/>
        </w:rPr>
        <w:t xml:space="preserve">In dit deel wordt de ruime doelgroep van ondernemingen en </w:t>
      </w:r>
      <w:r>
        <w:rPr>
          <w:lang w:val="nl-BE"/>
        </w:rPr>
        <w:t xml:space="preserve">eventueel </w:t>
      </w:r>
      <w:r w:rsidRPr="000621F0">
        <w:rPr>
          <w:lang w:val="nl-BE"/>
        </w:rPr>
        <w:t>social profit organisaties die de resultaten van het project kunnen gebruiken beschreven</w:t>
      </w:r>
      <w:r w:rsidR="008751C6">
        <w:rPr>
          <w:lang w:val="nl-BE"/>
        </w:rPr>
        <w:t>.</w:t>
      </w:r>
    </w:p>
    <w:p w14:paraId="0468EC58" w14:textId="77777777" w:rsidR="00CE2C94" w:rsidRDefault="00CE2C94" w:rsidP="008C00B3">
      <w:pPr>
        <w:rPr>
          <w:rFonts w:eastAsia="Times New Roman" w:cs="Times New Roman"/>
          <w:szCs w:val="20"/>
          <w:lang w:val="nl-BE" w:eastAsia="en-US"/>
        </w:rPr>
      </w:pPr>
      <w:r w:rsidRPr="00CE2C94">
        <w:rPr>
          <w:rFonts w:eastAsia="Times New Roman" w:cs="Times New Roman"/>
          <w:szCs w:val="20"/>
          <w:lang w:val="nl-BE" w:eastAsia="en-US"/>
        </w:rPr>
        <w:t>Geef in een ruime context aan</w:t>
      </w:r>
      <w:r w:rsidRPr="00CE2C94">
        <w:rPr>
          <w:rFonts w:eastAsia="Times New Roman" w:cs="Times New Roman"/>
          <w:bCs/>
          <w:szCs w:val="20"/>
          <w:lang w:val="nl-BE" w:eastAsia="en-US"/>
        </w:rPr>
        <w:t xml:space="preserve"> tot welke doelgroep</w:t>
      </w:r>
      <w:r w:rsidRPr="00CE2C94">
        <w:rPr>
          <w:rFonts w:eastAsia="Times New Roman" w:cs="Times New Roman"/>
          <w:szCs w:val="20"/>
          <w:lang w:val="nl-BE" w:eastAsia="en-US"/>
        </w:rPr>
        <w:t xml:space="preserve"> het project zich richt. Geef aan </w:t>
      </w:r>
      <w:r w:rsidRPr="00CE2C94">
        <w:rPr>
          <w:rFonts w:eastAsia="Times New Roman" w:cs="Times New Roman"/>
          <w:b/>
          <w:szCs w:val="20"/>
          <w:lang w:val="nl-BE" w:eastAsia="en-US"/>
        </w:rPr>
        <w:t xml:space="preserve">welk type organisaties </w:t>
      </w:r>
      <w:r w:rsidRPr="00CE2C94">
        <w:rPr>
          <w:rFonts w:eastAsia="Times New Roman" w:cs="Times New Roman"/>
          <w:szCs w:val="20"/>
          <w:lang w:val="nl-BE" w:eastAsia="en-US"/>
        </w:rPr>
        <w:t>er in de doelgroep zijn, of het kleine of grote organisaties zijn en hoe groot deze doelgroep is in Vlaanderen. Kwantificeer en specificeer de reële doelgroep die gebruik zal maken van de projectresultaten. Indien nodig, maak onderscheid tussen ondernemingen die voorlopers zijn en welke eerder innovatievolgers zijn. Daarnaast wordt ook aangegeven welke organisaties en ondernemingen uit de waardeketen belangrijk zijn voor de latere ruime exploitatie van de projectresultaten.</w:t>
      </w:r>
    </w:p>
    <w:p w14:paraId="4AB25726" w14:textId="4CD96AC3" w:rsidR="00CE2C94" w:rsidRPr="00CE2C94" w:rsidRDefault="00CE2C94" w:rsidP="008C00B3">
      <w:pPr>
        <w:rPr>
          <w:rFonts w:eastAsia="Times New Roman" w:cs="Times New Roman"/>
          <w:szCs w:val="20"/>
          <w:lang w:val="nl-BE" w:eastAsia="en-US"/>
        </w:rPr>
      </w:pPr>
      <w:r w:rsidRPr="00CE2C94">
        <w:rPr>
          <w:rFonts w:eastAsia="Times New Roman" w:cs="Times New Roman"/>
          <w:szCs w:val="20"/>
          <w:lang w:val="nl-BE" w:eastAsia="en-US"/>
        </w:rPr>
        <w:t>Geef ook aan op welke wijze de doelgroep betrokken werd bij de voorbereiding van de projectaanvraag.</w:t>
      </w:r>
      <w:r>
        <w:rPr>
          <w:rFonts w:eastAsia="Times New Roman" w:cs="Times New Roman"/>
          <w:szCs w:val="20"/>
          <w:lang w:val="nl-BE" w:eastAsia="en-US"/>
        </w:rPr>
        <w:t xml:space="preserve"> </w:t>
      </w:r>
      <w:r w:rsidRPr="00CE2C94">
        <w:rPr>
          <w:rFonts w:eastAsia="Times New Roman" w:cs="Times New Roman"/>
          <w:szCs w:val="20"/>
          <w:lang w:val="nl-BE" w:eastAsia="en-US"/>
        </w:rPr>
        <w:t xml:space="preserve">Geef aan hoe de gebruikersgroep samengesteld is en georganiseerd wordt. Motiveer de </w:t>
      </w:r>
      <w:r w:rsidRPr="00CE2C94">
        <w:rPr>
          <w:rFonts w:eastAsia="Times New Roman" w:cs="Times New Roman"/>
          <w:b/>
          <w:szCs w:val="20"/>
          <w:lang w:val="nl-BE" w:eastAsia="en-US"/>
        </w:rPr>
        <w:t>keuze van de leden van de gebruikersgroep.</w:t>
      </w:r>
      <w:r w:rsidRPr="00CE2C94">
        <w:rPr>
          <w:rFonts w:eastAsia="Times New Roman" w:cs="Times New Roman"/>
          <w:szCs w:val="20"/>
          <w:lang w:val="nl-BE" w:eastAsia="en-US"/>
        </w:rPr>
        <w:t xml:space="preserve"> Geef aan waarom deze representatief zijn voor andere organisaties uit de doelgroep (waardeketen) of waarom deze relevant zijn met het oog op de uitrol en/of exploitatie van de projectresultaten (clusters, federaties, collectieve centra, …)</w:t>
      </w:r>
      <w:r w:rsidR="008751C6">
        <w:rPr>
          <w:rFonts w:eastAsia="Times New Roman" w:cs="Times New Roman"/>
          <w:szCs w:val="20"/>
          <w:lang w:val="nl-BE" w:eastAsia="en-US"/>
        </w:rPr>
        <w:t>.</w:t>
      </w:r>
    </w:p>
    <w:p w14:paraId="69D6C458" w14:textId="77777777" w:rsidR="00CE2C94" w:rsidRPr="00566329" w:rsidRDefault="00CE2C94" w:rsidP="00F12592">
      <w:pPr>
        <w:pStyle w:val="Kop2"/>
        <w:rPr>
          <w:lang w:val="nl-BE" w:eastAsia="en-US"/>
        </w:rPr>
      </w:pPr>
      <w:r>
        <w:rPr>
          <w:lang w:val="nl-BE" w:eastAsia="en-US"/>
        </w:rPr>
        <w:t>E</w:t>
      </w:r>
      <w:r w:rsidRPr="00566329">
        <w:rPr>
          <w:lang w:val="nl-BE" w:eastAsia="en-US"/>
        </w:rPr>
        <w:t xml:space="preserve">conomische impact </w:t>
      </w:r>
      <w:r>
        <w:rPr>
          <w:lang w:val="nl-BE" w:eastAsia="en-US"/>
        </w:rPr>
        <w:t>en belang voor Vlaanderen</w:t>
      </w:r>
    </w:p>
    <w:p w14:paraId="6F37607F" w14:textId="77777777" w:rsidR="00CE2C94" w:rsidRPr="000621F0" w:rsidRDefault="00CE2C94" w:rsidP="008C00B3">
      <w:pPr>
        <w:rPr>
          <w:lang w:val="nl-BE"/>
        </w:rPr>
      </w:pPr>
      <w:r w:rsidRPr="000621F0">
        <w:rPr>
          <w:lang w:val="nl-BE"/>
        </w:rPr>
        <w:t xml:space="preserve">In dit deel wordt aangegeven wat de mogelijke economische impact is bij het gebruik van de projectresultaten door de ondernemingen uit de doelgroep. Indien er verschillen zijn qua impact tussen verschillende subdoelgroepen kunnen onderstaande zaken beschreven worden per ‘deel’ van de ruime doelgroep. </w:t>
      </w:r>
    </w:p>
    <w:p w14:paraId="3A7DE3FE" w14:textId="77777777" w:rsidR="00CE2C94" w:rsidRDefault="00CE2C94" w:rsidP="008C00B3">
      <w:pPr>
        <w:rPr>
          <w:rFonts w:eastAsia="Times New Roman" w:cs="Times New Roman"/>
          <w:szCs w:val="20"/>
          <w:lang w:val="nl-BE" w:eastAsia="en-US"/>
        </w:rPr>
      </w:pPr>
      <w:r w:rsidRPr="00CE2C94">
        <w:rPr>
          <w:rFonts w:eastAsia="Times New Roman" w:cs="Times New Roman"/>
          <w:szCs w:val="20"/>
          <w:lang w:val="nl-BE" w:eastAsia="en-US"/>
        </w:rPr>
        <w:t xml:space="preserve">Maak een inschatting/raming van de </w:t>
      </w:r>
      <w:r w:rsidRPr="00CE2C94">
        <w:rPr>
          <w:rFonts w:eastAsia="Times New Roman" w:cs="Times New Roman"/>
          <w:b/>
          <w:szCs w:val="20"/>
          <w:lang w:val="nl-BE" w:eastAsia="en-US"/>
        </w:rPr>
        <w:t>activiteiten en bijhorende kosten</w:t>
      </w:r>
      <w:r w:rsidRPr="00CE2C94">
        <w:rPr>
          <w:rFonts w:eastAsia="Times New Roman" w:cs="Times New Roman"/>
          <w:szCs w:val="20"/>
          <w:lang w:val="nl-BE" w:eastAsia="en-US"/>
        </w:rPr>
        <w:t xml:space="preserve"> die een onderneming uit de doelgroep nog moet nemen vooraleer de projectresultaten omgezet worden in producten, diensten of processen (investeringen, marketing, vervolgonderzoek, registratieprocedures, …).</w:t>
      </w:r>
    </w:p>
    <w:p w14:paraId="47301665" w14:textId="77777777" w:rsidR="00CE2C94" w:rsidRPr="00566329" w:rsidRDefault="00CE2C94" w:rsidP="008C00B3">
      <w:pPr>
        <w:spacing w:after="0"/>
        <w:rPr>
          <w:rFonts w:eastAsia="Times New Roman" w:cs="Times New Roman"/>
          <w:szCs w:val="20"/>
          <w:lang w:val="nl-BE" w:eastAsia="en-US"/>
        </w:rPr>
      </w:pPr>
      <w:r w:rsidRPr="00CE2C94">
        <w:rPr>
          <w:rFonts w:eastAsia="Times New Roman" w:cs="Times New Roman"/>
          <w:snapToGrid w:val="0"/>
          <w:szCs w:val="20"/>
          <w:lang w:val="nl-BE" w:eastAsia="en-US"/>
        </w:rPr>
        <w:t xml:space="preserve">Geef aan in welke mate het project bijdraagt tot de </w:t>
      </w:r>
      <w:r w:rsidRPr="00CE2C94">
        <w:rPr>
          <w:rFonts w:eastAsia="Times New Roman" w:cs="Times New Roman"/>
          <w:b/>
          <w:snapToGrid w:val="0"/>
          <w:szCs w:val="20"/>
          <w:lang w:val="nl-BE" w:eastAsia="en-US"/>
        </w:rPr>
        <w:t>competitieve positie en het innovatiepotentieel</w:t>
      </w:r>
      <w:r w:rsidRPr="00CE2C94">
        <w:rPr>
          <w:rFonts w:eastAsia="Times New Roman" w:cs="Times New Roman"/>
          <w:snapToGrid w:val="0"/>
          <w:szCs w:val="20"/>
          <w:lang w:val="nl-BE" w:eastAsia="en-US"/>
        </w:rPr>
        <w:t xml:space="preserve"> van de (Vlaamse) </w:t>
      </w:r>
      <w:r>
        <w:rPr>
          <w:rFonts w:eastAsia="Times New Roman" w:cs="Times New Roman"/>
          <w:snapToGrid w:val="0"/>
          <w:szCs w:val="20"/>
          <w:lang w:val="nl-BE" w:eastAsia="en-US"/>
        </w:rPr>
        <w:t>doelgroep</w:t>
      </w:r>
      <w:r w:rsidRPr="00CE2C94">
        <w:rPr>
          <w:rFonts w:eastAsia="Times New Roman" w:cs="Times New Roman"/>
          <w:snapToGrid w:val="0"/>
          <w:szCs w:val="20"/>
          <w:lang w:val="nl-BE" w:eastAsia="en-US"/>
        </w:rPr>
        <w:t>.</w:t>
      </w:r>
      <w:r w:rsidRPr="00CE2C94">
        <w:rPr>
          <w:rFonts w:eastAsia="Times New Roman" w:cs="Times New Roman"/>
          <w:szCs w:val="20"/>
          <w:lang w:val="nl-BE" w:eastAsia="en-US"/>
        </w:rPr>
        <w:t xml:space="preserve"> Geef hierbij aan of de beoogde toepassingen een deel zijn van de kernactiviteit van de ondernemingen of eerder een nevenactiviteit zijn.</w:t>
      </w:r>
      <w:r>
        <w:rPr>
          <w:rFonts w:eastAsia="Times New Roman" w:cs="Times New Roman"/>
          <w:szCs w:val="20"/>
          <w:lang w:val="nl-BE" w:eastAsia="en-US"/>
        </w:rPr>
        <w:t xml:space="preserve"> Geef aan in </w:t>
      </w:r>
      <w:r>
        <w:rPr>
          <w:rFonts w:eastAsia="Times New Roman" w:cs="Times New Roman"/>
          <w:snapToGrid w:val="0"/>
          <w:szCs w:val="20"/>
          <w:lang w:val="nl-BE" w:eastAsia="en-US"/>
        </w:rPr>
        <w:t xml:space="preserve">welke mate </w:t>
      </w:r>
      <w:r w:rsidRPr="00566329">
        <w:rPr>
          <w:rFonts w:eastAsia="Times New Roman" w:cs="Times New Roman"/>
          <w:snapToGrid w:val="0"/>
          <w:szCs w:val="20"/>
          <w:lang w:val="nl-BE" w:eastAsia="en-US"/>
        </w:rPr>
        <w:t xml:space="preserve">er een impact te verwachten </w:t>
      </w:r>
      <w:r>
        <w:rPr>
          <w:rFonts w:eastAsia="Times New Roman" w:cs="Times New Roman"/>
          <w:snapToGrid w:val="0"/>
          <w:szCs w:val="20"/>
          <w:lang w:val="nl-BE" w:eastAsia="en-US"/>
        </w:rPr>
        <w:t xml:space="preserve">is </w:t>
      </w:r>
      <w:r w:rsidRPr="00566329">
        <w:rPr>
          <w:rFonts w:eastAsia="Times New Roman" w:cs="Times New Roman"/>
          <w:snapToGrid w:val="0"/>
          <w:szCs w:val="20"/>
          <w:lang w:val="nl-BE" w:eastAsia="en-US"/>
        </w:rPr>
        <w:t xml:space="preserve">op de </w:t>
      </w:r>
      <w:r w:rsidRPr="00566329">
        <w:rPr>
          <w:rFonts w:eastAsia="Times New Roman" w:cs="Times New Roman"/>
          <w:b/>
          <w:snapToGrid w:val="0"/>
          <w:szCs w:val="20"/>
          <w:lang w:val="nl-BE" w:eastAsia="en-US"/>
        </w:rPr>
        <w:t>tewerkstelling en investeringen</w:t>
      </w:r>
      <w:r w:rsidRPr="00566329">
        <w:rPr>
          <w:rFonts w:eastAsia="Times New Roman" w:cs="Times New Roman"/>
          <w:snapToGrid w:val="0"/>
          <w:szCs w:val="20"/>
          <w:lang w:val="nl-BE" w:eastAsia="en-US"/>
        </w:rPr>
        <w:t xml:space="preserve"> in Vlaanderen. </w:t>
      </w:r>
      <w:r w:rsidRPr="00566329">
        <w:rPr>
          <w:rFonts w:eastAsia="Times New Roman" w:cs="Times New Roman"/>
          <w:szCs w:val="20"/>
          <w:lang w:val="nl-BE" w:eastAsia="en-US"/>
        </w:rPr>
        <w:t xml:space="preserve">Maak een inschatting/raming van de </w:t>
      </w:r>
      <w:r w:rsidRPr="00566329">
        <w:rPr>
          <w:rFonts w:eastAsia="Times New Roman" w:cs="Times New Roman"/>
          <w:b/>
          <w:szCs w:val="20"/>
          <w:lang w:val="nl-BE" w:eastAsia="en-US"/>
        </w:rPr>
        <w:t>potentiële winst</w:t>
      </w:r>
      <w:r w:rsidRPr="00566329">
        <w:rPr>
          <w:rFonts w:eastAsia="Times New Roman" w:cs="Times New Roman"/>
          <w:szCs w:val="20"/>
          <w:lang w:val="nl-BE" w:eastAsia="en-US"/>
        </w:rPr>
        <w:t xml:space="preserve"> voor de doelgroep</w:t>
      </w:r>
      <w:r>
        <w:rPr>
          <w:rFonts w:eastAsia="Times New Roman" w:cs="Times New Roman"/>
          <w:szCs w:val="20"/>
          <w:lang w:val="nl-BE" w:eastAsia="en-US"/>
        </w:rPr>
        <w:t>bedrijven</w:t>
      </w:r>
      <w:r w:rsidRPr="00566329">
        <w:rPr>
          <w:rFonts w:eastAsia="Times New Roman" w:cs="Times New Roman"/>
          <w:szCs w:val="20"/>
          <w:lang w:val="nl-BE" w:eastAsia="en-US"/>
        </w:rPr>
        <w:t>: bv. meer omzet of behoud van de omzet, kostenbesparingen, verhogen van graad van automatisatie, rendementsverbetering, meer dienstverlening met zelfde middelen, …</w:t>
      </w:r>
    </w:p>
    <w:p w14:paraId="1AD7FB6F" w14:textId="77777777" w:rsidR="00CE2C94" w:rsidRPr="00CE2C94" w:rsidRDefault="00CE2C94" w:rsidP="008C00B3">
      <w:pPr>
        <w:rPr>
          <w:rFonts w:eastAsia="Times New Roman" w:cs="Times New Roman"/>
          <w:szCs w:val="20"/>
          <w:lang w:val="nl-BE" w:eastAsia="en-US"/>
        </w:rPr>
      </w:pPr>
      <w:r w:rsidRPr="00CE2C94">
        <w:rPr>
          <w:rFonts w:eastAsia="Times New Roman" w:cs="Times New Roman"/>
          <w:b/>
          <w:szCs w:val="20"/>
          <w:lang w:val="nl-BE" w:eastAsia="en-US"/>
        </w:rPr>
        <w:t>Positioneer het gebruik van de projectresultaten</w:t>
      </w:r>
      <w:r w:rsidRPr="00CE2C94">
        <w:rPr>
          <w:rFonts w:eastAsia="Times New Roman" w:cs="Times New Roman"/>
          <w:szCs w:val="20"/>
          <w:lang w:val="nl-BE" w:eastAsia="en-US"/>
        </w:rPr>
        <w:t xml:space="preserve"> t.o.v. commercieel beschikbare alternatieven (andere technologie of methodologie) en motiveer waarom een onderneming/social profit organisatie zou kiezen voor de toepassingen die beoogd worden met dit project.</w:t>
      </w:r>
      <w:r>
        <w:rPr>
          <w:rFonts w:eastAsia="Times New Roman" w:cs="Times New Roman"/>
          <w:szCs w:val="20"/>
          <w:lang w:val="nl-BE" w:eastAsia="en-US"/>
        </w:rPr>
        <w:t xml:space="preserve"> </w:t>
      </w:r>
      <w:r w:rsidRPr="00CE2C94">
        <w:rPr>
          <w:rFonts w:eastAsia="Times New Roman" w:cs="Times New Roman"/>
          <w:szCs w:val="20"/>
          <w:lang w:val="nl-BE" w:eastAsia="en-US"/>
        </w:rPr>
        <w:t xml:space="preserve">Vermeld </w:t>
      </w:r>
      <w:r w:rsidRPr="00CE2C94">
        <w:rPr>
          <w:rFonts w:eastAsia="Times New Roman" w:cs="Times New Roman"/>
          <w:b/>
          <w:szCs w:val="20"/>
          <w:lang w:val="nl-BE" w:eastAsia="en-US"/>
        </w:rPr>
        <w:t xml:space="preserve">mogelijke hindernissen </w:t>
      </w:r>
      <w:r w:rsidRPr="00CE2C94">
        <w:rPr>
          <w:rFonts w:eastAsia="Times New Roman" w:cs="Times New Roman"/>
          <w:szCs w:val="20"/>
          <w:lang w:val="nl-BE" w:eastAsia="en-US"/>
        </w:rPr>
        <w:t>(bv. IP, wetgeving, marktomgeving) en geef aan hoe het project daarop anticipeert.</w:t>
      </w:r>
    </w:p>
    <w:p w14:paraId="6AD58386" w14:textId="77777777" w:rsidR="00CE2C94" w:rsidRDefault="00CE2C94" w:rsidP="002A604B">
      <w:pPr>
        <w:pStyle w:val="Kop2"/>
      </w:pPr>
      <w:r w:rsidRPr="00CE2C94">
        <w:lastRenderedPageBreak/>
        <w:t>Valorisatiestrategie</w:t>
      </w:r>
      <w:r w:rsidR="004437E3">
        <w:t>/</w:t>
      </w:r>
      <w:r w:rsidRPr="00CE2C94">
        <w:t>plannen en strategie voor kennisverspreiding</w:t>
      </w:r>
    </w:p>
    <w:p w14:paraId="1C23A058" w14:textId="77777777" w:rsidR="00CE2C94" w:rsidRDefault="00CE2C94" w:rsidP="008C00B3">
      <w:r>
        <w:rPr>
          <w:lang w:val="nl-BE"/>
        </w:rPr>
        <w:t xml:space="preserve">Geef aan op welke manier </w:t>
      </w:r>
      <w:r w:rsidRPr="000621F0">
        <w:rPr>
          <w:lang w:val="nl-BE"/>
        </w:rPr>
        <w:t>de projectresultaten na afloop van het project uitgerold worden naar de doelgroep.</w:t>
      </w:r>
    </w:p>
    <w:p w14:paraId="1DCB22C4" w14:textId="77777777" w:rsidR="005E28B4" w:rsidRPr="00BC566E" w:rsidRDefault="005E28B4" w:rsidP="008C00B3">
      <w:pPr>
        <w:rPr>
          <w:rFonts w:asciiTheme="majorHAnsi" w:hAnsiTheme="majorHAnsi" w:cs="Times New Roman"/>
        </w:rPr>
      </w:pPr>
      <w:r w:rsidRPr="00BC566E">
        <w:rPr>
          <w:rFonts w:asciiTheme="majorHAnsi" w:hAnsiTheme="majorHAnsi" w:cs="Times New Roman"/>
        </w:rPr>
        <w:t xml:space="preserve">Beschrijf hoe een mogelijk valorisatieplan voor de valorisatie van de projectresultaten er zou kunnen uitzien. Geef een overzicht van de </w:t>
      </w:r>
      <w:r w:rsidRPr="00BC566E">
        <w:rPr>
          <w:rFonts w:asciiTheme="majorHAnsi" w:hAnsiTheme="majorHAnsi" w:cs="Times New Roman"/>
          <w:bCs/>
        </w:rPr>
        <w:t>stappen die bedrijven moeten ondernemen vooraleer de resultaten omgezet kunnen worden tot nieuwe producten, diensten en/of processen. G</w:t>
      </w:r>
      <w:r w:rsidRPr="00BC566E">
        <w:rPr>
          <w:rFonts w:asciiTheme="majorHAnsi" w:hAnsiTheme="majorHAnsi" w:cs="Times New Roman"/>
        </w:rPr>
        <w:t xml:space="preserve">eef hierbij aan welke mogelijke </w:t>
      </w:r>
      <w:r w:rsidRPr="00BC566E">
        <w:rPr>
          <w:rFonts w:asciiTheme="majorHAnsi" w:hAnsiTheme="majorHAnsi" w:cs="Times New Roman"/>
          <w:bCs/>
        </w:rPr>
        <w:t>hindernissen</w:t>
      </w:r>
      <w:r w:rsidRPr="00BC566E">
        <w:rPr>
          <w:rFonts w:asciiTheme="majorHAnsi" w:hAnsiTheme="majorHAnsi" w:cs="Times New Roman"/>
        </w:rPr>
        <w:t xml:space="preserve"> er kunnen zijn bij valorisatie. </w:t>
      </w:r>
    </w:p>
    <w:p w14:paraId="15018808" w14:textId="77777777" w:rsidR="005E28B4" w:rsidRPr="00BC566E" w:rsidRDefault="005E28B4" w:rsidP="008C00B3">
      <w:pPr>
        <w:rPr>
          <w:rFonts w:asciiTheme="majorHAnsi" w:hAnsiTheme="majorHAnsi" w:cs="Times New Roman"/>
        </w:rPr>
      </w:pPr>
      <w:r w:rsidRPr="00BC566E">
        <w:rPr>
          <w:rFonts w:asciiTheme="majorHAnsi" w:hAnsiTheme="majorHAnsi" w:cs="Times New Roman"/>
        </w:rPr>
        <w:t>Bespreek de strategie/aanpak op gebied van de kennis- en technologieverspreiding en transfer naar de leden van het samenwerkingsverband en de doelgroep in het algemeen, met bijzondere aandacht voor de mogelijkheden van doorstroming van de resultaten naar kmo’s.</w:t>
      </w:r>
    </w:p>
    <w:p w14:paraId="76CC51AD" w14:textId="77777777" w:rsidR="00B13BE1" w:rsidRPr="00566329" w:rsidRDefault="00B13BE1" w:rsidP="00F12592">
      <w:pPr>
        <w:pStyle w:val="Kop2"/>
        <w:rPr>
          <w:lang w:val="nl-BE" w:eastAsia="en-US"/>
        </w:rPr>
      </w:pPr>
      <w:r>
        <w:rPr>
          <w:lang w:val="nl-BE" w:eastAsia="en-US"/>
        </w:rPr>
        <w:t xml:space="preserve">Aansluiting bij </w:t>
      </w:r>
      <w:r w:rsidRPr="00566329">
        <w:rPr>
          <w:lang w:val="nl-BE" w:eastAsia="en-US"/>
        </w:rPr>
        <w:t xml:space="preserve">maatschappelijke </w:t>
      </w:r>
      <w:r>
        <w:rPr>
          <w:lang w:val="nl-BE" w:eastAsia="en-US"/>
        </w:rPr>
        <w:t>uitdagingen</w:t>
      </w:r>
    </w:p>
    <w:p w14:paraId="17665196" w14:textId="77777777" w:rsidR="00B13BE1" w:rsidRPr="000621F0" w:rsidRDefault="00B13BE1" w:rsidP="008C00B3">
      <w:pPr>
        <w:rPr>
          <w:lang w:val="nl-BE"/>
        </w:rPr>
      </w:pPr>
      <w:r w:rsidRPr="000621F0">
        <w:rPr>
          <w:lang w:val="nl-BE"/>
        </w:rPr>
        <w:t>Dit deel moet ingevuld worden indien het project, naast de doelstelling om een economische meerwaarde te genereren bij de doelgroep,</w:t>
      </w:r>
      <w:r w:rsidRPr="000621F0">
        <w:rPr>
          <w:b/>
          <w:lang w:val="nl-BE"/>
        </w:rPr>
        <w:t xml:space="preserve"> ook een in het innovatiedoel expliciet opgenomen doelstelling bevat om een (deel)oplossing te bieden aan één of meerdere maatschappelijke uitdagingen </w:t>
      </w:r>
      <w:r w:rsidRPr="000621F0">
        <w:rPr>
          <w:lang w:val="nl-BE"/>
        </w:rPr>
        <w:t>(bv. duurzaam materialenbeheer, energie-efficiëntie, zorginnovatie, duurzame mobiliteit en logistiek, sociale innovatie, arbeids- en werkorganisatie, creatief ondernemerschap, …)</w:t>
      </w:r>
      <w:r w:rsidRPr="000621F0">
        <w:rPr>
          <w:b/>
          <w:lang w:val="nl-BE"/>
        </w:rPr>
        <w:t>.</w:t>
      </w:r>
      <w:r w:rsidRPr="000621F0">
        <w:rPr>
          <w:lang w:val="nl-BE"/>
        </w:rPr>
        <w:t xml:space="preserve"> </w:t>
      </w:r>
    </w:p>
    <w:p w14:paraId="4B54A528" w14:textId="77777777" w:rsidR="004437E3" w:rsidRPr="00B51EBB" w:rsidRDefault="004437E3" w:rsidP="008C00B3">
      <w:r w:rsidRPr="00B51EBB">
        <w:t xml:space="preserve">Omschrijf, indien van toepassing, de verwachte meerwaarde van de beoogde innovaties op het vlak van </w:t>
      </w:r>
      <w:r>
        <w:t>de maatschappelijke uitdagingen</w:t>
      </w:r>
      <w:r w:rsidRPr="00B51EBB">
        <w:t xml:space="preserve">. </w:t>
      </w:r>
    </w:p>
    <w:p w14:paraId="0950DC2E" w14:textId="582EA7D2" w:rsidR="00BC566E" w:rsidRPr="00B51EBB" w:rsidRDefault="00BC566E" w:rsidP="002A604B">
      <w:pPr>
        <w:pStyle w:val="Kop2"/>
      </w:pPr>
      <w:r w:rsidRPr="00B51EBB">
        <w:t>Eigendoms- en exploitatier</w:t>
      </w:r>
      <w:r w:rsidR="006C729C">
        <w:t>echten van de projectresultaten</w:t>
      </w:r>
    </w:p>
    <w:p w14:paraId="7E1B92B8" w14:textId="6AD142EB" w:rsidR="00BC566E" w:rsidRPr="00F12592" w:rsidRDefault="00BC566E" w:rsidP="00BC566E">
      <w:pPr>
        <w:rPr>
          <w:sz w:val="20"/>
          <w:szCs w:val="20"/>
        </w:rPr>
      </w:pPr>
      <w:r w:rsidRPr="00F12592">
        <w:rPr>
          <w:i/>
          <w:snapToGrid w:val="0"/>
          <w:sz w:val="20"/>
          <w:szCs w:val="20"/>
        </w:rPr>
        <w:t xml:space="preserve">Projecten collectief onderzoek zijn gericht op kennisverwerving ten behoeve van een ruime collectiviteit van bedrijven. Het gaat hier om relatief generische kennis. Als zodanig wordt er niet gestreefd naar intellectuele eigendomsrechten. </w:t>
      </w:r>
      <w:r w:rsidRPr="00F12592">
        <w:rPr>
          <w:i/>
          <w:sz w:val="20"/>
          <w:szCs w:val="20"/>
        </w:rPr>
        <w:t xml:space="preserve">De aanvrager beschikt over de projectresultaten om deze vervolgens te verspreiden naar een zo ruim mogelijke groep van bedrijven. De samenwerkingspartners dienen de basisafspraken hierover bij indiening van de projectaanvraag bij </w:t>
      </w:r>
      <w:r w:rsidR="008751C6" w:rsidRPr="00F12592">
        <w:rPr>
          <w:i/>
          <w:sz w:val="20"/>
          <w:szCs w:val="20"/>
        </w:rPr>
        <w:t xml:space="preserve">het </w:t>
      </w:r>
      <w:r w:rsidRPr="00F12592">
        <w:rPr>
          <w:i/>
          <w:sz w:val="20"/>
          <w:szCs w:val="20"/>
        </w:rPr>
        <w:t xml:space="preserve">AGENTSCHAP INNOVEREN </w:t>
      </w:r>
      <w:r w:rsidR="00572820" w:rsidRPr="00F12592">
        <w:rPr>
          <w:i/>
          <w:sz w:val="20"/>
          <w:szCs w:val="20"/>
        </w:rPr>
        <w:t xml:space="preserve">&amp; </w:t>
      </w:r>
      <w:r w:rsidRPr="00F12592">
        <w:rPr>
          <w:i/>
          <w:sz w:val="20"/>
          <w:szCs w:val="20"/>
        </w:rPr>
        <w:t xml:space="preserve">ONDERNEMEN kenbaar te maken. </w:t>
      </w:r>
    </w:p>
    <w:p w14:paraId="02D89E06" w14:textId="77777777" w:rsidR="00BC566E" w:rsidRDefault="00BC566E" w:rsidP="008C00B3">
      <w:r w:rsidRPr="00B51EBB">
        <w:t xml:space="preserve">Beschrijf de </w:t>
      </w:r>
      <w:r w:rsidRPr="00B51EBB">
        <w:rPr>
          <w:bCs/>
        </w:rPr>
        <w:t>bestaande intellectuele eigendomsrechten</w:t>
      </w:r>
      <w:r w:rsidRPr="00B51EBB">
        <w:t xml:space="preserve"> voor elk van de aanvragers. Geef hierbij aan op welke manier deze rechten een voordeel dan wel een nadeel kunnen zijn voor latere verspreiding van de projectresultaten. </w:t>
      </w:r>
      <w:r w:rsidRPr="009A563C">
        <w:t xml:space="preserve">Geef aan welke afspraken zullen gemaakt worden rond het gebruik van </w:t>
      </w:r>
      <w:r>
        <w:t xml:space="preserve">de </w:t>
      </w:r>
      <w:r w:rsidRPr="009A563C">
        <w:t xml:space="preserve">achtergrondkennis. </w:t>
      </w:r>
      <w:r w:rsidRPr="00B51EBB">
        <w:t xml:space="preserve">Geef aan hoe de </w:t>
      </w:r>
      <w:r w:rsidRPr="00B51EBB">
        <w:rPr>
          <w:bCs/>
        </w:rPr>
        <w:t>nieuwe kennis en projectresultaten</w:t>
      </w:r>
      <w:r w:rsidRPr="00B51EBB">
        <w:t xml:space="preserve"> beschermd zullen worden</w:t>
      </w:r>
      <w:r w:rsidRPr="00703828">
        <w:t xml:space="preserve"> </w:t>
      </w:r>
      <w:r w:rsidRPr="009A563C">
        <w:t>en welke afspraken hierover gemaakt worden met de verschillende leden van het projectconsortium.</w:t>
      </w:r>
      <w:r w:rsidRPr="00B51EBB">
        <w:t xml:space="preserve"> Geef aan hoe de exploitatierechten van de projectresultaten kunnen </w:t>
      </w:r>
      <w:r w:rsidRPr="00B51EBB">
        <w:rPr>
          <w:bCs/>
        </w:rPr>
        <w:t xml:space="preserve">overgedragen worden </w:t>
      </w:r>
      <w:r w:rsidRPr="00B51EBB">
        <w:t>naar de leden van de gebruiker</w:t>
      </w:r>
      <w:r>
        <w:t xml:space="preserve">sgroep en de ruimere doelgroep. </w:t>
      </w:r>
      <w:r w:rsidRPr="009A563C">
        <w:t>Geef ook aan welke eventuele belemmeringen er zijn naar het gebruik van die kennis. Te complexe regelingen worden als een risicofactor voor het project beschouwd.</w:t>
      </w:r>
      <w:r>
        <w:t xml:space="preserve"> </w:t>
      </w:r>
    </w:p>
    <w:p w14:paraId="4B33055A" w14:textId="77777777" w:rsidR="00BC566E" w:rsidRDefault="00BC566E">
      <w:pPr>
        <w:spacing w:after="0" w:line="240" w:lineRule="auto"/>
        <w:jc w:val="left"/>
      </w:pPr>
      <w:r>
        <w:br w:type="page"/>
      </w:r>
    </w:p>
    <w:p w14:paraId="7F6117E0" w14:textId="3B95DFC3" w:rsidR="00BC566E" w:rsidRPr="00B51EBB" w:rsidRDefault="00BC566E" w:rsidP="00F12592">
      <w:pPr>
        <w:pStyle w:val="Kop2"/>
      </w:pPr>
      <w:r w:rsidRPr="00B51EBB">
        <w:lastRenderedPageBreak/>
        <w:t>Positionering</w:t>
      </w:r>
      <w:r w:rsidR="00CD3AA2">
        <w:t xml:space="preserve"> aanvrager(s) en project</w:t>
      </w:r>
    </w:p>
    <w:p w14:paraId="4ADDD679" w14:textId="269BF9B2" w:rsidR="00BC566E" w:rsidRPr="00B51EBB" w:rsidRDefault="00BC566E" w:rsidP="008C00B3">
      <w:r w:rsidRPr="00B51EBB">
        <w:t xml:space="preserve">Dit hoofdstuk geeft een overzicht van de </w:t>
      </w:r>
      <w:r w:rsidRPr="00B51EBB">
        <w:rPr>
          <w:bCs/>
        </w:rPr>
        <w:t>kennis en expertise</w:t>
      </w:r>
      <w:r w:rsidRPr="00B51EBB">
        <w:t xml:space="preserve"> van de </w:t>
      </w:r>
      <w:r w:rsidRPr="00B51EBB">
        <w:rPr>
          <w:bCs/>
        </w:rPr>
        <w:t xml:space="preserve">projectaanvrager(s) </w:t>
      </w:r>
      <w:r w:rsidRPr="00B51EBB">
        <w:t xml:space="preserve">en geeft een beeld van het </w:t>
      </w:r>
      <w:r w:rsidRPr="00B51EBB">
        <w:rPr>
          <w:bCs/>
        </w:rPr>
        <w:t xml:space="preserve">trackrecord </w:t>
      </w:r>
      <w:r w:rsidRPr="00B51EBB">
        <w:t>van elk van de aanvrager(s).</w:t>
      </w:r>
      <w:r w:rsidRPr="00B51EBB">
        <w:rPr>
          <w:bCs/>
        </w:rPr>
        <w:t xml:space="preserve"> </w:t>
      </w:r>
      <w:r w:rsidRPr="00B51EBB">
        <w:t>Bij het beoordelen van deze evaluatiecriteria telt ook de goede uitvoering van voorgaande gesteunde projecten mee, de interactie met de leden van de gebruikersgroep en valorisatie van de resultaten na afloop van deze vroegere projecten.</w:t>
      </w:r>
    </w:p>
    <w:p w14:paraId="3B79C197" w14:textId="77777777" w:rsidR="00BC566E" w:rsidRPr="00EE7862" w:rsidRDefault="00BC566E" w:rsidP="00EE7862">
      <w:pPr>
        <w:numPr>
          <w:ilvl w:val="0"/>
          <w:numId w:val="22"/>
        </w:numPr>
        <w:spacing w:after="120" w:line="240" w:lineRule="auto"/>
        <w:ind w:left="357" w:hanging="357"/>
        <w:rPr>
          <w:rFonts w:eastAsia="Times New Roman" w:cs="Times New Roman"/>
          <w:szCs w:val="20"/>
          <w:lang w:val="nl-BE" w:eastAsia="en-US"/>
        </w:rPr>
      </w:pPr>
      <w:r w:rsidRPr="00EE7862">
        <w:rPr>
          <w:rFonts w:eastAsia="Times New Roman" w:cs="Times New Roman"/>
          <w:szCs w:val="20"/>
          <w:lang w:val="nl-BE" w:eastAsia="en-US"/>
        </w:rPr>
        <w:t xml:space="preserve">Geef per aanvrager aan welke kennis en expertise ingebracht wordt (max. 1/2 blz. per aanvrager). Situeer het project binnen de onderzoeksactiviteiten van de uitvoerende kenniscentra. </w:t>
      </w:r>
    </w:p>
    <w:p w14:paraId="49048B55" w14:textId="77777777" w:rsidR="00BC566E" w:rsidRPr="00EE7862" w:rsidRDefault="00BC566E" w:rsidP="00EE7862">
      <w:pPr>
        <w:numPr>
          <w:ilvl w:val="0"/>
          <w:numId w:val="22"/>
        </w:numPr>
        <w:spacing w:after="120" w:line="240" w:lineRule="auto"/>
        <w:ind w:left="357" w:hanging="357"/>
        <w:rPr>
          <w:rFonts w:eastAsia="Times New Roman" w:cs="Times New Roman"/>
          <w:szCs w:val="20"/>
          <w:lang w:val="nl-BE" w:eastAsia="en-US"/>
        </w:rPr>
      </w:pPr>
      <w:r w:rsidRPr="00EE7862">
        <w:rPr>
          <w:rFonts w:eastAsia="Times New Roman" w:cs="Times New Roman"/>
          <w:szCs w:val="20"/>
          <w:lang w:val="nl-BE" w:eastAsia="en-US"/>
        </w:rPr>
        <w:t>Geef aan op welke manier de verschillende partners zullen samenwerken. Beschrijf de rol en de meerwaarde van elke partner binnen het projectconsortium (complementariteit en synergie).</w:t>
      </w:r>
    </w:p>
    <w:p w14:paraId="4E620EAD" w14:textId="05EDCE89" w:rsidR="0096310F" w:rsidRPr="00EE7862" w:rsidRDefault="00BC566E" w:rsidP="00EE7862">
      <w:pPr>
        <w:numPr>
          <w:ilvl w:val="0"/>
          <w:numId w:val="22"/>
        </w:numPr>
        <w:spacing w:after="120" w:line="240" w:lineRule="auto"/>
        <w:ind w:left="357" w:hanging="357"/>
        <w:rPr>
          <w:rFonts w:eastAsia="Times New Roman" w:cs="Times New Roman"/>
          <w:szCs w:val="20"/>
          <w:lang w:val="nl-BE" w:eastAsia="en-US"/>
        </w:rPr>
      </w:pPr>
      <w:r w:rsidRPr="00EE7862">
        <w:rPr>
          <w:rFonts w:eastAsia="Times New Roman" w:cs="Times New Roman"/>
          <w:szCs w:val="20"/>
          <w:lang w:val="nl-BE" w:eastAsia="en-US"/>
        </w:rPr>
        <w:t>Geef een overzicht van de voorafgaande onderzoeksprojecten van de onderzoeksgroepen (enkel deze in hetzelfde technologie- of toepassingsdomein van het project in aanvraag). Geef een overzicht van de resultaten van voorafgaande projecten op technisch-wetenschappelijk vlak, alsook op het vlak van valorisatie (gebruik van de resultaten door bedrijven en/of beroepsorganisaties uit de doelgroep).</w:t>
      </w:r>
    </w:p>
    <w:p w14:paraId="0F190B54" w14:textId="77777777" w:rsidR="008C00B3" w:rsidRDefault="008C00B3" w:rsidP="008C00B3">
      <w:pPr>
        <w:spacing w:after="0"/>
      </w:pPr>
    </w:p>
    <w:p w14:paraId="22D9D1AD" w14:textId="77777777" w:rsidR="0043041C" w:rsidRPr="0043041C" w:rsidRDefault="00CD3AA2" w:rsidP="008C00B3">
      <w:pPr>
        <w:rPr>
          <w:lang w:val="nl-BE"/>
        </w:rPr>
      </w:pPr>
      <w:r>
        <w:rPr>
          <w:lang w:val="nl-BE"/>
        </w:rPr>
        <w:t xml:space="preserve">Verder </w:t>
      </w:r>
      <w:r w:rsidR="0043041C" w:rsidRPr="0043041C">
        <w:rPr>
          <w:lang w:val="nl-BE"/>
        </w:rPr>
        <w:t xml:space="preserve">wordt het project gepositioneerd t.o.v. een ander lopend (of net afgelopen) publiek gefinancierd onderzoek dat ook toegankelijk is voor de doelgroep, t.o.v. eigen onderzoekstrajecten bij ondernemingen of organisaties uit de doelgroep en t.o.v. de internationale stand der techniek. </w:t>
      </w:r>
    </w:p>
    <w:p w14:paraId="194D909F" w14:textId="77777777" w:rsidR="0043041C" w:rsidRPr="0043041C" w:rsidRDefault="0043041C" w:rsidP="00F12592">
      <w:pPr>
        <w:numPr>
          <w:ilvl w:val="0"/>
          <w:numId w:val="22"/>
        </w:numPr>
        <w:spacing w:after="120" w:line="240" w:lineRule="auto"/>
        <w:ind w:left="357" w:hanging="357"/>
        <w:rPr>
          <w:rFonts w:eastAsia="Times New Roman" w:cs="Times New Roman"/>
          <w:szCs w:val="20"/>
          <w:lang w:val="nl-BE" w:eastAsia="en-US"/>
        </w:rPr>
      </w:pPr>
      <w:r w:rsidRPr="0043041C">
        <w:rPr>
          <w:rFonts w:eastAsia="Times New Roman" w:cs="Times New Roman"/>
          <w:szCs w:val="20"/>
          <w:lang w:val="nl-BE" w:eastAsia="en-US"/>
        </w:rPr>
        <w:t xml:space="preserve">Geef aan waar </w:t>
      </w:r>
      <w:r w:rsidRPr="0043041C">
        <w:rPr>
          <w:rFonts w:eastAsia="Times New Roman" w:cs="Times New Roman"/>
          <w:b/>
          <w:szCs w:val="20"/>
          <w:lang w:val="nl-BE" w:eastAsia="en-US"/>
        </w:rPr>
        <w:t>synergie</w:t>
      </w:r>
      <w:r w:rsidRPr="0043041C">
        <w:rPr>
          <w:rFonts w:eastAsia="Times New Roman" w:cs="Times New Roman"/>
          <w:szCs w:val="20"/>
          <w:lang w:val="nl-BE" w:eastAsia="en-US"/>
        </w:rPr>
        <w:t xml:space="preserve"> mogelijk is en met welke projecten er mogelijk een risico is op overlap.</w:t>
      </w:r>
    </w:p>
    <w:p w14:paraId="4FB1F522" w14:textId="77777777" w:rsidR="0043041C" w:rsidRPr="0043041C" w:rsidRDefault="0043041C" w:rsidP="00CD3AA2">
      <w:pPr>
        <w:numPr>
          <w:ilvl w:val="0"/>
          <w:numId w:val="22"/>
        </w:numPr>
        <w:spacing w:after="0" w:line="240" w:lineRule="auto"/>
        <w:contextualSpacing/>
        <w:rPr>
          <w:rFonts w:eastAsia="Times New Roman" w:cs="Times New Roman"/>
          <w:szCs w:val="20"/>
          <w:lang w:val="nl-BE" w:eastAsia="en-US"/>
        </w:rPr>
      </w:pPr>
      <w:r w:rsidRPr="0043041C">
        <w:rPr>
          <w:rFonts w:eastAsia="Times New Roman" w:cs="Times New Roman"/>
          <w:szCs w:val="20"/>
          <w:lang w:val="nl-BE" w:eastAsia="en-US"/>
        </w:rPr>
        <w:t xml:space="preserve">Duid goed de positie van de projectresultaten </w:t>
      </w:r>
      <w:r w:rsidRPr="0043041C">
        <w:rPr>
          <w:rFonts w:eastAsia="Times New Roman" w:cs="Times New Roman"/>
          <w:b/>
          <w:szCs w:val="20"/>
          <w:lang w:val="nl-BE" w:eastAsia="en-US"/>
        </w:rPr>
        <w:t>t.o.v. commercieel beschikbare diensten of producten.</w:t>
      </w:r>
      <w:r w:rsidRPr="0043041C">
        <w:rPr>
          <w:rFonts w:eastAsia="Times New Roman" w:cs="Times New Roman"/>
          <w:szCs w:val="20"/>
          <w:lang w:val="nl-BE" w:eastAsia="en-US"/>
        </w:rPr>
        <w:t xml:space="preserve"> Geef aan hoe ervoor gezorgd wordt dat de (perceptie van) marktverstoring vermeden wordt.</w:t>
      </w:r>
    </w:p>
    <w:p w14:paraId="7915FD3A" w14:textId="77777777" w:rsidR="0043041C" w:rsidRPr="0043041C" w:rsidRDefault="0043041C" w:rsidP="0043041C">
      <w:pPr>
        <w:spacing w:after="120"/>
        <w:rPr>
          <w:lang w:val="nl-BE"/>
        </w:rPr>
      </w:pPr>
    </w:p>
    <w:p w14:paraId="5BA09F24" w14:textId="77777777" w:rsidR="00BC566E" w:rsidRDefault="00BC566E">
      <w:pPr>
        <w:spacing w:after="0" w:line="240" w:lineRule="auto"/>
        <w:jc w:val="left"/>
      </w:pPr>
      <w:r>
        <w:br w:type="page"/>
      </w:r>
    </w:p>
    <w:p w14:paraId="3C0618B2" w14:textId="77777777" w:rsidR="00755491" w:rsidRPr="00755491" w:rsidRDefault="00453EAA" w:rsidP="00F12592">
      <w:pPr>
        <w:pStyle w:val="Kop1"/>
        <w:rPr>
          <w:lang w:val="nl-BE"/>
        </w:rPr>
      </w:pPr>
      <w:r>
        <w:rPr>
          <w:lang w:val="nl-BE"/>
        </w:rPr>
        <w:lastRenderedPageBreak/>
        <w:t xml:space="preserve">Deel 3: </w:t>
      </w:r>
      <w:r w:rsidR="00755491" w:rsidRPr="00755491">
        <w:rPr>
          <w:lang w:val="nl-BE"/>
        </w:rPr>
        <w:t>Projectbegroting</w:t>
      </w:r>
    </w:p>
    <w:p w14:paraId="50EE3EBA" w14:textId="77777777" w:rsidR="00755491" w:rsidRPr="00F12592" w:rsidRDefault="00755491" w:rsidP="00F84E08">
      <w:pPr>
        <w:pBdr>
          <w:top w:val="single" w:sz="4" w:space="4" w:color="auto"/>
          <w:left w:val="single" w:sz="4" w:space="4" w:color="auto"/>
          <w:bottom w:val="single" w:sz="4" w:space="4" w:color="auto"/>
          <w:right w:val="single" w:sz="4" w:space="4" w:color="auto"/>
        </w:pBdr>
        <w:spacing w:after="120"/>
        <w:rPr>
          <w:i/>
          <w:sz w:val="20"/>
          <w:szCs w:val="20"/>
          <w:lang w:val="nl-BE"/>
        </w:rPr>
      </w:pPr>
      <w:r w:rsidRPr="00F12592">
        <w:rPr>
          <w:i/>
          <w:sz w:val="20"/>
          <w:szCs w:val="20"/>
          <w:lang w:val="nl-BE"/>
        </w:rPr>
        <w:t xml:space="preserve">Elke aanvrager vult een projectbegroting in. </w:t>
      </w:r>
      <w:r w:rsidRPr="00F12592">
        <w:rPr>
          <w:b/>
          <w:i/>
          <w:sz w:val="20"/>
          <w:szCs w:val="20"/>
          <w:lang w:val="nl-BE"/>
        </w:rPr>
        <w:t xml:space="preserve">Het gebruik van de Excel-template voor de opmaak van de begroting is verplicht. </w:t>
      </w:r>
      <w:r w:rsidRPr="00F12592">
        <w:rPr>
          <w:i/>
          <w:sz w:val="20"/>
          <w:szCs w:val="20"/>
          <w:lang w:val="nl-BE"/>
        </w:rPr>
        <w:t xml:space="preserve">De projectbegroting wordt opgemaakt volgens de principes van het </w:t>
      </w:r>
      <w:r w:rsidRPr="00F12592">
        <w:rPr>
          <w:b/>
          <w:i/>
          <w:sz w:val="20"/>
          <w:szCs w:val="20"/>
          <w:lang w:val="nl-BE"/>
        </w:rPr>
        <w:t xml:space="preserve">kostenmodel. </w:t>
      </w:r>
    </w:p>
    <w:p w14:paraId="371B1AD5" w14:textId="77777777" w:rsidR="00755491" w:rsidRPr="00F12592" w:rsidRDefault="00755491" w:rsidP="00755491">
      <w:pPr>
        <w:pBdr>
          <w:top w:val="single" w:sz="4" w:space="4" w:color="auto"/>
          <w:left w:val="single" w:sz="4" w:space="4" w:color="auto"/>
          <w:bottom w:val="single" w:sz="4" w:space="4" w:color="auto"/>
          <w:right w:val="single" w:sz="4" w:space="4" w:color="auto"/>
        </w:pBdr>
        <w:spacing w:after="0"/>
        <w:rPr>
          <w:i/>
          <w:sz w:val="20"/>
          <w:szCs w:val="20"/>
          <w:lang w:val="nl-BE"/>
        </w:rPr>
      </w:pPr>
      <w:r w:rsidRPr="00F12592">
        <w:rPr>
          <w:i/>
          <w:sz w:val="20"/>
          <w:szCs w:val="20"/>
          <w:lang w:val="nl-BE"/>
        </w:rPr>
        <w:t xml:space="preserve">De hoofdaanvrager bundelt de projectbegrotingen in </w:t>
      </w:r>
      <w:r w:rsidRPr="00F12592">
        <w:rPr>
          <w:b/>
          <w:i/>
          <w:sz w:val="20"/>
          <w:szCs w:val="20"/>
          <w:lang w:val="nl-BE"/>
        </w:rPr>
        <w:t>één Excel-file,</w:t>
      </w:r>
      <w:r w:rsidRPr="00F12592">
        <w:rPr>
          <w:i/>
          <w:sz w:val="20"/>
          <w:szCs w:val="20"/>
          <w:lang w:val="nl-BE"/>
        </w:rPr>
        <w:t xml:space="preserve"> als bijlage bij het projectvoorstel.</w:t>
      </w:r>
    </w:p>
    <w:p w14:paraId="25E12CBB" w14:textId="77777777" w:rsidR="00755491" w:rsidRPr="00755491" w:rsidRDefault="00755491" w:rsidP="00755491">
      <w:pPr>
        <w:rPr>
          <w:lang w:val="nl-BE"/>
        </w:rPr>
      </w:pPr>
    </w:p>
    <w:p w14:paraId="4A7DC31F" w14:textId="798E35F9" w:rsidR="00755491" w:rsidRDefault="00755491" w:rsidP="00F84E08">
      <w:pPr>
        <w:rPr>
          <w:lang w:val="nl-BE"/>
        </w:rPr>
      </w:pPr>
      <w:r w:rsidRPr="00755491">
        <w:rPr>
          <w:lang w:val="nl-BE"/>
        </w:rPr>
        <w:t>Enkel het</w:t>
      </w:r>
      <w:r w:rsidRPr="00755491">
        <w:rPr>
          <w:b/>
          <w:lang w:val="nl-BE"/>
        </w:rPr>
        <w:t xml:space="preserve"> samenvattend overzicht van de projectbegroting (totalen per partner) </w:t>
      </w:r>
      <w:r w:rsidRPr="00755491">
        <w:rPr>
          <w:lang w:val="nl-BE"/>
        </w:rPr>
        <w:t>moet hier overgenomen worden uit de Excel-file van de detailprojectbegroting.</w:t>
      </w:r>
    </w:p>
    <w:p w14:paraId="5FB97FE6" w14:textId="61C44549" w:rsidR="0086739B" w:rsidRPr="00755491" w:rsidRDefault="0086739B" w:rsidP="0086739B">
      <w:pPr>
        <w:pStyle w:val="Kop3"/>
      </w:pPr>
      <w:r>
        <w:t>Cofinanciering</w:t>
      </w:r>
    </w:p>
    <w:p w14:paraId="5C23334E" w14:textId="77777777" w:rsidR="00BC566E" w:rsidRPr="0096310F" w:rsidRDefault="00BC566E" w:rsidP="00F84E08">
      <w:r w:rsidRPr="00B51EBB">
        <w:t>De maximale subsidie bedraagt 80% van de aanvaarde begroting. De aanvrager dient in het projectvoorstel expliciet aan te geven via welke bronnen en op welke manier de cofinanciering behaald zal worden.</w:t>
      </w:r>
      <w:r>
        <w:t xml:space="preserve"> </w:t>
      </w:r>
      <w:r w:rsidRPr="00BB7241">
        <w:rPr>
          <w:lang w:eastAsia="nl-BE"/>
        </w:rPr>
        <w:t>Indien onkosten voor geleverde goederen en diensten van doelgroepbedrijven verrekend worden in</w:t>
      </w:r>
      <w:r>
        <w:rPr>
          <w:lang w:eastAsia="nl-BE"/>
        </w:rPr>
        <w:t xml:space="preserve"> </w:t>
      </w:r>
      <w:r w:rsidRPr="00BB7241">
        <w:rPr>
          <w:lang w:eastAsia="nl-BE"/>
        </w:rPr>
        <w:t>de cofinanciering, dienen deze duidelijk gespecifieerd te worden in de projectbegroting (onder de</w:t>
      </w:r>
      <w:r>
        <w:rPr>
          <w:lang w:eastAsia="nl-BE"/>
        </w:rPr>
        <w:t xml:space="preserve"> </w:t>
      </w:r>
      <w:r w:rsidRPr="00BB7241">
        <w:rPr>
          <w:lang w:eastAsia="nl-BE"/>
        </w:rPr>
        <w:t>rubriek ‘directe overige kosten’ of de rubriek ‘grote onderaannemingen’).</w:t>
      </w:r>
    </w:p>
    <w:p w14:paraId="4D7423C2" w14:textId="77777777" w:rsidR="00453EAA" w:rsidRDefault="00453EAA" w:rsidP="00487102">
      <w:pPr>
        <w:rPr>
          <w:lang w:val="nl-BE"/>
        </w:rPr>
      </w:pPr>
      <w:r>
        <w:br w:type="page"/>
      </w:r>
      <w:bookmarkStart w:id="0" w:name="_GoBack"/>
      <w:bookmarkEnd w:id="0"/>
    </w:p>
    <w:p w14:paraId="7B8C9CF2" w14:textId="77777777" w:rsidR="0096310F" w:rsidRPr="009A1DAB" w:rsidRDefault="00453EAA" w:rsidP="00487102">
      <w:pPr>
        <w:pStyle w:val="Kop1"/>
      </w:pPr>
      <w:r w:rsidRPr="009A1DAB">
        <w:lastRenderedPageBreak/>
        <w:t xml:space="preserve">Deel 4: </w:t>
      </w:r>
      <w:r w:rsidR="00D35BAB" w:rsidRPr="009A1DAB">
        <w:t>Bijlagen</w:t>
      </w:r>
    </w:p>
    <w:p w14:paraId="5C6DD717" w14:textId="77777777" w:rsidR="001A3F2C" w:rsidRPr="00F12592" w:rsidRDefault="001A3F2C" w:rsidP="001A3F2C">
      <w:pPr>
        <w:pBdr>
          <w:top w:val="single" w:sz="4" w:space="4" w:color="auto"/>
          <w:left w:val="single" w:sz="4" w:space="4" w:color="auto"/>
          <w:bottom w:val="single" w:sz="4" w:space="4" w:color="auto"/>
          <w:right w:val="single" w:sz="4" w:space="4" w:color="auto"/>
        </w:pBdr>
        <w:rPr>
          <w:i/>
          <w:sz w:val="20"/>
          <w:szCs w:val="20"/>
          <w:lang w:val="nl-BE"/>
        </w:rPr>
      </w:pPr>
      <w:r w:rsidRPr="00F12592">
        <w:rPr>
          <w:i/>
          <w:sz w:val="20"/>
          <w:szCs w:val="20"/>
          <w:lang w:val="nl-BE"/>
        </w:rPr>
        <w:t xml:space="preserve">De hoofdaanvrager bundelt de bijlagen. </w:t>
      </w:r>
    </w:p>
    <w:p w14:paraId="7CE16BD6" w14:textId="77777777" w:rsidR="001A3F2C" w:rsidRPr="001A3F2C" w:rsidRDefault="001A3F2C" w:rsidP="00F84E08">
      <w:pPr>
        <w:spacing w:after="120"/>
        <w:rPr>
          <w:lang w:val="nl-BE"/>
        </w:rPr>
      </w:pPr>
      <w:r w:rsidRPr="001A3F2C">
        <w:rPr>
          <w:lang w:val="nl-BE"/>
        </w:rPr>
        <w:t>De volgende bijlagen zijn verplicht (indien van toepassing):</w:t>
      </w:r>
    </w:p>
    <w:p w14:paraId="6EF2F2D1" w14:textId="77777777" w:rsidR="001A3F2C" w:rsidRPr="001A3F2C" w:rsidRDefault="001A3F2C" w:rsidP="00F12592">
      <w:pPr>
        <w:numPr>
          <w:ilvl w:val="0"/>
          <w:numId w:val="28"/>
        </w:numPr>
        <w:spacing w:after="0" w:line="240" w:lineRule="auto"/>
        <w:contextualSpacing/>
        <w:rPr>
          <w:rFonts w:eastAsia="Times New Roman" w:cs="Times New Roman"/>
          <w:szCs w:val="20"/>
          <w:lang w:val="nl-BE" w:eastAsia="en-US"/>
        </w:rPr>
      </w:pPr>
      <w:r w:rsidRPr="001A3F2C">
        <w:rPr>
          <w:rFonts w:eastAsia="Times New Roman" w:cs="Times New Roman"/>
          <w:b/>
          <w:szCs w:val="20"/>
          <w:lang w:val="nl-BE" w:eastAsia="en-US"/>
        </w:rPr>
        <w:t>projectbegroting</w:t>
      </w:r>
      <w:r w:rsidRPr="001A3F2C">
        <w:rPr>
          <w:rFonts w:eastAsia="Times New Roman" w:cs="Times New Roman"/>
          <w:szCs w:val="20"/>
          <w:lang w:val="nl-BE" w:eastAsia="en-US"/>
        </w:rPr>
        <w:t>, in xls-formaat;</w:t>
      </w:r>
    </w:p>
    <w:p w14:paraId="795A2259" w14:textId="77777777" w:rsidR="001A3F2C" w:rsidRPr="001A3F2C" w:rsidRDefault="001A3F2C" w:rsidP="00F12592">
      <w:pPr>
        <w:numPr>
          <w:ilvl w:val="0"/>
          <w:numId w:val="28"/>
        </w:numPr>
        <w:spacing w:after="0" w:line="240" w:lineRule="auto"/>
        <w:contextualSpacing/>
        <w:rPr>
          <w:rFonts w:eastAsia="Times New Roman" w:cs="Times New Roman"/>
          <w:szCs w:val="20"/>
          <w:lang w:val="nl-BE" w:eastAsia="en-US"/>
        </w:rPr>
      </w:pPr>
      <w:r w:rsidRPr="001A3F2C">
        <w:rPr>
          <w:rFonts w:eastAsia="Times New Roman" w:cs="Times New Roman"/>
          <w:b/>
          <w:szCs w:val="20"/>
          <w:lang w:val="nl-BE" w:eastAsia="en-US"/>
        </w:rPr>
        <w:t>offertes</w:t>
      </w:r>
      <w:r w:rsidRPr="001A3F2C">
        <w:rPr>
          <w:rFonts w:eastAsia="Times New Roman" w:cs="Times New Roman"/>
          <w:szCs w:val="20"/>
          <w:lang w:val="nl-BE" w:eastAsia="en-US"/>
        </w:rPr>
        <w:t xml:space="preserve"> (of factuur van eerdere bestellingen of gemotiveerde kostenschatting) ter onderbouwing van de kost voor </w:t>
      </w:r>
      <w:r w:rsidRPr="001A3F2C">
        <w:rPr>
          <w:rFonts w:eastAsia="Times New Roman" w:cs="Times New Roman"/>
          <w:b/>
          <w:szCs w:val="20"/>
          <w:lang w:val="nl-BE" w:eastAsia="en-US"/>
        </w:rPr>
        <w:t>onderaannemingen vanaf € 8.500</w:t>
      </w:r>
      <w:r w:rsidRPr="001A3F2C">
        <w:rPr>
          <w:rFonts w:eastAsia="Times New Roman" w:cs="Times New Roman"/>
          <w:szCs w:val="20"/>
          <w:lang w:val="nl-BE" w:eastAsia="en-US"/>
        </w:rPr>
        <w:t>;</w:t>
      </w:r>
    </w:p>
    <w:p w14:paraId="11E4BC3A" w14:textId="77777777" w:rsidR="001A3F2C" w:rsidRPr="001A3F2C" w:rsidRDefault="001A3F2C" w:rsidP="00F12592">
      <w:pPr>
        <w:numPr>
          <w:ilvl w:val="0"/>
          <w:numId w:val="28"/>
        </w:numPr>
        <w:spacing w:line="240" w:lineRule="auto"/>
        <w:ind w:left="357" w:hanging="357"/>
        <w:rPr>
          <w:rFonts w:eastAsia="Times New Roman" w:cs="Times New Roman"/>
          <w:szCs w:val="20"/>
          <w:lang w:val="nl-BE" w:eastAsia="en-US"/>
        </w:rPr>
      </w:pPr>
      <w:r w:rsidRPr="001A3F2C">
        <w:rPr>
          <w:rFonts w:eastAsia="Times New Roman" w:cs="Times New Roman"/>
          <w:b/>
          <w:szCs w:val="20"/>
          <w:lang w:val="nl-BE" w:eastAsia="en-US"/>
        </w:rPr>
        <w:t>toestemming ethische commissie</w:t>
      </w:r>
      <w:r w:rsidRPr="001A3F2C">
        <w:rPr>
          <w:rFonts w:eastAsia="Times New Roman" w:cs="Times New Roman"/>
          <w:szCs w:val="20"/>
          <w:lang w:val="nl-BE" w:eastAsia="en-US"/>
        </w:rPr>
        <w:t xml:space="preserve"> bij dierproeven of klinische studies.</w:t>
      </w:r>
    </w:p>
    <w:p w14:paraId="3741FFCD" w14:textId="3EB86841" w:rsidR="001A3F2C" w:rsidRPr="001A3F2C" w:rsidRDefault="001A3F2C" w:rsidP="00F84E08">
      <w:pPr>
        <w:rPr>
          <w:lang w:val="nl-BE"/>
        </w:rPr>
      </w:pPr>
      <w:r w:rsidRPr="001A3F2C">
        <w:rPr>
          <w:b/>
          <w:lang w:val="nl-BE"/>
        </w:rPr>
        <w:t>Andere bijlagen zijn niet gewenst</w:t>
      </w:r>
      <w:r w:rsidRPr="001A3F2C">
        <w:rPr>
          <w:lang w:val="nl-BE"/>
        </w:rPr>
        <w:t xml:space="preserve"> en worden niet </w:t>
      </w:r>
      <w:r w:rsidR="0086739B" w:rsidRPr="001A3F2C">
        <w:rPr>
          <w:lang w:val="nl-BE"/>
        </w:rPr>
        <w:t>doorge</w:t>
      </w:r>
      <w:r w:rsidR="0086739B">
        <w:rPr>
          <w:lang w:val="nl-BE"/>
        </w:rPr>
        <w:t>stuurd</w:t>
      </w:r>
      <w:r w:rsidR="0086739B" w:rsidRPr="001A3F2C">
        <w:rPr>
          <w:lang w:val="nl-BE"/>
        </w:rPr>
        <w:t xml:space="preserve"> </w:t>
      </w:r>
      <w:r w:rsidRPr="001A3F2C">
        <w:rPr>
          <w:lang w:val="nl-BE"/>
        </w:rPr>
        <w:t>naar de deskundigen. Indien de informatie relevant en belangrijk is voor de goede evaluatie van het project, dient deze informatie opgenomen te worden in de tekst van de projectbeschrijving (incl. verwijzingen naar relevante literatuur).</w:t>
      </w:r>
    </w:p>
    <w:p w14:paraId="79FF1B4F" w14:textId="77777777" w:rsidR="0019462C" w:rsidRPr="001A3F2C" w:rsidRDefault="0019462C">
      <w:pPr>
        <w:spacing w:after="0" w:line="240" w:lineRule="auto"/>
        <w:jc w:val="left"/>
        <w:rPr>
          <w:lang w:val="nl-BE"/>
        </w:rPr>
      </w:pPr>
    </w:p>
    <w:p w14:paraId="4AC79C9C" w14:textId="77777777" w:rsidR="009636F1" w:rsidRDefault="009636F1" w:rsidP="000107F1">
      <w:pPr>
        <w:sectPr w:rsidR="009636F1" w:rsidSect="00F6742A">
          <w:headerReference w:type="even" r:id="rId13"/>
          <w:footerReference w:type="even" r:id="rId14"/>
          <w:footerReference w:type="default" r:id="rId15"/>
          <w:footerReference w:type="first" r:id="rId16"/>
          <w:pgSz w:w="11900" w:h="16840"/>
          <w:pgMar w:top="2268" w:right="1134" w:bottom="1134" w:left="1134" w:header="708" w:footer="708" w:gutter="0"/>
          <w:pgNumType w:start="2"/>
          <w:cols w:space="284"/>
          <w:docGrid w:linePitch="360"/>
        </w:sectPr>
      </w:pPr>
    </w:p>
    <w:p w14:paraId="66CFF0B3"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1F7A1B8F" wp14:editId="2A80100C">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17">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18"/>
      <w:footerReference w:type="even" r:id="rId19"/>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35B75" w14:textId="77777777" w:rsidR="00FE1BAE" w:rsidRDefault="00FE1BAE" w:rsidP="007918E4">
      <w:pPr>
        <w:spacing w:after="0" w:line="240" w:lineRule="auto"/>
      </w:pPr>
      <w:r>
        <w:separator/>
      </w:r>
    </w:p>
  </w:endnote>
  <w:endnote w:type="continuationSeparator" w:id="0">
    <w:p w14:paraId="748CB38E" w14:textId="77777777" w:rsidR="00FE1BAE" w:rsidRDefault="00FE1BAE"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Frutiger 45 Light">
    <w:altName w:val="Century Gothic"/>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C66CA"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3D58"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A8D38" w14:textId="05D394C9" w:rsidR="00F6742A" w:rsidRPr="009636F1" w:rsidRDefault="00F6742A" w:rsidP="00D96635">
    <w:pPr>
      <w:pStyle w:val="Voettekst"/>
      <w:ind w:right="360" w:firstLine="142"/>
      <w:jc w:val="lef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F12592">
      <w:rPr>
        <w:noProof/>
        <w:sz w:val="20"/>
        <w:szCs w:val="20"/>
      </w:rPr>
      <w:t>14</w:t>
    </w:r>
    <w:r w:rsidRPr="00F6742A">
      <w:rPr>
        <w:sz w:val="20"/>
        <w:szCs w:val="20"/>
      </w:rPr>
      <w:fldChar w:fldCharType="end"/>
    </w:r>
    <w:r w:rsidR="00833A01">
      <w:rPr>
        <w:sz w:val="20"/>
        <w:szCs w:val="20"/>
      </w:rPr>
      <w:t xml:space="preserve"> </w:t>
    </w:r>
    <w:r w:rsidR="001B2541">
      <w:rPr>
        <w:sz w:val="20"/>
        <w:szCs w:val="20"/>
      </w:rPr>
      <w:t xml:space="preserve"> </w:t>
    </w:r>
    <w:r w:rsidR="00833A01">
      <w:rPr>
        <w:sz w:val="20"/>
        <w:szCs w:val="20"/>
      </w:rPr>
      <w:t>Aanvraagtemplate Vlaams</w:t>
    </w:r>
    <w:r w:rsidR="00B72DA4">
      <w:rPr>
        <w:sz w:val="20"/>
        <w:szCs w:val="20"/>
      </w:rPr>
      <w:t>e</w:t>
    </w:r>
    <w:r w:rsidR="00833A01">
      <w:rPr>
        <w:sz w:val="20"/>
        <w:szCs w:val="20"/>
      </w:rPr>
      <w:t xml:space="preserve"> bijlage C</w:t>
    </w:r>
    <w:r w:rsidR="00D96635">
      <w:rPr>
        <w:sz w:val="20"/>
        <w:szCs w:val="20"/>
      </w:rPr>
      <w:t xml:space="preserve">ollectief </w:t>
    </w:r>
    <w:r w:rsidR="00833A01">
      <w:rPr>
        <w:sz w:val="20"/>
        <w:szCs w:val="20"/>
      </w:rPr>
      <w:t>O</w:t>
    </w:r>
    <w:r w:rsidR="00D96635">
      <w:rPr>
        <w:sz w:val="20"/>
        <w:szCs w:val="20"/>
      </w:rPr>
      <w:t>nderzoek - CORNET</w:t>
    </w:r>
    <w:r w:rsidR="00833A01">
      <w:rPr>
        <w:sz w:val="20"/>
        <w:szCs w:val="20"/>
      </w:rPr>
      <w:tab/>
    </w:r>
    <w:r w:rsidR="00FD1066">
      <w:rPr>
        <w:sz w:val="20"/>
        <w:szCs w:val="20"/>
      </w:rPr>
      <w:t>VLAIO</w:t>
    </w:r>
    <w:r w:rsidRPr="009636F1">
      <w:rPr>
        <w:sz w:val="20"/>
        <w:szCs w:val="20"/>
      </w:rPr>
      <w:t>.be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8DEB" w14:textId="06C1E8E2" w:rsidR="00F6742A" w:rsidRPr="00F6742A" w:rsidRDefault="00FD1066" w:rsidP="00F12592">
    <w:pPr>
      <w:pStyle w:val="Voettekst"/>
      <w:tabs>
        <w:tab w:val="clear" w:pos="4703"/>
      </w:tabs>
      <w:ind w:right="276"/>
      <w:jc w:val="right"/>
      <w:rPr>
        <w:sz w:val="20"/>
        <w:szCs w:val="20"/>
      </w:rPr>
    </w:pPr>
    <w:r>
      <w:rPr>
        <w:sz w:val="20"/>
        <w:szCs w:val="20"/>
      </w:rPr>
      <w:t>Agentschap Innoveren &amp; Ondernemen</w:t>
    </w:r>
    <w:r w:rsidR="00F6742A">
      <w:rPr>
        <w:sz w:val="20"/>
        <w:szCs w:val="20"/>
      </w:rPr>
      <w:tab/>
    </w:r>
    <w:r w:rsidR="001B2541">
      <w:rPr>
        <w:sz w:val="20"/>
        <w:szCs w:val="20"/>
      </w:rPr>
      <w:t>Aanvraagtemplate Vlaamse bijlage Collectief Onderzoek - CORNET</w:t>
    </w:r>
    <w:r w:rsidR="001B2541" w:rsidDel="001B2541">
      <w:rPr>
        <w:sz w:val="20"/>
        <w:szCs w:val="20"/>
      </w:rPr>
      <w:t xml:space="preserve"> </w:t>
    </w:r>
    <w:r w:rsidR="00833A01" w:rsidRP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F12592">
      <w:rPr>
        <w:noProof/>
        <w:sz w:val="20"/>
        <w:szCs w:val="20"/>
      </w:rPr>
      <w:t>15</w:t>
    </w:r>
    <w:r w:rsidR="00F6742A" w:rsidRPr="00F6742A">
      <w:rPr>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916EE"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0E26B"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7E372" w14:textId="77777777" w:rsidR="00FE1BAE" w:rsidRDefault="00FE1BAE" w:rsidP="007918E4">
      <w:pPr>
        <w:spacing w:after="0" w:line="240" w:lineRule="auto"/>
      </w:pPr>
      <w:r>
        <w:separator/>
      </w:r>
    </w:p>
  </w:footnote>
  <w:footnote w:type="continuationSeparator" w:id="0">
    <w:p w14:paraId="1453B202" w14:textId="77777777" w:rsidR="00FE1BAE" w:rsidRDefault="00FE1BAE"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BEF49" w14:textId="77777777" w:rsidR="00F6742A" w:rsidRDefault="00F674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6AC69"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7EF3"/>
    <w:multiLevelType w:val="hybridMultilevel"/>
    <w:tmpl w:val="175ED2E0"/>
    <w:lvl w:ilvl="0" w:tplc="DD106748">
      <w:numFmt w:val="bullet"/>
      <w:lvlText w:val="-"/>
      <w:lvlJc w:val="left"/>
      <w:pPr>
        <w:ind w:left="786" w:hanging="360"/>
      </w:pPr>
      <w:rPr>
        <w:rFonts w:ascii="Calibri" w:eastAsiaTheme="minorEastAsia" w:hAnsi="Calibri" w:cstheme="minorBidi"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5726591"/>
    <w:multiLevelType w:val="hybridMultilevel"/>
    <w:tmpl w:val="DFF2CFEA"/>
    <w:lvl w:ilvl="0" w:tplc="FC9480FE">
      <w:start w:val="1"/>
      <w:numFmt w:val="bullet"/>
      <w:pStyle w:val="Lijstalinea"/>
      <w:lvlText w:val=""/>
      <w:lvlJc w:val="left"/>
      <w:pPr>
        <w:ind w:left="9858"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9E05AA"/>
    <w:multiLevelType w:val="hybridMultilevel"/>
    <w:tmpl w:val="0C8C99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7CB753A"/>
    <w:multiLevelType w:val="hybridMultilevel"/>
    <w:tmpl w:val="0CDCCEF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D10B40"/>
    <w:multiLevelType w:val="hybridMultilevel"/>
    <w:tmpl w:val="B2448384"/>
    <w:lvl w:ilvl="0" w:tplc="9CE6B90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E056C46"/>
    <w:multiLevelType w:val="hybridMultilevel"/>
    <w:tmpl w:val="1E7241A0"/>
    <w:lvl w:ilvl="0" w:tplc="DD1067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7D061A"/>
    <w:multiLevelType w:val="hybridMultilevel"/>
    <w:tmpl w:val="74D4841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0615A5"/>
    <w:multiLevelType w:val="hybridMultilevel"/>
    <w:tmpl w:val="CDDAA27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3FB04F4"/>
    <w:multiLevelType w:val="hybridMultilevel"/>
    <w:tmpl w:val="08144C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5490B80"/>
    <w:multiLevelType w:val="hybridMultilevel"/>
    <w:tmpl w:val="DDE64D6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F04A14"/>
    <w:multiLevelType w:val="hybridMultilevel"/>
    <w:tmpl w:val="40A69D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F452F26"/>
    <w:multiLevelType w:val="hybridMultilevel"/>
    <w:tmpl w:val="114AB8BE"/>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F482A17"/>
    <w:multiLevelType w:val="hybridMultilevel"/>
    <w:tmpl w:val="C57A850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F7B3750"/>
    <w:multiLevelType w:val="hybridMultilevel"/>
    <w:tmpl w:val="63DC7F7C"/>
    <w:lvl w:ilvl="0" w:tplc="DD106748">
      <w:numFmt w:val="bullet"/>
      <w:lvlText w:val="-"/>
      <w:lvlJc w:val="left"/>
      <w:pPr>
        <w:ind w:left="720" w:hanging="360"/>
      </w:pPr>
      <w:rPr>
        <w:rFonts w:ascii="Calibri" w:eastAsiaTheme="minorEastAsia"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14CD9"/>
    <w:multiLevelType w:val="hybridMultilevel"/>
    <w:tmpl w:val="9A6A644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AAA4C91"/>
    <w:multiLevelType w:val="hybridMultilevel"/>
    <w:tmpl w:val="C406B28C"/>
    <w:lvl w:ilvl="0" w:tplc="34DAD9A2">
      <w:start w:val="1"/>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B90468C"/>
    <w:multiLevelType w:val="hybridMultilevel"/>
    <w:tmpl w:val="457025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E853E20"/>
    <w:multiLevelType w:val="hybridMultilevel"/>
    <w:tmpl w:val="89B46A4E"/>
    <w:lvl w:ilvl="0" w:tplc="9594CEBC">
      <w:numFmt w:val="bullet"/>
      <w:lvlText w:val="-"/>
      <w:lvlJc w:val="left"/>
      <w:pPr>
        <w:ind w:left="1440" w:hanging="360"/>
      </w:pPr>
      <w:rPr>
        <w:rFonts w:ascii="Calibri" w:eastAsiaTheme="minorEastAsia"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3F927A3F"/>
    <w:multiLevelType w:val="hybridMultilevel"/>
    <w:tmpl w:val="0976502C"/>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62E1806"/>
    <w:multiLevelType w:val="hybridMultilevel"/>
    <w:tmpl w:val="C486BFDE"/>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B0666C2"/>
    <w:multiLevelType w:val="hybridMultilevel"/>
    <w:tmpl w:val="F9BA1ED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42C6825"/>
    <w:multiLevelType w:val="hybridMultilevel"/>
    <w:tmpl w:val="9D8A49E2"/>
    <w:lvl w:ilvl="0" w:tplc="CF742A82">
      <w:numFmt w:val="bullet"/>
      <w:lvlText w:val="-"/>
      <w:lvlJc w:val="left"/>
      <w:pPr>
        <w:ind w:left="1080" w:hanging="360"/>
      </w:pPr>
      <w:rPr>
        <w:rFonts w:ascii="Calibri" w:eastAsia="Calibri" w:hAnsi="Calibri" w:cs="Calibri" w:hint="default"/>
      </w:rPr>
    </w:lvl>
    <w:lvl w:ilvl="1" w:tplc="5FA6FE86">
      <w:numFmt w:val="bullet"/>
      <w:lvlText w:val="-"/>
      <w:lvlJc w:val="left"/>
      <w:pPr>
        <w:ind w:left="1800" w:hanging="360"/>
      </w:pPr>
      <w:rPr>
        <w:rFonts w:ascii="Times New Roman" w:eastAsia="Times New Roman" w:hAnsi="Times New Roman" w:cs="Times New Roman" w:hint="default"/>
      </w:rPr>
    </w:lvl>
    <w:lvl w:ilvl="2" w:tplc="FDAC4A2C">
      <w:numFmt w:val="bullet"/>
      <w:lvlText w:val="•"/>
      <w:lvlJc w:val="left"/>
      <w:pPr>
        <w:ind w:left="2520" w:hanging="360"/>
      </w:pPr>
      <w:rPr>
        <w:rFonts w:ascii="Times New Roman" w:eastAsia="Times New Roman" w:hAnsi="Times New Roman" w:cs="Times New Roman"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5A007E3C"/>
    <w:multiLevelType w:val="hybridMultilevel"/>
    <w:tmpl w:val="11AC508C"/>
    <w:lvl w:ilvl="0" w:tplc="D25C88A8">
      <w:start w:val="1"/>
      <w:numFmt w:val="lowerLetter"/>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5F0D33EA"/>
    <w:multiLevelType w:val="hybridMultilevel"/>
    <w:tmpl w:val="1C3A54BC"/>
    <w:lvl w:ilvl="0" w:tplc="1BBEA88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7654F49"/>
    <w:multiLevelType w:val="hybridMultilevel"/>
    <w:tmpl w:val="74A449B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67A57B82"/>
    <w:multiLevelType w:val="hybridMultilevel"/>
    <w:tmpl w:val="0990351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B36E6E"/>
    <w:multiLevelType w:val="hybridMultilevel"/>
    <w:tmpl w:val="C98A3A6C"/>
    <w:lvl w:ilvl="0" w:tplc="DD1067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AC71D96"/>
    <w:multiLevelType w:val="hybridMultilevel"/>
    <w:tmpl w:val="837A5482"/>
    <w:lvl w:ilvl="0" w:tplc="DD106748">
      <w:numFmt w:val="bullet"/>
      <w:lvlText w:val="-"/>
      <w:lvlJc w:val="left"/>
      <w:pPr>
        <w:ind w:left="360" w:hanging="360"/>
      </w:pPr>
      <w:rPr>
        <w:rFonts w:ascii="Calibri" w:eastAsiaTheme="minorEastAsia"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D3112C3"/>
    <w:multiLevelType w:val="hybridMultilevel"/>
    <w:tmpl w:val="D1E25B4C"/>
    <w:lvl w:ilvl="0" w:tplc="DD106748">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9477AF"/>
    <w:multiLevelType w:val="hybridMultilevel"/>
    <w:tmpl w:val="709A3D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7DCD796B"/>
    <w:multiLevelType w:val="hybridMultilevel"/>
    <w:tmpl w:val="56BA90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F7D4161"/>
    <w:multiLevelType w:val="hybridMultilevel"/>
    <w:tmpl w:val="A84ABB64"/>
    <w:lvl w:ilvl="0" w:tplc="C1800218">
      <w:start w:val="1"/>
      <w:numFmt w:val="lowerLetter"/>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19"/>
  </w:num>
  <w:num w:numId="2">
    <w:abstractNumId w:val="20"/>
  </w:num>
  <w:num w:numId="3">
    <w:abstractNumId w:val="16"/>
  </w:num>
  <w:num w:numId="4">
    <w:abstractNumId w:val="6"/>
  </w:num>
  <w:num w:numId="5">
    <w:abstractNumId w:val="9"/>
  </w:num>
  <w:num w:numId="6">
    <w:abstractNumId w:val="21"/>
  </w:num>
  <w:num w:numId="7">
    <w:abstractNumId w:val="7"/>
  </w:num>
  <w:num w:numId="8">
    <w:abstractNumId w:val="25"/>
  </w:num>
  <w:num w:numId="9">
    <w:abstractNumId w:val="12"/>
  </w:num>
  <w:num w:numId="10">
    <w:abstractNumId w:val="29"/>
  </w:num>
  <w:num w:numId="11">
    <w:abstractNumId w:val="13"/>
  </w:num>
  <w:num w:numId="12">
    <w:abstractNumId w:val="22"/>
  </w:num>
  <w:num w:numId="13">
    <w:abstractNumId w:val="5"/>
  </w:num>
  <w:num w:numId="14">
    <w:abstractNumId w:val="31"/>
  </w:num>
  <w:num w:numId="15">
    <w:abstractNumId w:val="4"/>
  </w:num>
  <w:num w:numId="16">
    <w:abstractNumId w:val="28"/>
  </w:num>
  <w:num w:numId="17">
    <w:abstractNumId w:val="14"/>
  </w:num>
  <w:num w:numId="18">
    <w:abstractNumId w:val="30"/>
  </w:num>
  <w:num w:numId="19">
    <w:abstractNumId w:val="24"/>
  </w:num>
  <w:num w:numId="20">
    <w:abstractNumId w:val="8"/>
  </w:num>
  <w:num w:numId="21">
    <w:abstractNumId w:val="11"/>
  </w:num>
  <w:num w:numId="22">
    <w:abstractNumId w:val="18"/>
  </w:num>
  <w:num w:numId="23">
    <w:abstractNumId w:val="10"/>
  </w:num>
  <w:num w:numId="24">
    <w:abstractNumId w:val="2"/>
  </w:num>
  <w:num w:numId="25">
    <w:abstractNumId w:val="0"/>
  </w:num>
  <w:num w:numId="26">
    <w:abstractNumId w:val="26"/>
  </w:num>
  <w:num w:numId="27">
    <w:abstractNumId w:val="15"/>
  </w:num>
  <w:num w:numId="28">
    <w:abstractNumId w:val="27"/>
  </w:num>
  <w:num w:numId="29">
    <w:abstractNumId w:val="17"/>
  </w:num>
  <w:num w:numId="30">
    <w:abstractNumId w:val="1"/>
  </w:num>
  <w:num w:numId="31">
    <w:abstractNumId w:val="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F1"/>
    <w:rsid w:val="000107F1"/>
    <w:rsid w:val="00040775"/>
    <w:rsid w:val="00062966"/>
    <w:rsid w:val="000826AA"/>
    <w:rsid w:val="00082FAF"/>
    <w:rsid w:val="000C256E"/>
    <w:rsid w:val="000C535C"/>
    <w:rsid w:val="000C6409"/>
    <w:rsid w:val="000D425B"/>
    <w:rsid w:val="001009B9"/>
    <w:rsid w:val="001149E4"/>
    <w:rsid w:val="00143183"/>
    <w:rsid w:val="00172A69"/>
    <w:rsid w:val="0019462C"/>
    <w:rsid w:val="001A3F2C"/>
    <w:rsid w:val="001B2541"/>
    <w:rsid w:val="001B5299"/>
    <w:rsid w:val="00212020"/>
    <w:rsid w:val="00226C7D"/>
    <w:rsid w:val="00280D1C"/>
    <w:rsid w:val="00292074"/>
    <w:rsid w:val="002A604B"/>
    <w:rsid w:val="002B6901"/>
    <w:rsid w:val="002C3A2C"/>
    <w:rsid w:val="003013D5"/>
    <w:rsid w:val="00302968"/>
    <w:rsid w:val="0030543E"/>
    <w:rsid w:val="00350204"/>
    <w:rsid w:val="00365649"/>
    <w:rsid w:val="00380C6D"/>
    <w:rsid w:val="00390FD1"/>
    <w:rsid w:val="003C5DB5"/>
    <w:rsid w:val="003E5199"/>
    <w:rsid w:val="00405BC6"/>
    <w:rsid w:val="0042014A"/>
    <w:rsid w:val="00422E18"/>
    <w:rsid w:val="0043041C"/>
    <w:rsid w:val="004437E3"/>
    <w:rsid w:val="00453EAA"/>
    <w:rsid w:val="00487102"/>
    <w:rsid w:val="00496AB0"/>
    <w:rsid w:val="004D373C"/>
    <w:rsid w:val="0051480A"/>
    <w:rsid w:val="00520CA5"/>
    <w:rsid w:val="00532D81"/>
    <w:rsid w:val="00537137"/>
    <w:rsid w:val="005443CD"/>
    <w:rsid w:val="00572820"/>
    <w:rsid w:val="005929E8"/>
    <w:rsid w:val="005E28B4"/>
    <w:rsid w:val="005E5E3E"/>
    <w:rsid w:val="006568DC"/>
    <w:rsid w:val="006811DB"/>
    <w:rsid w:val="00693E35"/>
    <w:rsid w:val="006A78D3"/>
    <w:rsid w:val="006C729C"/>
    <w:rsid w:val="006E4CD5"/>
    <w:rsid w:val="007462FC"/>
    <w:rsid w:val="00755491"/>
    <w:rsid w:val="007613ED"/>
    <w:rsid w:val="007918E4"/>
    <w:rsid w:val="007B21BD"/>
    <w:rsid w:val="007D0B58"/>
    <w:rsid w:val="00801082"/>
    <w:rsid w:val="008110EF"/>
    <w:rsid w:val="00827249"/>
    <w:rsid w:val="00833A01"/>
    <w:rsid w:val="0086739B"/>
    <w:rsid w:val="008751C6"/>
    <w:rsid w:val="008A5D8A"/>
    <w:rsid w:val="008C00B3"/>
    <w:rsid w:val="008C3841"/>
    <w:rsid w:val="00905B87"/>
    <w:rsid w:val="009443AE"/>
    <w:rsid w:val="0096310F"/>
    <w:rsid w:val="009636F1"/>
    <w:rsid w:val="0097099D"/>
    <w:rsid w:val="009859A1"/>
    <w:rsid w:val="009A1DAB"/>
    <w:rsid w:val="009C79BB"/>
    <w:rsid w:val="009F3B36"/>
    <w:rsid w:val="00A22290"/>
    <w:rsid w:val="00A333EC"/>
    <w:rsid w:val="00A703E4"/>
    <w:rsid w:val="00A94E93"/>
    <w:rsid w:val="00AC3C08"/>
    <w:rsid w:val="00B06541"/>
    <w:rsid w:val="00B13BE1"/>
    <w:rsid w:val="00B16F87"/>
    <w:rsid w:val="00B300E5"/>
    <w:rsid w:val="00B33DFD"/>
    <w:rsid w:val="00B422BC"/>
    <w:rsid w:val="00B64F58"/>
    <w:rsid w:val="00B72DA4"/>
    <w:rsid w:val="00B74F59"/>
    <w:rsid w:val="00BC175D"/>
    <w:rsid w:val="00BC566E"/>
    <w:rsid w:val="00C47699"/>
    <w:rsid w:val="00C764C5"/>
    <w:rsid w:val="00C96061"/>
    <w:rsid w:val="00CD3AA2"/>
    <w:rsid w:val="00CD4AC6"/>
    <w:rsid w:val="00CE2C94"/>
    <w:rsid w:val="00CE5D24"/>
    <w:rsid w:val="00D01CCF"/>
    <w:rsid w:val="00D237C3"/>
    <w:rsid w:val="00D2507B"/>
    <w:rsid w:val="00D262F8"/>
    <w:rsid w:val="00D35BAB"/>
    <w:rsid w:val="00D40F59"/>
    <w:rsid w:val="00D45AF5"/>
    <w:rsid w:val="00D51A14"/>
    <w:rsid w:val="00D72951"/>
    <w:rsid w:val="00D7735D"/>
    <w:rsid w:val="00D96635"/>
    <w:rsid w:val="00DA5B6D"/>
    <w:rsid w:val="00DD739E"/>
    <w:rsid w:val="00DF624C"/>
    <w:rsid w:val="00E15985"/>
    <w:rsid w:val="00E735A6"/>
    <w:rsid w:val="00E915C6"/>
    <w:rsid w:val="00EA269E"/>
    <w:rsid w:val="00EB251D"/>
    <w:rsid w:val="00ED648B"/>
    <w:rsid w:val="00ED6BAF"/>
    <w:rsid w:val="00EE7862"/>
    <w:rsid w:val="00F12592"/>
    <w:rsid w:val="00F579F8"/>
    <w:rsid w:val="00F6742A"/>
    <w:rsid w:val="00F84E08"/>
    <w:rsid w:val="00FC3118"/>
    <w:rsid w:val="00FD1066"/>
    <w:rsid w:val="00FD5D2A"/>
    <w:rsid w:val="00FD78D2"/>
    <w:rsid w:val="00FE1BAE"/>
    <w:rsid w:val="00FF6A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C2ED7B1"/>
  <w14:defaultImageDpi w14:val="30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4F58"/>
    <w:pPr>
      <w:spacing w:after="22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487102"/>
    <w:pPr>
      <w:keepNext/>
      <w:keepLines/>
      <w:spacing w:before="480" w:after="240" w:line="360" w:lineRule="exact"/>
      <w:outlineLvl w:val="0"/>
    </w:pPr>
    <w:rPr>
      <w:rFonts w:asciiTheme="majorHAnsi" w:eastAsiaTheme="majorEastAsia" w:hAnsiTheme="majorHAnsi" w:cstheme="majorBidi"/>
      <w:bCs/>
      <w:color w:val="002776"/>
      <w:sz w:val="36"/>
      <w:szCs w:val="32"/>
    </w:rPr>
  </w:style>
  <w:style w:type="paragraph" w:styleId="Kop2">
    <w:name w:val="heading 2"/>
    <w:basedOn w:val="Standaard"/>
    <w:next w:val="Standaard"/>
    <w:link w:val="Kop2Char"/>
    <w:autoRedefine/>
    <w:uiPriority w:val="9"/>
    <w:unhideWhenUsed/>
    <w:qFormat/>
    <w:rsid w:val="002A604B"/>
    <w:pPr>
      <w:keepNext/>
      <w:keepLines/>
      <w:spacing w:before="240" w:after="120" w:line="259" w:lineRule="auto"/>
      <w:outlineLvl w:val="1"/>
    </w:pPr>
    <w:rPr>
      <w:rFonts w:asciiTheme="majorHAnsi" w:eastAsiaTheme="majorEastAsia" w:hAnsiTheme="majorHAnsi" w:cstheme="majorBidi"/>
      <w:bCs/>
      <w:color w:val="232322"/>
      <w:sz w:val="28"/>
      <w:szCs w:val="32"/>
    </w:rPr>
  </w:style>
  <w:style w:type="paragraph" w:styleId="Kop3">
    <w:name w:val="heading 3"/>
    <w:basedOn w:val="Standaard"/>
    <w:next w:val="Standaard"/>
    <w:link w:val="Kop3Char"/>
    <w:autoRedefine/>
    <w:uiPriority w:val="9"/>
    <w:unhideWhenUsed/>
    <w:qFormat/>
    <w:rsid w:val="0086739B"/>
    <w:pPr>
      <w:keepNext/>
      <w:keepLines/>
      <w:spacing w:before="120" w:after="120"/>
      <w:outlineLvl w:val="2"/>
    </w:pPr>
    <w:rPr>
      <w:rFonts w:asciiTheme="majorHAnsi" w:eastAsiaTheme="majorEastAsia" w:hAnsiTheme="majorHAnsi" w:cstheme="majorBidi"/>
      <w:b/>
      <w:bCs/>
      <w:color w:val="002776"/>
      <w:lang w:val="nl-BE"/>
    </w:rPr>
  </w:style>
  <w:style w:type="paragraph" w:styleId="Kop4">
    <w:name w:val="heading 4"/>
    <w:basedOn w:val="Standaard"/>
    <w:next w:val="Standaard"/>
    <w:link w:val="Kop4Char"/>
    <w:autoRedefine/>
    <w:uiPriority w:val="9"/>
    <w:unhideWhenUsed/>
    <w:qFormat/>
    <w:rsid w:val="00062966"/>
    <w:pPr>
      <w:keepNext/>
      <w:keepLines/>
      <w:spacing w:after="0"/>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487102"/>
    <w:rPr>
      <w:rFonts w:asciiTheme="majorHAnsi" w:eastAsiaTheme="majorEastAsia" w:hAnsiTheme="majorHAnsi" w:cstheme="majorBidi"/>
      <w:bCs/>
      <w:color w:val="002776"/>
      <w:sz w:val="36"/>
      <w:szCs w:val="32"/>
    </w:rPr>
  </w:style>
  <w:style w:type="character" w:customStyle="1" w:styleId="Kop2Char">
    <w:name w:val="Kop 2 Char"/>
    <w:basedOn w:val="Standaardalinea-lettertype"/>
    <w:link w:val="Kop2"/>
    <w:uiPriority w:val="9"/>
    <w:rsid w:val="002A604B"/>
    <w:rPr>
      <w:rFonts w:asciiTheme="majorHAnsi" w:eastAsiaTheme="majorEastAsia" w:hAnsiTheme="majorHAnsi" w:cstheme="majorBidi"/>
      <w:bCs/>
      <w:color w:val="232322"/>
      <w:sz w:val="28"/>
      <w:szCs w:val="32"/>
    </w:rPr>
  </w:style>
  <w:style w:type="character" w:customStyle="1" w:styleId="Kop3Char">
    <w:name w:val="Kop 3 Char"/>
    <w:basedOn w:val="Standaardalinea-lettertype"/>
    <w:link w:val="Kop3"/>
    <w:uiPriority w:val="9"/>
    <w:rsid w:val="0086739B"/>
    <w:rPr>
      <w:rFonts w:asciiTheme="majorHAnsi" w:eastAsiaTheme="majorEastAsia" w:hAnsiTheme="majorHAnsi" w:cstheme="majorBidi"/>
      <w:b/>
      <w:bCs/>
      <w:color w:val="002776"/>
      <w:sz w:val="22"/>
      <w:szCs w:val="22"/>
      <w:lang w:val="nl-BE"/>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FD5D2A"/>
    <w:pPr>
      <w:spacing w:after="240" w:line="240" w:lineRule="auto"/>
      <w:ind w:right="1134"/>
      <w:contextualSpacing/>
      <w:jc w:val="right"/>
    </w:pPr>
    <w:rPr>
      <w:rFonts w:asciiTheme="majorHAnsi" w:eastAsiaTheme="majorEastAsia" w:hAnsiTheme="majorHAnsi" w:cstheme="majorBidi"/>
      <w:color w:val="232322"/>
      <w:spacing w:val="5"/>
      <w:kern w:val="28"/>
      <w:sz w:val="56"/>
      <w:szCs w:val="56"/>
    </w:rPr>
  </w:style>
  <w:style w:type="character" w:customStyle="1" w:styleId="TitelChar">
    <w:name w:val="Titel Char"/>
    <w:basedOn w:val="Standaardalinea-lettertype"/>
    <w:link w:val="Titel"/>
    <w:uiPriority w:val="10"/>
    <w:rsid w:val="00FD5D2A"/>
    <w:rPr>
      <w:rFonts w:asciiTheme="majorHAnsi" w:eastAsiaTheme="majorEastAsia" w:hAnsiTheme="majorHAnsi" w:cstheme="majorBidi"/>
      <w:color w:val="232322"/>
      <w:spacing w:val="5"/>
      <w:kern w:val="28"/>
      <w:sz w:val="56"/>
      <w:szCs w:val="56"/>
    </w:rPr>
  </w:style>
  <w:style w:type="paragraph" w:styleId="Ondertitel">
    <w:name w:val="Subtitle"/>
    <w:basedOn w:val="Standaard"/>
    <w:next w:val="Standaard"/>
    <w:link w:val="Ondertitel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062966"/>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customStyle="1" w:styleId="RapportCF">
    <w:name w:val="Rapport_CF"/>
    <w:basedOn w:val="Standaard"/>
    <w:rsid w:val="00FD5D2A"/>
    <w:pPr>
      <w:pBdr>
        <w:top w:val="single" w:sz="6" w:space="3" w:color="auto" w:shadow="1"/>
        <w:left w:val="single" w:sz="6" w:space="3" w:color="auto" w:shadow="1"/>
        <w:bottom w:val="single" w:sz="6" w:space="3" w:color="auto" w:shadow="1"/>
        <w:right w:val="single" w:sz="6" w:space="3" w:color="auto" w:shadow="1"/>
      </w:pBdr>
      <w:spacing w:before="180" w:after="0" w:line="240" w:lineRule="auto"/>
      <w:ind w:left="709"/>
      <w:jc w:val="left"/>
    </w:pPr>
    <w:rPr>
      <w:rFonts w:ascii="Times New Roman" w:eastAsia="Times New Roman" w:hAnsi="Times New Roman" w:cs="Times New Roman"/>
      <w:szCs w:val="20"/>
      <w:lang w:val="nl-BE" w:eastAsia="en-US"/>
    </w:rPr>
  </w:style>
  <w:style w:type="paragraph" w:customStyle="1" w:styleId="Rapport1">
    <w:name w:val="Rapport1"/>
    <w:basedOn w:val="Standaard"/>
    <w:link w:val="Rapport1Char"/>
    <w:rsid w:val="00FD5D2A"/>
    <w:pPr>
      <w:spacing w:before="180" w:after="0" w:line="240" w:lineRule="auto"/>
      <w:ind w:left="709"/>
      <w:jc w:val="left"/>
    </w:pPr>
    <w:rPr>
      <w:rFonts w:ascii="Times New Roman" w:eastAsia="Times New Roman" w:hAnsi="Times New Roman" w:cs="Times New Roman"/>
      <w:szCs w:val="20"/>
      <w:lang w:val="nl-BE" w:eastAsia="en-US"/>
    </w:rPr>
  </w:style>
  <w:style w:type="character" w:styleId="Hyperlink">
    <w:name w:val="Hyperlink"/>
    <w:basedOn w:val="Standaardalinea-lettertype"/>
    <w:semiHidden/>
    <w:rsid w:val="00FD5D2A"/>
    <w:rPr>
      <w:color w:val="0000FF"/>
      <w:u w:val="single"/>
    </w:rPr>
  </w:style>
  <w:style w:type="character" w:customStyle="1" w:styleId="Rapport1Char">
    <w:name w:val="Rapport1 Char"/>
    <w:basedOn w:val="Standaardalinea-lettertype"/>
    <w:link w:val="Rapport1"/>
    <w:rsid w:val="00FD5D2A"/>
    <w:rPr>
      <w:rFonts w:ascii="Times New Roman" w:eastAsia="Times New Roman" w:hAnsi="Times New Roman" w:cs="Times New Roman"/>
      <w:sz w:val="22"/>
      <w:szCs w:val="20"/>
      <w:lang w:val="nl-BE" w:eastAsia="en-US"/>
    </w:rPr>
  </w:style>
  <w:style w:type="paragraph" w:styleId="Standaardinspringing">
    <w:name w:val="Normal Indent"/>
    <w:basedOn w:val="Standaard"/>
    <w:semiHidden/>
    <w:rsid w:val="0097099D"/>
    <w:pPr>
      <w:spacing w:after="0" w:line="240" w:lineRule="auto"/>
      <w:ind w:left="720"/>
      <w:jc w:val="left"/>
    </w:pPr>
    <w:rPr>
      <w:rFonts w:ascii="Times New Roman" w:eastAsia="Times New Roman" w:hAnsi="Times New Roman" w:cs="Times New Roman"/>
      <w:szCs w:val="20"/>
      <w:lang w:val="nl-BE" w:eastAsia="en-US"/>
    </w:rPr>
  </w:style>
  <w:style w:type="paragraph" w:styleId="Lijstalinea">
    <w:name w:val="List Paragraph"/>
    <w:aliases w:val="Bulleted Lijst"/>
    <w:basedOn w:val="Standaard"/>
    <w:link w:val="LijstalineaChar"/>
    <w:autoRedefine/>
    <w:uiPriority w:val="34"/>
    <w:qFormat/>
    <w:rsid w:val="002A604B"/>
    <w:pPr>
      <w:numPr>
        <w:numId w:val="30"/>
      </w:numPr>
      <w:spacing w:after="0"/>
      <w:ind w:left="714" w:hanging="357"/>
    </w:pPr>
  </w:style>
  <w:style w:type="paragraph" w:styleId="Plattetekstinspringen">
    <w:name w:val="Body Text Indent"/>
    <w:basedOn w:val="Standaard"/>
    <w:link w:val="PlattetekstinspringenChar"/>
    <w:semiHidden/>
    <w:rsid w:val="00496AB0"/>
    <w:pPr>
      <w:spacing w:after="0" w:line="240" w:lineRule="auto"/>
      <w:ind w:left="180" w:hanging="180"/>
      <w:jc w:val="left"/>
    </w:pPr>
    <w:rPr>
      <w:rFonts w:ascii="Times New Roman" w:eastAsia="Times New Roman" w:hAnsi="Times New Roman" w:cs="Times New Roman"/>
      <w:szCs w:val="24"/>
      <w:lang w:val="nl-BE" w:eastAsia="en-US"/>
    </w:rPr>
  </w:style>
  <w:style w:type="character" w:customStyle="1" w:styleId="PlattetekstinspringenChar">
    <w:name w:val="Platte tekst inspringen Char"/>
    <w:basedOn w:val="Standaardalinea-lettertype"/>
    <w:link w:val="Plattetekstinspringen"/>
    <w:semiHidden/>
    <w:rsid w:val="00496AB0"/>
    <w:rPr>
      <w:rFonts w:ascii="Times New Roman" w:eastAsia="Times New Roman" w:hAnsi="Times New Roman" w:cs="Times New Roman"/>
      <w:sz w:val="22"/>
      <w:lang w:val="nl-BE" w:eastAsia="en-US"/>
    </w:rPr>
  </w:style>
  <w:style w:type="paragraph" w:styleId="Plattetekst3">
    <w:name w:val="Body Text 3"/>
    <w:basedOn w:val="Standaard"/>
    <w:link w:val="Plattetekst3Char"/>
    <w:uiPriority w:val="99"/>
    <w:semiHidden/>
    <w:unhideWhenUsed/>
    <w:rsid w:val="00496AB0"/>
    <w:pPr>
      <w:spacing w:after="120" w:line="240" w:lineRule="auto"/>
      <w:jc w:val="left"/>
    </w:pPr>
    <w:rPr>
      <w:rFonts w:ascii="Times New Roman" w:eastAsia="Times New Roman" w:hAnsi="Times New Roman" w:cs="Times New Roman"/>
      <w:sz w:val="16"/>
      <w:szCs w:val="16"/>
      <w:lang w:val="nl-BE" w:eastAsia="en-US"/>
    </w:rPr>
  </w:style>
  <w:style w:type="character" w:customStyle="1" w:styleId="Plattetekst3Char">
    <w:name w:val="Platte tekst 3 Char"/>
    <w:basedOn w:val="Standaardalinea-lettertype"/>
    <w:link w:val="Plattetekst3"/>
    <w:uiPriority w:val="99"/>
    <w:semiHidden/>
    <w:rsid w:val="00496AB0"/>
    <w:rPr>
      <w:rFonts w:ascii="Times New Roman" w:eastAsia="Times New Roman" w:hAnsi="Times New Roman" w:cs="Times New Roman"/>
      <w:sz w:val="16"/>
      <w:szCs w:val="16"/>
      <w:lang w:val="nl-BE" w:eastAsia="en-US"/>
    </w:rPr>
  </w:style>
  <w:style w:type="paragraph" w:styleId="Plattetekstinspringen2">
    <w:name w:val="Body Text Indent 2"/>
    <w:basedOn w:val="Standaard"/>
    <w:link w:val="Plattetekstinspringen2Char"/>
    <w:uiPriority w:val="99"/>
    <w:semiHidden/>
    <w:unhideWhenUsed/>
    <w:rsid w:val="006A78D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6A78D3"/>
    <w:rPr>
      <w:rFonts w:ascii="Calibri" w:hAnsi="Calibri"/>
      <w:sz w:val="22"/>
      <w:szCs w:val="22"/>
    </w:rPr>
  </w:style>
  <w:style w:type="paragraph" w:styleId="Plattetekst">
    <w:name w:val="Body Text"/>
    <w:basedOn w:val="Standaard"/>
    <w:link w:val="PlattetekstChar"/>
    <w:uiPriority w:val="99"/>
    <w:semiHidden/>
    <w:unhideWhenUsed/>
    <w:rsid w:val="0096310F"/>
    <w:pPr>
      <w:spacing w:after="120"/>
    </w:pPr>
  </w:style>
  <w:style w:type="character" w:customStyle="1" w:styleId="PlattetekstChar">
    <w:name w:val="Platte tekst Char"/>
    <w:basedOn w:val="Standaardalinea-lettertype"/>
    <w:link w:val="Plattetekst"/>
    <w:uiPriority w:val="99"/>
    <w:semiHidden/>
    <w:rsid w:val="0096310F"/>
    <w:rPr>
      <w:rFonts w:ascii="Calibri" w:hAnsi="Calibri"/>
      <w:sz w:val="22"/>
      <w:szCs w:val="22"/>
    </w:rPr>
  </w:style>
  <w:style w:type="paragraph" w:styleId="Plattetekst2">
    <w:name w:val="Body Text 2"/>
    <w:basedOn w:val="Standaard"/>
    <w:link w:val="Plattetekst2Char"/>
    <w:uiPriority w:val="99"/>
    <w:semiHidden/>
    <w:unhideWhenUsed/>
    <w:rsid w:val="0096310F"/>
    <w:pPr>
      <w:spacing w:after="120" w:line="480" w:lineRule="auto"/>
    </w:pPr>
  </w:style>
  <w:style w:type="character" w:customStyle="1" w:styleId="Plattetekst2Char">
    <w:name w:val="Platte tekst 2 Char"/>
    <w:basedOn w:val="Standaardalinea-lettertype"/>
    <w:link w:val="Plattetekst2"/>
    <w:uiPriority w:val="99"/>
    <w:semiHidden/>
    <w:rsid w:val="0096310F"/>
    <w:rPr>
      <w:rFonts w:ascii="Calibri" w:hAnsi="Calibri"/>
      <w:sz w:val="22"/>
      <w:szCs w:val="22"/>
    </w:rPr>
  </w:style>
  <w:style w:type="paragraph" w:customStyle="1" w:styleId="Headingnep2">
    <w:name w:val="Heading nep 2"/>
    <w:basedOn w:val="Standaard"/>
    <w:next w:val="Kop3"/>
    <w:link w:val="Headingnep2Char"/>
    <w:rsid w:val="0096310F"/>
    <w:pPr>
      <w:spacing w:before="360" w:after="0" w:line="240" w:lineRule="auto"/>
      <w:ind w:left="709" w:hanging="709"/>
      <w:jc w:val="left"/>
    </w:pPr>
    <w:rPr>
      <w:rFonts w:ascii="Frutiger 45 Light" w:eastAsia="Times New Roman" w:hAnsi="Frutiger 45 Light" w:cs="Times New Roman"/>
      <w:b/>
      <w:noProof/>
      <w:sz w:val="26"/>
      <w:szCs w:val="20"/>
      <w:lang w:val="nl-BE" w:eastAsia="en-US"/>
    </w:rPr>
  </w:style>
  <w:style w:type="character" w:customStyle="1" w:styleId="Headingnep2Char">
    <w:name w:val="Heading nep 2 Char"/>
    <w:basedOn w:val="Standaardalinea-lettertype"/>
    <w:link w:val="Headingnep2"/>
    <w:rsid w:val="0096310F"/>
    <w:rPr>
      <w:rFonts w:ascii="Frutiger 45 Light" w:eastAsia="Times New Roman" w:hAnsi="Frutiger 45 Light" w:cs="Times New Roman"/>
      <w:b/>
      <w:noProof/>
      <w:sz w:val="26"/>
      <w:szCs w:val="20"/>
      <w:lang w:val="nl-BE" w:eastAsia="en-US"/>
    </w:rPr>
  </w:style>
  <w:style w:type="table" w:styleId="Tabelraster">
    <w:name w:val="Table Grid"/>
    <w:basedOn w:val="Standaardtabel"/>
    <w:uiPriority w:val="59"/>
    <w:rsid w:val="0096310F"/>
    <w:rPr>
      <w:rFonts w:ascii="CG Times (W1)" w:eastAsia="Times New Roman" w:hAnsi="CG Times (W1)"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noottekst">
    <w:name w:val="footnote text"/>
    <w:basedOn w:val="Standaard"/>
    <w:link w:val="VoetnoottekstChar"/>
    <w:semiHidden/>
    <w:rsid w:val="0096310F"/>
    <w:pPr>
      <w:spacing w:after="0" w:line="240" w:lineRule="auto"/>
      <w:jc w:val="left"/>
    </w:pPr>
    <w:rPr>
      <w:rFonts w:ascii="Times New Roman" w:eastAsia="Times New Roman" w:hAnsi="Times New Roman" w:cs="Times New Roman"/>
      <w:sz w:val="20"/>
      <w:szCs w:val="20"/>
      <w:lang w:val="nl-BE" w:eastAsia="en-US"/>
    </w:rPr>
  </w:style>
  <w:style w:type="character" w:customStyle="1" w:styleId="VoetnoottekstChar">
    <w:name w:val="Voetnoottekst Char"/>
    <w:basedOn w:val="Standaardalinea-lettertype"/>
    <w:link w:val="Voetnoottekst"/>
    <w:semiHidden/>
    <w:rsid w:val="0096310F"/>
    <w:rPr>
      <w:rFonts w:ascii="Times New Roman" w:eastAsia="Times New Roman" w:hAnsi="Times New Roman" w:cs="Times New Roman"/>
      <w:sz w:val="20"/>
      <w:szCs w:val="20"/>
      <w:lang w:val="nl-BE" w:eastAsia="en-US"/>
    </w:rPr>
  </w:style>
  <w:style w:type="character" w:styleId="Voetnootmarkering">
    <w:name w:val="footnote reference"/>
    <w:basedOn w:val="Standaardalinea-lettertype"/>
    <w:semiHidden/>
    <w:rsid w:val="0096310F"/>
    <w:rPr>
      <w:vertAlign w:val="superscript"/>
    </w:rPr>
  </w:style>
  <w:style w:type="paragraph" w:customStyle="1" w:styleId="Style1">
    <w:name w:val="Style1"/>
    <w:basedOn w:val="Headingnep2"/>
    <w:link w:val="Style1Char"/>
    <w:qFormat/>
    <w:rsid w:val="00BC566E"/>
    <w:rPr>
      <w:lang w:val="en-US"/>
    </w:rPr>
  </w:style>
  <w:style w:type="character" w:customStyle="1" w:styleId="Style1Char">
    <w:name w:val="Style1 Char"/>
    <w:basedOn w:val="Headingnep2Char"/>
    <w:link w:val="Style1"/>
    <w:rsid w:val="00BC566E"/>
    <w:rPr>
      <w:rFonts w:ascii="Frutiger 45 Light" w:eastAsia="Times New Roman" w:hAnsi="Frutiger 45 Light" w:cs="Times New Roman"/>
      <w:b/>
      <w:noProof/>
      <w:sz w:val="26"/>
      <w:szCs w:val="20"/>
      <w:lang w:val="en-US" w:eastAsia="en-US"/>
    </w:rPr>
  </w:style>
  <w:style w:type="character" w:styleId="Nadruk">
    <w:name w:val="Emphasis"/>
    <w:basedOn w:val="Standaardalinea-lettertype"/>
    <w:qFormat/>
    <w:rsid w:val="00BC566E"/>
    <w:rPr>
      <w:i/>
      <w:iCs/>
    </w:rPr>
  </w:style>
  <w:style w:type="character" w:styleId="GevolgdeHyperlink">
    <w:name w:val="FollowedHyperlink"/>
    <w:basedOn w:val="Standaardalinea-lettertype"/>
    <w:uiPriority w:val="99"/>
    <w:semiHidden/>
    <w:unhideWhenUsed/>
    <w:rsid w:val="00EB251D"/>
    <w:rPr>
      <w:color w:val="800080" w:themeColor="followedHyperlink"/>
      <w:u w:val="single"/>
    </w:rPr>
  </w:style>
  <w:style w:type="character" w:styleId="Verwijzingopmerking">
    <w:name w:val="annotation reference"/>
    <w:basedOn w:val="Standaardalinea-lettertype"/>
    <w:uiPriority w:val="99"/>
    <w:semiHidden/>
    <w:unhideWhenUsed/>
    <w:rsid w:val="008C3841"/>
    <w:rPr>
      <w:sz w:val="16"/>
      <w:szCs w:val="16"/>
    </w:rPr>
  </w:style>
  <w:style w:type="paragraph" w:styleId="Tekstopmerking">
    <w:name w:val="annotation text"/>
    <w:basedOn w:val="Standaard"/>
    <w:link w:val="TekstopmerkingChar"/>
    <w:uiPriority w:val="99"/>
    <w:semiHidden/>
    <w:unhideWhenUsed/>
    <w:rsid w:val="008C38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C3841"/>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8C3841"/>
    <w:rPr>
      <w:b/>
      <w:bCs/>
    </w:rPr>
  </w:style>
  <w:style w:type="character" w:customStyle="1" w:styleId="OnderwerpvanopmerkingChar">
    <w:name w:val="Onderwerp van opmerking Char"/>
    <w:basedOn w:val="TekstopmerkingChar"/>
    <w:link w:val="Onderwerpvanopmerking"/>
    <w:uiPriority w:val="99"/>
    <w:semiHidden/>
    <w:rsid w:val="008C3841"/>
    <w:rPr>
      <w:rFonts w:ascii="Calibri" w:hAnsi="Calibri"/>
      <w:b/>
      <w:bCs/>
      <w:sz w:val="20"/>
      <w:szCs w:val="20"/>
    </w:rPr>
  </w:style>
  <w:style w:type="character" w:customStyle="1" w:styleId="LijstalineaChar">
    <w:name w:val="Lijstalinea Char"/>
    <w:aliases w:val="Bulleted Lijst Char"/>
    <w:link w:val="Lijstalinea"/>
    <w:uiPriority w:val="34"/>
    <w:locked/>
    <w:rsid w:val="002A604B"/>
    <w:rPr>
      <w:rFonts w:ascii="Calibri" w:hAnsi="Calibri"/>
      <w:sz w:val="22"/>
      <w:szCs w:val="22"/>
    </w:rPr>
  </w:style>
  <w:style w:type="table" w:customStyle="1" w:styleId="Tabelraster1">
    <w:name w:val="Tabelraster1"/>
    <w:basedOn w:val="Standaardtabel"/>
    <w:next w:val="Tabelraster"/>
    <w:uiPriority w:val="59"/>
    <w:rsid w:val="0030543E"/>
    <w:rPr>
      <w:rFonts w:ascii="Times New Roman" w:eastAsia="Times New Roman" w:hAnsi="Times New Roman" w:cs="Times New Roman"/>
      <w:sz w:val="20"/>
      <w:szCs w:val="20"/>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c">
    <w:name w:val="normal c"/>
    <w:basedOn w:val="Standaard"/>
    <w:rsid w:val="00F579F8"/>
    <w:pPr>
      <w:spacing w:after="0" w:line="240" w:lineRule="auto"/>
      <w:ind w:left="709"/>
    </w:pPr>
    <w:rPr>
      <w:rFonts w:ascii="Times New Roman" w:eastAsia="Times New Roman" w:hAnsi="Times New Roman" w:cs="Times New Roman"/>
      <w:szCs w:val="20"/>
      <w:lang w:val="nl-BE" w:eastAsia="en-US"/>
    </w:rPr>
  </w:style>
  <w:style w:type="paragraph" w:styleId="Revisie">
    <w:name w:val="Revision"/>
    <w:hidden/>
    <w:uiPriority w:val="99"/>
    <w:semiHidden/>
    <w:rsid w:val="005E5E3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83918">
      <w:bodyDiv w:val="1"/>
      <w:marLeft w:val="0"/>
      <w:marRight w:val="0"/>
      <w:marTop w:val="0"/>
      <w:marBottom w:val="0"/>
      <w:divBdr>
        <w:top w:val="none" w:sz="0" w:space="0" w:color="auto"/>
        <w:left w:val="none" w:sz="0" w:space="0" w:color="auto"/>
        <w:bottom w:val="none" w:sz="0" w:space="0" w:color="auto"/>
        <w:right w:val="none" w:sz="0" w:space="0" w:color="auto"/>
      </w:divBdr>
    </w:div>
    <w:div w:id="23174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net@vlaio.b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net.onlin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317E-6080-433D-92EC-547C32BA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3960</Words>
  <Characters>21783</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Roex, Michele</dc:creator>
  <cp:keywords/>
  <dc:description/>
  <cp:lastModifiedBy>Goovaerts, Gerlinde</cp:lastModifiedBy>
  <cp:revision>2</cp:revision>
  <cp:lastPrinted>2015-01-16T09:11:00Z</cp:lastPrinted>
  <dcterms:created xsi:type="dcterms:W3CDTF">2018-01-31T13:37:00Z</dcterms:created>
  <dcterms:modified xsi:type="dcterms:W3CDTF">2018-01-31T13:37:00Z</dcterms:modified>
</cp:coreProperties>
</file>